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1clara"/>
        <w:tblW w:w="10179"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4"/>
        <w:gridCol w:w="6945"/>
      </w:tblGrid>
      <w:tr w:rsidR="006F7336" w:rsidRPr="00D66135" w14:paraId="00FB5D90" w14:textId="77777777" w:rsidTr="00EB16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79" w:type="dxa"/>
            <w:gridSpan w:val="2"/>
            <w:tcBorders>
              <w:bottom w:val="none" w:sz="0" w:space="0" w:color="auto"/>
            </w:tcBorders>
          </w:tcPr>
          <w:p w14:paraId="22250346" w14:textId="77777777" w:rsidR="006F7336" w:rsidRPr="00D66135" w:rsidRDefault="006F7336" w:rsidP="006F7336">
            <w:pPr>
              <w:spacing w:after="0"/>
              <w:jc w:val="center"/>
              <w:rPr>
                <w:rFonts w:ascii="Century Gothic" w:hAnsi="Century Gothic"/>
              </w:rPr>
            </w:pPr>
            <w:bookmarkStart w:id="0" w:name="_Hlk185336099"/>
            <w:r w:rsidRPr="00D66135">
              <w:rPr>
                <w:rFonts w:ascii="Century Gothic" w:hAnsi="Century Gothic"/>
              </w:rPr>
              <w:t>INFORMACIÓN GENERAL DEL PROCESO</w:t>
            </w:r>
          </w:p>
        </w:tc>
      </w:tr>
      <w:tr w:rsidR="000C2EC1" w:rsidRPr="00D66135" w14:paraId="08A17933" w14:textId="77777777" w:rsidTr="004065AB">
        <w:tc>
          <w:tcPr>
            <w:cnfStyle w:val="001000000000" w:firstRow="0" w:lastRow="0" w:firstColumn="1" w:lastColumn="0" w:oddVBand="0" w:evenVBand="0" w:oddHBand="0" w:evenHBand="0" w:firstRowFirstColumn="0" w:firstRowLastColumn="0" w:lastRowFirstColumn="0" w:lastRowLastColumn="0"/>
            <w:tcW w:w="3234" w:type="dxa"/>
          </w:tcPr>
          <w:p w14:paraId="46411B94" w14:textId="77777777" w:rsidR="000C2EC1" w:rsidRPr="00D66135" w:rsidRDefault="000C2EC1" w:rsidP="000C2EC1">
            <w:pPr>
              <w:spacing w:after="0" w:line="240" w:lineRule="auto"/>
              <w:rPr>
                <w:rFonts w:ascii="Century Gothic" w:hAnsi="Century Gothic"/>
              </w:rPr>
            </w:pPr>
            <w:r w:rsidRPr="00D66135">
              <w:rPr>
                <w:rFonts w:ascii="Century Gothic" w:hAnsi="Century Gothic"/>
              </w:rPr>
              <w:t>Número de Proceso:</w:t>
            </w:r>
          </w:p>
        </w:tc>
        <w:tc>
          <w:tcPr>
            <w:tcW w:w="6945" w:type="dxa"/>
          </w:tcPr>
          <w:p w14:paraId="4ACBD46F" w14:textId="6C408DFB" w:rsidR="000C2EC1" w:rsidRPr="00D66135" w:rsidRDefault="000C2EC1" w:rsidP="000C2EC1">
            <w:pPr>
              <w:spacing w:after="0"/>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Pr>
                <w:rFonts w:ascii="Century Gothic" w:hAnsi="Century Gothic"/>
                <w:bCs/>
              </w:rPr>
              <w:t>PR-00</w:t>
            </w:r>
            <w:r w:rsidR="00FD4661">
              <w:rPr>
                <w:rFonts w:ascii="Century Gothic" w:hAnsi="Century Gothic"/>
                <w:bCs/>
              </w:rPr>
              <w:t>8</w:t>
            </w:r>
            <w:r w:rsidRPr="00FF5790">
              <w:rPr>
                <w:rFonts w:ascii="Century Gothic" w:hAnsi="Century Gothic"/>
                <w:bCs/>
              </w:rPr>
              <w:t>-202</w:t>
            </w:r>
            <w:r>
              <w:rPr>
                <w:rFonts w:ascii="Century Gothic" w:hAnsi="Century Gothic"/>
                <w:bCs/>
              </w:rPr>
              <w:t>6</w:t>
            </w:r>
          </w:p>
        </w:tc>
      </w:tr>
      <w:tr w:rsidR="000C2EC1" w:rsidRPr="00D66135" w14:paraId="155A6991" w14:textId="77777777" w:rsidTr="00EB161F">
        <w:tc>
          <w:tcPr>
            <w:cnfStyle w:val="001000000000" w:firstRow="0" w:lastRow="0" w:firstColumn="1" w:lastColumn="0" w:oddVBand="0" w:evenVBand="0" w:oddHBand="0" w:evenHBand="0" w:firstRowFirstColumn="0" w:firstRowLastColumn="0" w:lastRowFirstColumn="0" w:lastRowLastColumn="0"/>
            <w:tcW w:w="3234" w:type="dxa"/>
          </w:tcPr>
          <w:p w14:paraId="35B348F5" w14:textId="77777777" w:rsidR="000C2EC1" w:rsidRPr="00D66135" w:rsidRDefault="000C2EC1" w:rsidP="000C2EC1">
            <w:pPr>
              <w:spacing w:after="0"/>
              <w:rPr>
                <w:rFonts w:ascii="Century Gothic" w:hAnsi="Century Gothic"/>
              </w:rPr>
            </w:pPr>
            <w:r w:rsidRPr="00D66135">
              <w:rPr>
                <w:rFonts w:ascii="Century Gothic" w:hAnsi="Century Gothic"/>
              </w:rPr>
              <w:t>Fecha:</w:t>
            </w:r>
          </w:p>
        </w:tc>
        <w:tc>
          <w:tcPr>
            <w:tcW w:w="6945" w:type="dxa"/>
          </w:tcPr>
          <w:p w14:paraId="3A02B805" w14:textId="01AF0EEA" w:rsidR="000C2EC1" w:rsidRPr="00D66135" w:rsidRDefault="00FD4661" w:rsidP="000C2EC1">
            <w:pPr>
              <w:spacing w:after="0"/>
              <w:jc w:val="both"/>
              <w:cnfStyle w:val="000000000000" w:firstRow="0" w:lastRow="0" w:firstColumn="0" w:lastColumn="0" w:oddVBand="0" w:evenVBand="0" w:oddHBand="0" w:evenHBand="0" w:firstRowFirstColumn="0" w:firstRowLastColumn="0" w:lastRowFirstColumn="0" w:lastRowLastColumn="0"/>
              <w:rPr>
                <w:rFonts w:ascii="Century Gothic" w:hAnsi="Century Gothic" w:cs="Arial"/>
                <w:b/>
              </w:rPr>
            </w:pPr>
            <w:r>
              <w:rPr>
                <w:rFonts w:ascii="Century Gothic" w:hAnsi="Century Gothic" w:cs="Arial"/>
              </w:rPr>
              <w:t>Septiembre</w:t>
            </w:r>
            <w:r w:rsidR="000C2EC1">
              <w:rPr>
                <w:rFonts w:ascii="Century Gothic" w:hAnsi="Century Gothic" w:cs="Arial"/>
              </w:rPr>
              <w:t xml:space="preserve"> 2026</w:t>
            </w:r>
          </w:p>
        </w:tc>
      </w:tr>
      <w:tr w:rsidR="000C2EC1" w:rsidRPr="00D66135" w14:paraId="1302DDFC" w14:textId="77777777" w:rsidTr="004065AB">
        <w:tc>
          <w:tcPr>
            <w:cnfStyle w:val="001000000000" w:firstRow="0" w:lastRow="0" w:firstColumn="1" w:lastColumn="0" w:oddVBand="0" w:evenVBand="0" w:oddHBand="0" w:evenHBand="0" w:firstRowFirstColumn="0" w:firstRowLastColumn="0" w:lastRowFirstColumn="0" w:lastRowLastColumn="0"/>
            <w:tcW w:w="3234" w:type="dxa"/>
          </w:tcPr>
          <w:p w14:paraId="489099AC" w14:textId="77777777" w:rsidR="000C2EC1" w:rsidRPr="00D66135" w:rsidRDefault="000C2EC1" w:rsidP="000C2EC1">
            <w:pPr>
              <w:spacing w:after="0"/>
              <w:rPr>
                <w:rFonts w:ascii="Century Gothic" w:hAnsi="Century Gothic"/>
              </w:rPr>
            </w:pPr>
            <w:proofErr w:type="gramStart"/>
            <w:r w:rsidRPr="00D66135">
              <w:rPr>
                <w:rFonts w:ascii="Century Gothic" w:hAnsi="Century Gothic"/>
              </w:rPr>
              <w:t>Objeto a Contratar</w:t>
            </w:r>
            <w:proofErr w:type="gramEnd"/>
            <w:r w:rsidRPr="00D66135">
              <w:rPr>
                <w:rFonts w:ascii="Century Gothic" w:hAnsi="Century Gothic"/>
              </w:rPr>
              <w:t>:</w:t>
            </w:r>
          </w:p>
        </w:tc>
        <w:tc>
          <w:tcPr>
            <w:tcW w:w="6945" w:type="dxa"/>
          </w:tcPr>
          <w:p w14:paraId="6E642596" w14:textId="2D5701DB" w:rsidR="000C2EC1" w:rsidRPr="00D66135" w:rsidRDefault="00FD4661" w:rsidP="000C2EC1">
            <w:pPr>
              <w:spacing w:after="0"/>
              <w:jc w:val="both"/>
              <w:cnfStyle w:val="000000000000" w:firstRow="0" w:lastRow="0" w:firstColumn="0" w:lastColumn="0" w:oddVBand="0" w:evenVBand="0" w:oddHBand="0" w:evenHBand="0" w:firstRowFirstColumn="0" w:firstRowLastColumn="0" w:lastRowFirstColumn="0" w:lastRowLastColumn="0"/>
              <w:rPr>
                <w:rFonts w:ascii="Century Gothic" w:hAnsi="Century Gothic"/>
                <w:b/>
              </w:rPr>
            </w:pPr>
            <w:r w:rsidRPr="00FD4661">
              <w:rPr>
                <w:rFonts w:ascii="Century Gothic" w:hAnsi="Century Gothic" w:cs="Arial"/>
              </w:rPr>
              <w:t>AMPLIACIÓN DE LA CENTRAL DE GENERACIÓN HÍBRIDA SOLAR Y OBRAS COMPLEMENTARIAS DEL MUNICIPIO DE TARAIRA, DEPARTAMENTO DEL VAUPÉS.</w:t>
            </w:r>
          </w:p>
        </w:tc>
      </w:tr>
      <w:tr w:rsidR="000C2EC1" w:rsidRPr="00D66135" w14:paraId="3D87911F" w14:textId="77777777" w:rsidTr="009F7D6C">
        <w:tc>
          <w:tcPr>
            <w:cnfStyle w:val="001000000000" w:firstRow="0" w:lastRow="0" w:firstColumn="1" w:lastColumn="0" w:oddVBand="0" w:evenVBand="0" w:oddHBand="0" w:evenHBand="0" w:firstRowFirstColumn="0" w:firstRowLastColumn="0" w:lastRowFirstColumn="0" w:lastRowLastColumn="0"/>
            <w:tcW w:w="3234" w:type="dxa"/>
          </w:tcPr>
          <w:p w14:paraId="700AD500" w14:textId="77777777" w:rsidR="000C2EC1" w:rsidRPr="00D66135" w:rsidRDefault="000C2EC1" w:rsidP="000C2EC1">
            <w:pPr>
              <w:spacing w:after="0"/>
              <w:rPr>
                <w:rFonts w:ascii="Century Gothic" w:hAnsi="Century Gothic"/>
              </w:rPr>
            </w:pPr>
            <w:r w:rsidRPr="00D66135">
              <w:rPr>
                <w:rFonts w:ascii="Century Gothic" w:hAnsi="Century Gothic"/>
              </w:rPr>
              <w:t>Tiempo estimado del Contrato (Meses):</w:t>
            </w:r>
          </w:p>
        </w:tc>
        <w:tc>
          <w:tcPr>
            <w:tcW w:w="6945" w:type="dxa"/>
            <w:vAlign w:val="center"/>
          </w:tcPr>
          <w:p w14:paraId="6A9A53A3" w14:textId="6F798884" w:rsidR="000C2EC1" w:rsidRPr="00D66135" w:rsidRDefault="00FD4661" w:rsidP="000C2EC1">
            <w:pPr>
              <w:spacing w:after="0"/>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4</w:t>
            </w:r>
            <w:r w:rsidR="000C2EC1" w:rsidRPr="00DB7A31">
              <w:rPr>
                <w:rFonts w:ascii="Century Gothic" w:hAnsi="Century Gothic"/>
              </w:rPr>
              <w:t xml:space="preserve"> meses</w:t>
            </w:r>
          </w:p>
        </w:tc>
      </w:tr>
      <w:tr w:rsidR="000C2EC1" w:rsidRPr="00D66135" w14:paraId="3CD9F0C5" w14:textId="77777777" w:rsidTr="00EB161F">
        <w:tc>
          <w:tcPr>
            <w:cnfStyle w:val="001000000000" w:firstRow="0" w:lastRow="0" w:firstColumn="1" w:lastColumn="0" w:oddVBand="0" w:evenVBand="0" w:oddHBand="0" w:evenHBand="0" w:firstRowFirstColumn="0" w:firstRowLastColumn="0" w:lastRowFirstColumn="0" w:lastRowLastColumn="0"/>
            <w:tcW w:w="3234" w:type="dxa"/>
          </w:tcPr>
          <w:p w14:paraId="14D7243C" w14:textId="77777777" w:rsidR="000C2EC1" w:rsidRPr="00D66135" w:rsidRDefault="000C2EC1" w:rsidP="000C2EC1">
            <w:pPr>
              <w:spacing w:after="0"/>
              <w:rPr>
                <w:rFonts w:ascii="Century Gothic" w:hAnsi="Century Gothic"/>
              </w:rPr>
            </w:pPr>
            <w:r w:rsidRPr="00D66135">
              <w:rPr>
                <w:rFonts w:ascii="Century Gothic" w:hAnsi="Century Gothic"/>
              </w:rPr>
              <w:t>Tipo de Contrato:</w:t>
            </w:r>
          </w:p>
        </w:tc>
        <w:tc>
          <w:tcPr>
            <w:tcW w:w="6945" w:type="dxa"/>
          </w:tcPr>
          <w:p w14:paraId="1C95E0B3" w14:textId="7FCBFC15" w:rsidR="000C2EC1" w:rsidRPr="00D66135" w:rsidRDefault="000C2EC1" w:rsidP="000C2EC1">
            <w:pPr>
              <w:spacing w:after="0"/>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Obra </w:t>
            </w:r>
          </w:p>
        </w:tc>
      </w:tr>
      <w:tr w:rsidR="000C2EC1" w:rsidRPr="00D66135" w14:paraId="0EAD6FE7" w14:textId="77777777" w:rsidTr="009F7D6C">
        <w:tc>
          <w:tcPr>
            <w:cnfStyle w:val="001000000000" w:firstRow="0" w:lastRow="0" w:firstColumn="1" w:lastColumn="0" w:oddVBand="0" w:evenVBand="0" w:oddHBand="0" w:evenHBand="0" w:firstRowFirstColumn="0" w:firstRowLastColumn="0" w:lastRowFirstColumn="0" w:lastRowLastColumn="0"/>
            <w:tcW w:w="3234" w:type="dxa"/>
          </w:tcPr>
          <w:p w14:paraId="0FF682D2" w14:textId="77777777" w:rsidR="000C2EC1" w:rsidRPr="00D66135" w:rsidRDefault="000C2EC1" w:rsidP="000C2EC1">
            <w:pPr>
              <w:spacing w:after="0"/>
              <w:rPr>
                <w:rFonts w:ascii="Century Gothic" w:hAnsi="Century Gothic"/>
              </w:rPr>
            </w:pPr>
            <w:r w:rsidRPr="00D66135">
              <w:rPr>
                <w:rFonts w:ascii="Century Gothic" w:hAnsi="Century Gothic"/>
              </w:rPr>
              <w:t>Modalidad de Selección:</w:t>
            </w:r>
          </w:p>
        </w:tc>
        <w:tc>
          <w:tcPr>
            <w:tcW w:w="6945" w:type="dxa"/>
            <w:vAlign w:val="center"/>
          </w:tcPr>
          <w:p w14:paraId="7F05702D" w14:textId="4F92BB92" w:rsidR="000C2EC1" w:rsidRPr="00D66135" w:rsidRDefault="000C2EC1" w:rsidP="000C2EC1">
            <w:pPr>
              <w:spacing w:after="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DB7A31">
              <w:rPr>
                <w:rFonts w:ascii="Century Gothic" w:hAnsi="Century Gothic"/>
              </w:rPr>
              <w:t>Invitación Privada</w:t>
            </w:r>
          </w:p>
        </w:tc>
      </w:tr>
      <w:bookmarkEnd w:id="0"/>
    </w:tbl>
    <w:p w14:paraId="544DD005" w14:textId="77777777" w:rsidR="000C152A" w:rsidRPr="00D66135" w:rsidRDefault="000C152A" w:rsidP="000C152A">
      <w:pPr>
        <w:rPr>
          <w:rFonts w:ascii="Century Gothic" w:hAnsi="Century Gothic" w:cs="Arial"/>
          <w:b/>
          <w:bCs/>
          <w:lang w:val="es-ES_tradnl"/>
        </w:rPr>
      </w:pPr>
    </w:p>
    <w:p w14:paraId="2AB4C016" w14:textId="77777777" w:rsidR="00D66135" w:rsidRPr="00D66135" w:rsidRDefault="00D66135" w:rsidP="00D66135">
      <w:pPr>
        <w:spacing w:after="0" w:line="240" w:lineRule="auto"/>
        <w:jc w:val="center"/>
        <w:rPr>
          <w:rFonts w:ascii="Century Gothic" w:eastAsia="Arial" w:hAnsi="Century Gothic" w:cs="Arial"/>
          <w:b/>
          <w:sz w:val="20"/>
          <w:szCs w:val="20"/>
          <w:lang w:val="es-ES_tradnl"/>
        </w:rPr>
      </w:pPr>
      <w:r w:rsidRPr="00D66135">
        <w:rPr>
          <w:rFonts w:ascii="Century Gothic" w:eastAsia="Arial" w:hAnsi="Century Gothic" w:cs="Arial"/>
          <w:b/>
          <w:sz w:val="20"/>
          <w:szCs w:val="20"/>
          <w:lang w:val="es-ES_tradnl"/>
        </w:rPr>
        <w:t>ANEXO No. 2</w:t>
      </w:r>
    </w:p>
    <w:p w14:paraId="7339E1DB" w14:textId="77777777" w:rsidR="00D66135" w:rsidRPr="00D66135" w:rsidRDefault="00D66135" w:rsidP="00D66135">
      <w:pPr>
        <w:spacing w:after="0" w:line="240" w:lineRule="auto"/>
        <w:jc w:val="center"/>
        <w:rPr>
          <w:rFonts w:ascii="Century Gothic" w:eastAsia="Arial" w:hAnsi="Century Gothic" w:cs="Arial"/>
          <w:b/>
          <w:bCs/>
          <w:sz w:val="20"/>
          <w:lang w:val="es-ES_tradnl"/>
        </w:rPr>
      </w:pPr>
    </w:p>
    <w:p w14:paraId="0E9A94E9" w14:textId="77777777" w:rsidR="00D66135" w:rsidRPr="00D66135" w:rsidRDefault="00D66135" w:rsidP="00D66135">
      <w:pPr>
        <w:spacing w:after="0" w:line="240" w:lineRule="auto"/>
        <w:jc w:val="center"/>
        <w:rPr>
          <w:rFonts w:ascii="Century Gothic" w:eastAsia="Arial" w:hAnsi="Century Gothic" w:cs="Arial"/>
          <w:b/>
          <w:bCs/>
          <w:sz w:val="20"/>
          <w:lang w:val="es-ES_tradnl"/>
        </w:rPr>
      </w:pPr>
      <w:r w:rsidRPr="00D66135">
        <w:rPr>
          <w:rFonts w:ascii="Century Gothic" w:eastAsia="Arial" w:hAnsi="Century Gothic" w:cs="Arial"/>
          <w:b/>
          <w:bCs/>
          <w:sz w:val="20"/>
          <w:lang w:val="es-ES_tradnl"/>
        </w:rPr>
        <w:t>CONDICIONES CONTRACTUALES</w:t>
      </w:r>
    </w:p>
    <w:p w14:paraId="5B4F55FB" w14:textId="77777777" w:rsidR="00D66135" w:rsidRPr="00D66135" w:rsidRDefault="00D66135" w:rsidP="00D66135">
      <w:pPr>
        <w:jc w:val="both"/>
        <w:rPr>
          <w:rFonts w:ascii="Century Gothic" w:eastAsia="Times New Roman" w:hAnsi="Century Gothic" w:cs="Times New Roman"/>
          <w:lang w:val="es-ES_tradnl" w:eastAsia="es-MX"/>
        </w:rPr>
      </w:pPr>
    </w:p>
    <w:p w14:paraId="0DA265E3" w14:textId="09DE731C" w:rsidR="00D66135" w:rsidRPr="00D66135" w:rsidRDefault="00D66135" w:rsidP="00D66135">
      <w:pPr>
        <w:jc w:val="both"/>
        <w:rPr>
          <w:rFonts w:ascii="Century Gothic" w:hAnsi="Century Gothic" w:cs="Arial"/>
          <w:b/>
          <w:lang w:val="es-ES_tradnl"/>
        </w:rPr>
      </w:pPr>
      <w:r w:rsidRPr="00D66135">
        <w:rPr>
          <w:rFonts w:ascii="Century Gothic" w:eastAsia="Times New Roman" w:hAnsi="Century Gothic" w:cs="Times New Roman"/>
          <w:lang w:val="es-ES_tradnl" w:eastAsia="es-MX"/>
        </w:rPr>
        <w:t xml:space="preserve">NOTA: ESTE DOCUMENTO SE DISPONE A LAS PERSONAS INTERESADAS EN PARTICIPAR EN EL PRESENTE PROCESO DE INVITACIÓN PRIVADA No. </w:t>
      </w:r>
      <w:r w:rsidR="00B17EB7">
        <w:rPr>
          <w:rFonts w:ascii="Century Gothic" w:hAnsi="Century Gothic" w:cs="Arial"/>
          <w:lang w:val="es-ES_tradnl"/>
        </w:rPr>
        <w:t>PR-00</w:t>
      </w:r>
      <w:r w:rsidR="00FD4661">
        <w:rPr>
          <w:rFonts w:ascii="Century Gothic" w:hAnsi="Century Gothic" w:cs="Arial"/>
          <w:lang w:val="es-ES_tradnl"/>
        </w:rPr>
        <w:t>8</w:t>
      </w:r>
      <w:r w:rsidRPr="00D66135">
        <w:rPr>
          <w:rFonts w:ascii="Century Gothic" w:hAnsi="Century Gothic" w:cs="Arial"/>
          <w:lang w:val="es-ES_tradnl"/>
        </w:rPr>
        <w:t>-202</w:t>
      </w:r>
      <w:r w:rsidR="00F12FC4">
        <w:rPr>
          <w:rFonts w:ascii="Century Gothic" w:hAnsi="Century Gothic" w:cs="Arial"/>
          <w:lang w:val="es-ES_tradnl"/>
        </w:rPr>
        <w:t>6</w:t>
      </w:r>
      <w:r w:rsidRPr="00D66135">
        <w:rPr>
          <w:rFonts w:ascii="Century Gothic" w:hAnsi="Century Gothic" w:cs="Arial"/>
          <w:lang w:val="es-ES_tradnl"/>
        </w:rPr>
        <w:t xml:space="preserve"> </w:t>
      </w:r>
      <w:r w:rsidRPr="00D66135">
        <w:rPr>
          <w:rFonts w:ascii="Century Gothic" w:eastAsia="Times New Roman" w:hAnsi="Century Gothic" w:cs="Times New Roman"/>
          <w:lang w:val="es-ES_tradnl" w:eastAsia="es-MX"/>
        </w:rPr>
        <w:t xml:space="preserve">DE MANERA INFORMATIVA, CON EL FIN DE ENSEÑAR SU CONTENIDO AL OFERENTE A QUIEN ADI E.S.P., LE ACEPTE LA OFERTA PARA EL PROCESO. EN CONSECUENCIA, EL PRESENTE ANEXO DE CONDICIONES CONTRACTUALES PODRÁ SER SUSCEPTIBLE DE CAMBIOS EN SU ESTRUCTURA Y CONTENIDO SIN QUE POR ELLO SE GENERE RESPONSABILIDAD ALGUNA A CARGO DE ADI E.S.P. </w:t>
      </w:r>
    </w:p>
    <w:p w14:paraId="2A2B77EE" w14:textId="77777777" w:rsidR="00D66135" w:rsidRPr="00D66135" w:rsidRDefault="00D66135" w:rsidP="00D66135">
      <w:pPr>
        <w:tabs>
          <w:tab w:val="right" w:leader="dot" w:pos="8828"/>
        </w:tabs>
        <w:spacing w:after="0" w:line="240" w:lineRule="auto"/>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TABLA DE CONTENIDO</w:t>
      </w:r>
    </w:p>
    <w:p w14:paraId="60A49D5B" w14:textId="77777777" w:rsidR="00D66135" w:rsidRPr="00D66135" w:rsidRDefault="00D66135" w:rsidP="00D66135">
      <w:pPr>
        <w:spacing w:after="0" w:line="240" w:lineRule="auto"/>
        <w:jc w:val="both"/>
        <w:rPr>
          <w:rFonts w:ascii="Century Gothic" w:eastAsia="Arial" w:hAnsi="Century Gothic" w:cs="Arial"/>
          <w:sz w:val="18"/>
          <w:szCs w:val="18"/>
          <w:lang w:val="es-ES_tradnl"/>
        </w:rPr>
      </w:pPr>
    </w:p>
    <w:p w14:paraId="2635993B" w14:textId="77777777" w:rsidR="00D66135" w:rsidRPr="00D66135" w:rsidRDefault="00D66135" w:rsidP="00D66135">
      <w:pPr>
        <w:spacing w:after="0" w:line="240" w:lineRule="auto"/>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CLÁUSULA 1.</w:t>
      </w:r>
      <w:r w:rsidRPr="00D66135">
        <w:rPr>
          <w:rFonts w:ascii="Century Gothic" w:eastAsia="Arial" w:hAnsi="Century Gothic" w:cs="Arial"/>
          <w:b/>
          <w:sz w:val="18"/>
          <w:szCs w:val="18"/>
          <w:lang w:val="es-ES_tradnl"/>
        </w:rPr>
        <w:tab/>
        <w:t>DEFINICIONES</w:t>
      </w:r>
    </w:p>
    <w:p w14:paraId="714438DC" w14:textId="77777777" w:rsidR="00D66135" w:rsidRPr="00D66135" w:rsidRDefault="00D66135" w:rsidP="00D66135">
      <w:pPr>
        <w:spacing w:after="0" w:line="240" w:lineRule="auto"/>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 xml:space="preserve">CLÁUSULA 2. </w:t>
      </w:r>
      <w:r w:rsidRPr="00D66135">
        <w:rPr>
          <w:rFonts w:ascii="Century Gothic" w:eastAsia="Arial" w:hAnsi="Century Gothic" w:cs="Arial"/>
          <w:b/>
          <w:sz w:val="18"/>
          <w:szCs w:val="18"/>
          <w:lang w:val="es-ES_tradnl"/>
        </w:rPr>
        <w:tab/>
        <w:t>OBJETO</w:t>
      </w:r>
    </w:p>
    <w:p w14:paraId="61463440" w14:textId="77777777" w:rsidR="00D66135" w:rsidRPr="00D66135" w:rsidRDefault="00D66135" w:rsidP="00D66135">
      <w:pPr>
        <w:spacing w:after="0" w:line="240" w:lineRule="auto"/>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CLÁUSULA 3.</w:t>
      </w:r>
      <w:r w:rsidRPr="00D66135">
        <w:rPr>
          <w:rFonts w:ascii="Century Gothic" w:eastAsia="Arial" w:hAnsi="Century Gothic" w:cs="Arial"/>
          <w:b/>
          <w:sz w:val="18"/>
          <w:szCs w:val="18"/>
          <w:lang w:val="es-ES_tradnl"/>
        </w:rPr>
        <w:tab/>
        <w:t>ALCANCE DEL OBJETO</w:t>
      </w:r>
    </w:p>
    <w:p w14:paraId="5D4F5D7B" w14:textId="77777777" w:rsidR="00D66135" w:rsidRPr="00D66135" w:rsidRDefault="00D66135" w:rsidP="00D66135">
      <w:pPr>
        <w:spacing w:after="0" w:line="240" w:lineRule="auto"/>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CLÁUSULA 4.</w:t>
      </w:r>
      <w:r w:rsidRPr="00D66135">
        <w:rPr>
          <w:rFonts w:ascii="Century Gothic" w:eastAsia="Arial" w:hAnsi="Century Gothic" w:cs="Arial"/>
          <w:b/>
          <w:sz w:val="18"/>
          <w:szCs w:val="18"/>
          <w:lang w:val="es-ES_tradnl"/>
        </w:rPr>
        <w:tab/>
        <w:t>PLAZO DEL CONTRATO</w:t>
      </w:r>
    </w:p>
    <w:p w14:paraId="48C2168B" w14:textId="77777777" w:rsidR="00D66135" w:rsidRPr="00D66135" w:rsidRDefault="00D66135" w:rsidP="00D66135">
      <w:pPr>
        <w:spacing w:after="0" w:line="240" w:lineRule="auto"/>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CLÁUSULA 5.</w:t>
      </w:r>
      <w:r w:rsidRPr="00D66135">
        <w:rPr>
          <w:rFonts w:ascii="Century Gothic" w:eastAsia="Arial" w:hAnsi="Century Gothic" w:cs="Arial"/>
          <w:b/>
          <w:sz w:val="18"/>
          <w:szCs w:val="18"/>
          <w:lang w:val="es-ES_tradnl"/>
        </w:rPr>
        <w:tab/>
        <w:t>VALOR DEL CONTRATO</w:t>
      </w:r>
    </w:p>
    <w:p w14:paraId="58E7AAAF" w14:textId="77777777" w:rsidR="00D66135" w:rsidRPr="00D66135" w:rsidRDefault="00D66135" w:rsidP="00D66135">
      <w:pPr>
        <w:spacing w:after="0" w:line="240" w:lineRule="auto"/>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CLÁUSULA 6.</w:t>
      </w:r>
      <w:r w:rsidRPr="00D66135">
        <w:rPr>
          <w:rFonts w:ascii="Century Gothic" w:eastAsia="Arial" w:hAnsi="Century Gothic" w:cs="Arial"/>
          <w:b/>
          <w:sz w:val="18"/>
          <w:szCs w:val="18"/>
          <w:lang w:val="es-ES_tradnl"/>
        </w:rPr>
        <w:tab/>
        <w:t>ANTICIPO Y/O PAGO ANTICIPADO</w:t>
      </w:r>
    </w:p>
    <w:p w14:paraId="4A8BF3C2" w14:textId="77777777" w:rsidR="00D66135" w:rsidRPr="00D66135" w:rsidRDefault="00D66135" w:rsidP="00D66135">
      <w:pPr>
        <w:spacing w:after="0" w:line="240" w:lineRule="auto"/>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CLÁUSULA 7.</w:t>
      </w:r>
      <w:r w:rsidRPr="00D66135">
        <w:rPr>
          <w:rFonts w:ascii="Century Gothic" w:eastAsia="Arial" w:hAnsi="Century Gothic" w:cs="Arial"/>
          <w:b/>
          <w:sz w:val="18"/>
          <w:szCs w:val="18"/>
          <w:lang w:val="es-ES_tradnl"/>
        </w:rPr>
        <w:tab/>
        <w:t>APROPIACIÓN PRESUPUESTAL</w:t>
      </w:r>
    </w:p>
    <w:p w14:paraId="761340CD" w14:textId="77777777" w:rsidR="00D66135" w:rsidRPr="00D66135" w:rsidRDefault="00D66135" w:rsidP="00D66135">
      <w:pPr>
        <w:spacing w:after="0" w:line="240" w:lineRule="auto"/>
        <w:jc w:val="both"/>
        <w:rPr>
          <w:rFonts w:ascii="Century Gothic" w:eastAsia="Arial" w:hAnsi="Century Gothic" w:cs="Arial"/>
          <w:b/>
          <w:sz w:val="18"/>
          <w:szCs w:val="18"/>
          <w:lang w:val="pt-BR"/>
        </w:rPr>
      </w:pPr>
      <w:r w:rsidRPr="00D66135">
        <w:rPr>
          <w:rFonts w:ascii="Century Gothic" w:eastAsia="Arial" w:hAnsi="Century Gothic" w:cs="Arial"/>
          <w:b/>
          <w:sz w:val="18"/>
          <w:szCs w:val="18"/>
          <w:lang w:val="pt-BR"/>
        </w:rPr>
        <w:t>CLÁUSULA 8.</w:t>
      </w:r>
      <w:r w:rsidRPr="00D66135">
        <w:rPr>
          <w:rFonts w:ascii="Century Gothic" w:eastAsia="Arial" w:hAnsi="Century Gothic" w:cs="Arial"/>
          <w:b/>
          <w:sz w:val="18"/>
          <w:szCs w:val="18"/>
          <w:lang w:val="pt-BR"/>
        </w:rPr>
        <w:tab/>
        <w:t>FORMA DE PAGO</w:t>
      </w:r>
    </w:p>
    <w:p w14:paraId="5BA9E4D1" w14:textId="77777777" w:rsidR="00D66135" w:rsidRPr="00D66135" w:rsidRDefault="00D66135" w:rsidP="00D66135">
      <w:pPr>
        <w:spacing w:after="0" w:line="240" w:lineRule="auto"/>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pt-BR"/>
        </w:rPr>
        <w:t>CLÁUSULA 9.</w:t>
      </w:r>
      <w:r w:rsidRPr="00D66135">
        <w:rPr>
          <w:rFonts w:ascii="Century Gothic" w:eastAsia="Arial" w:hAnsi="Century Gothic" w:cs="Arial"/>
          <w:b/>
          <w:sz w:val="18"/>
          <w:szCs w:val="18"/>
          <w:lang w:val="pt-BR"/>
        </w:rPr>
        <w:tab/>
      </w:r>
      <w:r w:rsidRPr="00D66135">
        <w:rPr>
          <w:rFonts w:ascii="Century Gothic" w:eastAsia="Arial" w:hAnsi="Century Gothic" w:cs="Arial"/>
          <w:b/>
          <w:sz w:val="18"/>
          <w:szCs w:val="18"/>
          <w:lang w:val="es-ES_tradnl"/>
        </w:rPr>
        <w:t>OBLIGACIONES GENERALES DEL CONTRATISTA</w:t>
      </w:r>
    </w:p>
    <w:p w14:paraId="1FBC18F1" w14:textId="77777777" w:rsidR="00D66135" w:rsidRPr="00D66135" w:rsidRDefault="00D66135" w:rsidP="00D66135">
      <w:pPr>
        <w:spacing w:after="0"/>
        <w:jc w:val="both"/>
        <w:rPr>
          <w:rFonts w:ascii="Century Gothic" w:hAnsi="Century Gothic" w:cs="Arial"/>
          <w:b/>
          <w:bCs/>
          <w:sz w:val="18"/>
          <w:szCs w:val="18"/>
          <w:lang w:val="es-ES_tradnl"/>
        </w:rPr>
      </w:pPr>
      <w:r w:rsidRPr="00D66135">
        <w:rPr>
          <w:rFonts w:ascii="Century Gothic" w:hAnsi="Century Gothic" w:cs="Arial"/>
          <w:b/>
          <w:bCs/>
          <w:sz w:val="18"/>
          <w:szCs w:val="18"/>
          <w:lang w:val="es-ES_tradnl"/>
        </w:rPr>
        <w:t>CLÁUSULA 10.  OBLIGACIONES ESPECÍFICAS DEL CONTRATISTA</w:t>
      </w:r>
    </w:p>
    <w:p w14:paraId="0E15A86D" w14:textId="77777777" w:rsidR="00D66135" w:rsidRPr="00D66135" w:rsidRDefault="00D66135" w:rsidP="00D66135">
      <w:pPr>
        <w:pStyle w:val="Ttulo6"/>
        <w:numPr>
          <w:ilvl w:val="0"/>
          <w:numId w:val="0"/>
        </w:numPr>
        <w:spacing w:line="240" w:lineRule="atLeast"/>
        <w:ind w:left="720" w:hanging="720"/>
        <w:rPr>
          <w:rFonts w:ascii="Century Gothic" w:hAnsi="Century Gothic"/>
          <w:noProof w:val="0"/>
          <w:sz w:val="18"/>
          <w:szCs w:val="18"/>
          <w:lang w:val="es-ES_tradnl"/>
        </w:rPr>
      </w:pPr>
      <w:r w:rsidRPr="00D66135">
        <w:rPr>
          <w:rFonts w:ascii="Century Gothic" w:hAnsi="Century Gothic"/>
          <w:noProof w:val="0"/>
          <w:sz w:val="18"/>
          <w:szCs w:val="18"/>
          <w:lang w:val="es-ES_tradnl"/>
        </w:rPr>
        <w:t xml:space="preserve">CLAUSULA 11.  OBLIGACIONES DE ADI SAS ESP  </w:t>
      </w:r>
    </w:p>
    <w:p w14:paraId="6FEB0D06" w14:textId="77777777" w:rsidR="00D66135" w:rsidRPr="00D66135" w:rsidRDefault="00D66135" w:rsidP="00D66135">
      <w:pPr>
        <w:tabs>
          <w:tab w:val="left" w:pos="2780"/>
        </w:tabs>
        <w:spacing w:after="0" w:line="240" w:lineRule="auto"/>
        <w:jc w:val="both"/>
        <w:rPr>
          <w:rFonts w:ascii="Century Gothic" w:eastAsia="Times New Roman" w:hAnsi="Century Gothic" w:cs="Arial"/>
          <w:b/>
          <w:bCs/>
          <w:sz w:val="18"/>
          <w:szCs w:val="18"/>
          <w:lang w:val="es-ES_tradnl" w:eastAsia="es-CO"/>
        </w:rPr>
      </w:pPr>
      <w:r w:rsidRPr="00D66135">
        <w:rPr>
          <w:rFonts w:ascii="Century Gothic" w:eastAsia="Times New Roman" w:hAnsi="Century Gothic" w:cs="Arial"/>
          <w:b/>
          <w:bCs/>
          <w:sz w:val="18"/>
          <w:szCs w:val="18"/>
          <w:lang w:val="es-ES_tradnl" w:eastAsia="es-CO"/>
        </w:rPr>
        <w:t>CLAUSULA 12.  RESPONSABILIDAD</w:t>
      </w:r>
    </w:p>
    <w:p w14:paraId="275F9E8F" w14:textId="77777777" w:rsidR="00D66135" w:rsidRPr="00D66135" w:rsidRDefault="00D66135" w:rsidP="00D66135">
      <w:pPr>
        <w:spacing w:after="0" w:line="240" w:lineRule="auto"/>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CLÁUSULA 13.  INDEMNIDAD</w:t>
      </w:r>
    </w:p>
    <w:p w14:paraId="1A52A5B3" w14:textId="77777777" w:rsidR="00D66135" w:rsidRPr="00D66135" w:rsidRDefault="00D66135" w:rsidP="00D66135">
      <w:pPr>
        <w:spacing w:after="0" w:line="240" w:lineRule="auto"/>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CLÁUSULA 14.  MULTAS</w:t>
      </w:r>
    </w:p>
    <w:p w14:paraId="6FAB7E05" w14:textId="77777777" w:rsidR="00D66135" w:rsidRPr="00D66135" w:rsidRDefault="00D66135" w:rsidP="00D66135">
      <w:pPr>
        <w:spacing w:after="0" w:line="240" w:lineRule="auto"/>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CLÁUSULA 15.  CLÁUSULA PENAL</w:t>
      </w:r>
    </w:p>
    <w:p w14:paraId="210E7649" w14:textId="77777777" w:rsidR="00D66135" w:rsidRPr="00D66135" w:rsidRDefault="00D66135" w:rsidP="00D66135">
      <w:pPr>
        <w:spacing w:after="0"/>
        <w:jc w:val="both"/>
        <w:rPr>
          <w:rFonts w:ascii="Century Gothic" w:hAnsi="Century Gothic" w:cs="Arial"/>
          <w:b/>
          <w:bCs/>
          <w:sz w:val="18"/>
          <w:szCs w:val="18"/>
        </w:rPr>
      </w:pPr>
      <w:r w:rsidRPr="00D66135">
        <w:rPr>
          <w:rFonts w:ascii="Century Gothic" w:hAnsi="Century Gothic" w:cs="Arial"/>
          <w:b/>
          <w:bCs/>
          <w:sz w:val="18"/>
          <w:szCs w:val="18"/>
        </w:rPr>
        <w:t xml:space="preserve">CLAUSULA 16.  PENAL DE APREMIO </w:t>
      </w:r>
    </w:p>
    <w:p w14:paraId="42DC9AB9" w14:textId="77777777" w:rsidR="00D66135" w:rsidRPr="00D66135" w:rsidRDefault="00D66135" w:rsidP="00D66135">
      <w:pPr>
        <w:spacing w:after="0"/>
        <w:jc w:val="both"/>
        <w:rPr>
          <w:rFonts w:ascii="Century Gothic" w:hAnsi="Century Gothic" w:cs="Arial"/>
          <w:b/>
          <w:bCs/>
          <w:sz w:val="18"/>
          <w:szCs w:val="18"/>
        </w:rPr>
      </w:pPr>
      <w:r w:rsidRPr="00D66135">
        <w:rPr>
          <w:rFonts w:ascii="Century Gothic" w:hAnsi="Century Gothic" w:cs="Arial"/>
          <w:b/>
          <w:bCs/>
          <w:sz w:val="18"/>
          <w:szCs w:val="18"/>
        </w:rPr>
        <w:t xml:space="preserve">CLAUSULA 17.  AVISO DE LA OCURRENCIA DE SINIESTRO </w:t>
      </w:r>
    </w:p>
    <w:p w14:paraId="24287AA2" w14:textId="77777777" w:rsidR="00D66135" w:rsidRPr="00D66135" w:rsidRDefault="00D66135" w:rsidP="00D66135">
      <w:pPr>
        <w:spacing w:after="0"/>
        <w:jc w:val="both"/>
        <w:rPr>
          <w:rFonts w:ascii="Century Gothic" w:hAnsi="Century Gothic" w:cs="Arial"/>
          <w:b/>
          <w:bCs/>
          <w:sz w:val="18"/>
          <w:szCs w:val="18"/>
        </w:rPr>
      </w:pPr>
      <w:r w:rsidRPr="00D66135">
        <w:rPr>
          <w:rFonts w:ascii="Century Gothic" w:hAnsi="Century Gothic" w:cs="Arial"/>
          <w:b/>
          <w:bCs/>
          <w:sz w:val="18"/>
          <w:szCs w:val="18"/>
        </w:rPr>
        <w:t xml:space="preserve">CLAUSULA 18.  RETENCIÓN EN GARANTÍA </w:t>
      </w:r>
    </w:p>
    <w:p w14:paraId="3FF56102" w14:textId="77777777" w:rsidR="00D66135" w:rsidRPr="00D66135" w:rsidRDefault="00D66135" w:rsidP="00D66135">
      <w:pPr>
        <w:spacing w:after="0"/>
        <w:jc w:val="both"/>
        <w:rPr>
          <w:rFonts w:ascii="Century Gothic" w:hAnsi="Century Gothic" w:cs="Arial"/>
          <w:b/>
          <w:bCs/>
          <w:sz w:val="18"/>
          <w:szCs w:val="18"/>
        </w:rPr>
      </w:pPr>
      <w:r w:rsidRPr="00D66135">
        <w:rPr>
          <w:rFonts w:ascii="Century Gothic" w:hAnsi="Century Gothic" w:cs="Arial"/>
          <w:b/>
          <w:bCs/>
          <w:sz w:val="18"/>
          <w:szCs w:val="18"/>
        </w:rPr>
        <w:lastRenderedPageBreak/>
        <w:t>CLÁUSULA 19.  CANTIDAD DE OBRAS</w:t>
      </w:r>
    </w:p>
    <w:p w14:paraId="4397607E" w14:textId="77777777" w:rsidR="00D66135" w:rsidRPr="00D66135" w:rsidRDefault="00D66135" w:rsidP="00D66135">
      <w:pPr>
        <w:spacing w:after="0"/>
        <w:jc w:val="both"/>
        <w:rPr>
          <w:rFonts w:ascii="Century Gothic" w:hAnsi="Century Gothic" w:cs="Arial"/>
          <w:b/>
          <w:bCs/>
          <w:sz w:val="18"/>
          <w:szCs w:val="18"/>
        </w:rPr>
      </w:pPr>
      <w:r w:rsidRPr="00D66135">
        <w:rPr>
          <w:rFonts w:ascii="Century Gothic" w:hAnsi="Century Gothic" w:cs="Arial"/>
          <w:b/>
          <w:bCs/>
          <w:sz w:val="18"/>
          <w:szCs w:val="18"/>
        </w:rPr>
        <w:t>CLAUSULA 20.  MAYORES CANTIDADES DE OBRA</w:t>
      </w:r>
    </w:p>
    <w:p w14:paraId="215DA8A7" w14:textId="77777777" w:rsidR="00D66135" w:rsidRPr="00D66135" w:rsidRDefault="00D66135" w:rsidP="00D66135">
      <w:pPr>
        <w:spacing w:after="0"/>
        <w:jc w:val="both"/>
        <w:rPr>
          <w:rFonts w:ascii="Century Gothic" w:hAnsi="Century Gothic" w:cs="Arial"/>
          <w:b/>
          <w:bCs/>
          <w:sz w:val="18"/>
          <w:szCs w:val="18"/>
        </w:rPr>
      </w:pPr>
      <w:r w:rsidRPr="00D66135">
        <w:rPr>
          <w:rFonts w:ascii="Century Gothic" w:hAnsi="Century Gothic" w:cs="Arial"/>
          <w:b/>
          <w:bCs/>
          <w:sz w:val="18"/>
          <w:szCs w:val="18"/>
        </w:rPr>
        <w:t xml:space="preserve">CLÁUSULA 21.  ACTAS PARCIALES DE OBRA Y RECIBO DE LA OBRA </w:t>
      </w:r>
    </w:p>
    <w:p w14:paraId="211BD135" w14:textId="77777777" w:rsidR="00D66135" w:rsidRPr="00D66135" w:rsidRDefault="00D66135" w:rsidP="00D66135">
      <w:pPr>
        <w:spacing w:after="0"/>
        <w:jc w:val="both"/>
        <w:rPr>
          <w:rFonts w:ascii="Century Gothic" w:hAnsi="Century Gothic" w:cs="Arial"/>
          <w:b/>
          <w:bCs/>
          <w:sz w:val="18"/>
          <w:szCs w:val="18"/>
          <w:lang w:val="pt-BR"/>
        </w:rPr>
      </w:pPr>
      <w:r w:rsidRPr="00D66135">
        <w:rPr>
          <w:rFonts w:ascii="Century Gothic" w:hAnsi="Century Gothic" w:cs="Arial"/>
          <w:b/>
          <w:bCs/>
          <w:sz w:val="18"/>
          <w:szCs w:val="18"/>
          <w:lang w:val="pt-BR"/>
        </w:rPr>
        <w:t>CLÁUSULA 22.  ÍTEMS O ACTIVIDADES NO PREVISTAS</w:t>
      </w:r>
    </w:p>
    <w:p w14:paraId="43359D1E" w14:textId="77777777" w:rsidR="00D66135" w:rsidRPr="00D66135" w:rsidRDefault="00D66135" w:rsidP="00D66135">
      <w:pPr>
        <w:spacing w:after="0"/>
        <w:jc w:val="both"/>
        <w:rPr>
          <w:rFonts w:ascii="Century Gothic" w:hAnsi="Century Gothic" w:cs="Arial"/>
          <w:sz w:val="18"/>
          <w:szCs w:val="18"/>
        </w:rPr>
      </w:pPr>
      <w:r w:rsidRPr="00D66135">
        <w:rPr>
          <w:rFonts w:ascii="Century Gothic" w:hAnsi="Century Gothic" w:cs="Arial"/>
          <w:b/>
          <w:bCs/>
          <w:sz w:val="18"/>
          <w:szCs w:val="18"/>
        </w:rPr>
        <w:t xml:space="preserve">CLAUSULA 23.  OMISIONES </w:t>
      </w:r>
    </w:p>
    <w:p w14:paraId="7AD970F2" w14:textId="77777777" w:rsidR="00D66135" w:rsidRPr="00D66135" w:rsidRDefault="00D66135" w:rsidP="00D66135">
      <w:pPr>
        <w:spacing w:after="0" w:line="240" w:lineRule="auto"/>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CLÁUSULA 24.</w:t>
      </w:r>
      <w:r w:rsidRPr="00D66135">
        <w:rPr>
          <w:rFonts w:ascii="Century Gothic" w:eastAsia="Arial" w:hAnsi="Century Gothic" w:cs="Arial"/>
          <w:b/>
          <w:sz w:val="18"/>
          <w:szCs w:val="18"/>
          <w:lang w:val="es-ES_tradnl"/>
        </w:rPr>
        <w:tab/>
        <w:t>GARANTÍAS</w:t>
      </w:r>
    </w:p>
    <w:p w14:paraId="02CEE715" w14:textId="77777777" w:rsidR="00D66135" w:rsidRPr="00D66135" w:rsidRDefault="00D66135" w:rsidP="00D66135">
      <w:pPr>
        <w:spacing w:after="0" w:line="240" w:lineRule="auto"/>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CLÁUSULA 25.</w:t>
      </w:r>
      <w:r w:rsidRPr="00D66135">
        <w:rPr>
          <w:rFonts w:ascii="Century Gothic" w:eastAsia="Arial" w:hAnsi="Century Gothic" w:cs="Arial"/>
          <w:b/>
          <w:sz w:val="18"/>
          <w:szCs w:val="18"/>
          <w:lang w:val="es-ES_tradnl"/>
        </w:rPr>
        <w:tab/>
        <w:t>INDEPENDENCIA DEL CONTRATISTA</w:t>
      </w:r>
    </w:p>
    <w:p w14:paraId="5683CB26" w14:textId="77777777" w:rsidR="00D66135" w:rsidRPr="00D66135" w:rsidRDefault="00D66135" w:rsidP="00D66135">
      <w:pPr>
        <w:spacing w:after="0" w:line="240" w:lineRule="auto"/>
        <w:ind w:left="2124" w:hanging="2124"/>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CLÁUSULA 26.  INEXISTENCIA DE RELACIÓN LABORAL ENTRE LA ENTIDAD Y EL CONTRATISTA</w:t>
      </w:r>
    </w:p>
    <w:p w14:paraId="19154554" w14:textId="77777777" w:rsidR="00D66135" w:rsidRPr="00D66135" w:rsidRDefault="00D66135" w:rsidP="00D66135">
      <w:pPr>
        <w:spacing w:after="0" w:line="240" w:lineRule="auto"/>
        <w:ind w:left="2124" w:hanging="2124"/>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 xml:space="preserve">CLÁUSULA 27.  CESIÓN   </w:t>
      </w:r>
    </w:p>
    <w:p w14:paraId="60116DCC" w14:textId="77777777" w:rsidR="00D66135" w:rsidRPr="00D66135" w:rsidRDefault="00D66135" w:rsidP="00D66135">
      <w:pPr>
        <w:spacing w:after="0" w:line="240" w:lineRule="auto"/>
        <w:ind w:left="2124" w:hanging="2124"/>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CLÁUSULA 28.  LIQUIDACIÓN</w:t>
      </w:r>
    </w:p>
    <w:p w14:paraId="17AE137D" w14:textId="77777777" w:rsidR="00D66135" w:rsidRPr="00D66135" w:rsidRDefault="00D66135" w:rsidP="00D66135">
      <w:pPr>
        <w:tabs>
          <w:tab w:val="left" w:pos="2780"/>
        </w:tabs>
        <w:spacing w:after="0" w:line="240" w:lineRule="auto"/>
        <w:jc w:val="both"/>
        <w:rPr>
          <w:rFonts w:ascii="Century Gothic" w:eastAsia="Times New Roman" w:hAnsi="Century Gothic" w:cs="Arial"/>
          <w:b/>
          <w:bCs/>
          <w:sz w:val="18"/>
          <w:szCs w:val="18"/>
          <w:lang w:val="es-ES_tradnl" w:eastAsia="es-CO"/>
        </w:rPr>
      </w:pPr>
      <w:r w:rsidRPr="00D66135">
        <w:rPr>
          <w:rFonts w:ascii="Century Gothic" w:eastAsia="Times New Roman" w:hAnsi="Century Gothic" w:cs="Arial"/>
          <w:b/>
          <w:bCs/>
          <w:sz w:val="18"/>
          <w:szCs w:val="18"/>
          <w:lang w:val="es-ES_tradnl" w:eastAsia="es-CO"/>
        </w:rPr>
        <w:t xml:space="preserve">CLAUSULA 29.  COMPENSACIÓN </w:t>
      </w:r>
    </w:p>
    <w:p w14:paraId="0C2E56DD" w14:textId="77777777" w:rsidR="00D66135" w:rsidRPr="00D66135" w:rsidRDefault="00D66135" w:rsidP="00D66135">
      <w:pPr>
        <w:tabs>
          <w:tab w:val="left" w:pos="2780"/>
        </w:tabs>
        <w:spacing w:after="0" w:line="240" w:lineRule="auto"/>
        <w:jc w:val="both"/>
        <w:rPr>
          <w:rFonts w:ascii="Century Gothic" w:eastAsia="Times New Roman" w:hAnsi="Century Gothic" w:cs="Arial"/>
          <w:b/>
          <w:bCs/>
          <w:sz w:val="18"/>
          <w:szCs w:val="18"/>
          <w:lang w:val="es-ES_tradnl" w:eastAsia="es-CO"/>
        </w:rPr>
      </w:pPr>
      <w:r w:rsidRPr="00D66135">
        <w:rPr>
          <w:rFonts w:ascii="Century Gothic" w:eastAsia="Times New Roman" w:hAnsi="Century Gothic" w:cs="Arial"/>
          <w:b/>
          <w:bCs/>
          <w:sz w:val="18"/>
          <w:szCs w:val="18"/>
          <w:lang w:val="es-ES_tradnl" w:eastAsia="es-CO"/>
        </w:rPr>
        <w:t xml:space="preserve">CLAUSULA 30.  SUSCRIPCIÓN, PERFECCIONAMIENTO, EJECUCIÓN </w:t>
      </w:r>
    </w:p>
    <w:p w14:paraId="68C71574" w14:textId="77777777" w:rsidR="00D66135" w:rsidRPr="00D66135" w:rsidRDefault="00D66135" w:rsidP="00D66135">
      <w:pPr>
        <w:tabs>
          <w:tab w:val="left" w:pos="2780"/>
        </w:tabs>
        <w:spacing w:after="0"/>
        <w:jc w:val="both"/>
        <w:rPr>
          <w:rFonts w:ascii="Century Gothic" w:eastAsia="Times New Roman" w:hAnsi="Century Gothic" w:cs="Arial"/>
          <w:b/>
          <w:bCs/>
          <w:sz w:val="18"/>
          <w:szCs w:val="18"/>
          <w:lang w:val="es-ES_tradnl" w:eastAsia="es-CO"/>
        </w:rPr>
      </w:pPr>
      <w:r w:rsidRPr="00D66135">
        <w:rPr>
          <w:rFonts w:ascii="Century Gothic" w:eastAsia="Times New Roman" w:hAnsi="Century Gothic" w:cs="Arial"/>
          <w:b/>
          <w:bCs/>
          <w:sz w:val="18"/>
          <w:szCs w:val="18"/>
          <w:lang w:val="es-ES_tradnl" w:eastAsia="es-CO"/>
        </w:rPr>
        <w:t xml:space="preserve">CLAUSULA 31.  SOLUCIÓN DE CONTROVERSIAS </w:t>
      </w:r>
    </w:p>
    <w:p w14:paraId="388EF3AF" w14:textId="77777777" w:rsidR="00D66135" w:rsidRPr="00D66135" w:rsidRDefault="00D66135" w:rsidP="00D66135">
      <w:pPr>
        <w:tabs>
          <w:tab w:val="left" w:pos="2780"/>
        </w:tabs>
        <w:spacing w:after="0"/>
        <w:jc w:val="both"/>
        <w:rPr>
          <w:rFonts w:ascii="Century Gothic" w:eastAsia="Times New Roman" w:hAnsi="Century Gothic" w:cs="Arial"/>
          <w:b/>
          <w:bCs/>
          <w:sz w:val="18"/>
          <w:szCs w:val="18"/>
          <w:lang w:val="es-ES_tradnl" w:eastAsia="es-CO"/>
        </w:rPr>
      </w:pPr>
      <w:r w:rsidRPr="00D66135">
        <w:rPr>
          <w:rFonts w:ascii="Century Gothic" w:eastAsia="Times New Roman" w:hAnsi="Century Gothic" w:cs="Arial"/>
          <w:b/>
          <w:bCs/>
          <w:sz w:val="18"/>
          <w:szCs w:val="18"/>
          <w:lang w:val="es-ES_tradnl" w:eastAsia="es-CO"/>
        </w:rPr>
        <w:t xml:space="preserve">CLAUSULA 32.  CONTROL DE OBRA </w:t>
      </w:r>
    </w:p>
    <w:p w14:paraId="5F2753AB" w14:textId="77777777" w:rsidR="00D66135" w:rsidRPr="00D66135" w:rsidRDefault="00D66135" w:rsidP="00D66135">
      <w:pPr>
        <w:tabs>
          <w:tab w:val="left" w:pos="2780"/>
        </w:tabs>
        <w:spacing w:after="0" w:line="240" w:lineRule="auto"/>
        <w:jc w:val="both"/>
        <w:rPr>
          <w:rFonts w:ascii="Century Gothic" w:eastAsia="Times New Roman" w:hAnsi="Century Gothic" w:cs="Arial"/>
          <w:b/>
          <w:bCs/>
          <w:sz w:val="18"/>
          <w:szCs w:val="18"/>
          <w:lang w:val="es-ES_tradnl" w:eastAsia="es-CO"/>
        </w:rPr>
      </w:pPr>
      <w:r w:rsidRPr="00D66135">
        <w:rPr>
          <w:rFonts w:ascii="Century Gothic" w:eastAsia="Times New Roman" w:hAnsi="Century Gothic" w:cs="Arial"/>
          <w:b/>
          <w:bCs/>
          <w:sz w:val="18"/>
          <w:szCs w:val="18"/>
          <w:lang w:val="es-ES_tradnl" w:eastAsia="es-CO"/>
        </w:rPr>
        <w:t>CLÁUSULA 33.  SUPERVISIÓN</w:t>
      </w:r>
    </w:p>
    <w:p w14:paraId="02C1B1D3" w14:textId="77777777" w:rsidR="00D66135" w:rsidRPr="00D66135" w:rsidRDefault="00D66135" w:rsidP="00D66135">
      <w:pPr>
        <w:tabs>
          <w:tab w:val="left" w:pos="2780"/>
        </w:tabs>
        <w:spacing w:after="0"/>
        <w:jc w:val="both"/>
        <w:rPr>
          <w:rFonts w:ascii="Century Gothic" w:eastAsia="Times New Roman" w:hAnsi="Century Gothic" w:cs="Arial"/>
          <w:bCs/>
          <w:sz w:val="18"/>
          <w:szCs w:val="18"/>
          <w:lang w:eastAsia="es-CO"/>
        </w:rPr>
      </w:pPr>
      <w:r w:rsidRPr="00D66135">
        <w:rPr>
          <w:rFonts w:ascii="Century Gothic" w:eastAsia="Times New Roman" w:hAnsi="Century Gothic" w:cs="Arial"/>
          <w:b/>
          <w:bCs/>
          <w:sz w:val="18"/>
          <w:szCs w:val="18"/>
          <w:lang w:eastAsia="es-CO"/>
        </w:rPr>
        <w:t xml:space="preserve">CLAUSULA 34.  INTERVENTORÍA </w:t>
      </w:r>
    </w:p>
    <w:p w14:paraId="5BCF91F0" w14:textId="77777777" w:rsidR="00D66135" w:rsidRPr="00D66135" w:rsidRDefault="00D66135" w:rsidP="00D66135">
      <w:pPr>
        <w:tabs>
          <w:tab w:val="left" w:pos="2780"/>
        </w:tabs>
        <w:spacing w:after="0" w:line="240" w:lineRule="auto"/>
        <w:jc w:val="both"/>
        <w:rPr>
          <w:rFonts w:ascii="Century Gothic" w:eastAsia="Times New Roman" w:hAnsi="Century Gothic" w:cs="Arial"/>
          <w:b/>
          <w:bCs/>
          <w:sz w:val="18"/>
          <w:szCs w:val="18"/>
          <w:lang w:val="es-ES_tradnl" w:eastAsia="es-MX"/>
        </w:rPr>
      </w:pPr>
      <w:r w:rsidRPr="00D66135">
        <w:rPr>
          <w:rFonts w:ascii="Century Gothic" w:eastAsia="Times New Roman" w:hAnsi="Century Gothic" w:cs="Arial"/>
          <w:b/>
          <w:bCs/>
          <w:sz w:val="18"/>
          <w:szCs w:val="18"/>
          <w:lang w:val="es-ES_tradnl" w:eastAsia="es-CO"/>
        </w:rPr>
        <w:t xml:space="preserve">CLAUSULA 35.  </w:t>
      </w:r>
      <w:r w:rsidRPr="00D66135">
        <w:rPr>
          <w:rFonts w:ascii="Century Gothic" w:eastAsia="Times New Roman" w:hAnsi="Century Gothic" w:cs="Arial"/>
          <w:b/>
          <w:bCs/>
          <w:sz w:val="18"/>
          <w:szCs w:val="18"/>
          <w:lang w:val="es-ES_tradnl" w:eastAsia="es-MX"/>
        </w:rPr>
        <w:t>PROPIEDAD INTELECTUAL</w:t>
      </w:r>
    </w:p>
    <w:p w14:paraId="451E9D6D" w14:textId="77777777" w:rsidR="00D66135" w:rsidRPr="00D66135" w:rsidRDefault="00D66135" w:rsidP="00D66135">
      <w:pPr>
        <w:tabs>
          <w:tab w:val="left" w:pos="2780"/>
        </w:tabs>
        <w:spacing w:after="0" w:line="240" w:lineRule="auto"/>
        <w:jc w:val="both"/>
        <w:rPr>
          <w:rFonts w:ascii="Century Gothic" w:eastAsia="Times New Roman" w:hAnsi="Century Gothic" w:cs="Arial"/>
          <w:b/>
          <w:bCs/>
          <w:sz w:val="18"/>
          <w:szCs w:val="18"/>
          <w:lang w:val="es-ES_tradnl" w:eastAsia="es-CO"/>
        </w:rPr>
      </w:pPr>
      <w:r w:rsidRPr="00D66135">
        <w:rPr>
          <w:rFonts w:ascii="Century Gothic" w:eastAsia="Times New Roman" w:hAnsi="Century Gothic" w:cs="Arial"/>
          <w:b/>
          <w:bCs/>
          <w:sz w:val="18"/>
          <w:szCs w:val="18"/>
          <w:lang w:val="es-ES_tradnl" w:eastAsia="es-MX"/>
        </w:rPr>
        <w:t>CLÁUSULA 36.  CONDICIÓN RESOLUTORIA</w:t>
      </w:r>
    </w:p>
    <w:p w14:paraId="428A2508" w14:textId="77777777" w:rsidR="00D66135" w:rsidRPr="00D66135" w:rsidRDefault="00D66135" w:rsidP="00D66135">
      <w:pPr>
        <w:spacing w:after="0" w:line="240" w:lineRule="auto"/>
        <w:ind w:left="2124" w:hanging="2124"/>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 xml:space="preserve">CLÁUSULA 37.  LUGAR DE EJECUCIÓN Y DOMICILIO CONTRACTUAL </w:t>
      </w:r>
    </w:p>
    <w:p w14:paraId="48BB73DB" w14:textId="77777777" w:rsidR="00D66135" w:rsidRPr="00D66135" w:rsidRDefault="00D66135" w:rsidP="00D66135">
      <w:pPr>
        <w:spacing w:after="0" w:line="240" w:lineRule="auto"/>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CLÁUSULA 38.  DOCUMENTOS</w:t>
      </w:r>
    </w:p>
    <w:p w14:paraId="5A586B21" w14:textId="77777777" w:rsidR="00D66135" w:rsidRPr="00D66135" w:rsidRDefault="00D66135" w:rsidP="00D66135">
      <w:pPr>
        <w:spacing w:after="0" w:line="240" w:lineRule="auto"/>
        <w:jc w:val="both"/>
        <w:rPr>
          <w:rFonts w:ascii="Century Gothic" w:eastAsia="Arial" w:hAnsi="Century Gothic" w:cs="Arial"/>
          <w:b/>
          <w:sz w:val="20"/>
          <w:szCs w:val="20"/>
          <w:lang w:val="es-ES_tradnl"/>
        </w:rPr>
      </w:pPr>
    </w:p>
    <w:p w14:paraId="0D12B146" w14:textId="77777777" w:rsidR="00D66135" w:rsidRPr="00D66135" w:rsidRDefault="00D66135" w:rsidP="00D66135">
      <w:pPr>
        <w:rPr>
          <w:rFonts w:ascii="Century Gothic" w:hAnsi="Century Gothic" w:cs="Arial"/>
          <w:lang w:val="es-ES_tradnl"/>
        </w:rPr>
      </w:pPr>
    </w:p>
    <w:p w14:paraId="21278D91" w14:textId="77777777" w:rsidR="00D66135" w:rsidRPr="00D66135" w:rsidRDefault="00D66135" w:rsidP="00D66135">
      <w:pPr>
        <w:jc w:val="both"/>
        <w:rPr>
          <w:rFonts w:ascii="Century Gothic" w:hAnsi="Century Gothic" w:cs="Arial"/>
          <w:b/>
          <w:lang w:val="es-ES_tradnl"/>
        </w:rPr>
      </w:pPr>
      <w:r w:rsidRPr="00D66135">
        <w:rPr>
          <w:rFonts w:ascii="Century Gothic" w:hAnsi="Century Gothic" w:cs="Arial"/>
          <w:lang w:val="es-ES_tradnl"/>
        </w:rPr>
        <w:t xml:space="preserve">Entre </w:t>
      </w:r>
      <w:r w:rsidRPr="00D66135">
        <w:rPr>
          <w:rFonts w:ascii="Century Gothic" w:hAnsi="Century Gothic" w:cs="Arial"/>
          <w:b/>
          <w:bCs/>
          <w:lang w:val="es-ES_tradnl" w:eastAsia="es-CO"/>
        </w:rPr>
        <w:t>JUAN SEBASTIAN BORJA GARZÓN</w:t>
      </w:r>
      <w:r w:rsidRPr="00D66135">
        <w:rPr>
          <w:rFonts w:ascii="Century Gothic" w:hAnsi="Century Gothic" w:cs="Arial"/>
          <w:lang w:val="es-ES_tradnl"/>
        </w:rPr>
        <w:t xml:space="preserve"> representante legal de </w:t>
      </w:r>
      <w:r w:rsidRPr="00D66135">
        <w:rPr>
          <w:rFonts w:ascii="Century Gothic" w:hAnsi="Century Gothic" w:cs="Arial"/>
          <w:lang w:val="es-ES_tradnl" w:eastAsia="es-CO"/>
        </w:rPr>
        <w:t>AMAZONAS DESARROLLO INTELIGENTE – ADI S.A.S E.S.P</w:t>
      </w:r>
      <w:r w:rsidRPr="00D66135">
        <w:rPr>
          <w:rFonts w:ascii="Century Gothic" w:hAnsi="Century Gothic" w:cs="Arial"/>
          <w:lang w:val="es-ES_tradnl"/>
        </w:rPr>
        <w:t xml:space="preserve"> (en adelante la “Entidad”), por una parte; y, por la otra, </w:t>
      </w:r>
      <w:proofErr w:type="spellStart"/>
      <w:r w:rsidRPr="00D66135">
        <w:rPr>
          <w:rFonts w:ascii="Century Gothic" w:hAnsi="Century Gothic" w:cs="Arial"/>
          <w:lang w:val="es-ES_tradnl"/>
        </w:rPr>
        <w:t>xxxx</w:t>
      </w:r>
      <w:proofErr w:type="spellEnd"/>
      <w:r w:rsidRPr="00D66135">
        <w:rPr>
          <w:rFonts w:ascii="Century Gothic" w:hAnsi="Century Gothic" w:cs="Arial"/>
          <w:lang w:val="es-ES_tradnl"/>
        </w:rPr>
        <w:t xml:space="preserve"> con NIT No. </w:t>
      </w:r>
      <w:proofErr w:type="spellStart"/>
      <w:r w:rsidRPr="00D66135">
        <w:rPr>
          <w:rFonts w:ascii="Century Gothic" w:hAnsi="Century Gothic" w:cs="Arial"/>
          <w:lang w:val="es-ES_tradnl"/>
        </w:rPr>
        <w:t>xxxx</w:t>
      </w:r>
      <w:proofErr w:type="spellEnd"/>
      <w:r w:rsidRPr="00D66135">
        <w:rPr>
          <w:rFonts w:ascii="Century Gothic" w:hAnsi="Century Gothic" w:cs="Arial"/>
          <w:lang w:val="es-ES_tradnl"/>
        </w:rPr>
        <w:t xml:space="preserve">, representada legalmente por </w:t>
      </w:r>
      <w:proofErr w:type="spellStart"/>
      <w:r w:rsidRPr="00D66135">
        <w:rPr>
          <w:rFonts w:ascii="Century Gothic" w:hAnsi="Century Gothic" w:cs="Arial"/>
          <w:lang w:val="es-ES_tradnl"/>
        </w:rPr>
        <w:t>xxxx</w:t>
      </w:r>
      <w:proofErr w:type="spellEnd"/>
      <w:r w:rsidRPr="00D66135">
        <w:rPr>
          <w:rFonts w:ascii="Century Gothic" w:hAnsi="Century Gothic" w:cs="Arial"/>
          <w:lang w:val="es-ES_tradnl"/>
        </w:rPr>
        <w:t xml:space="preserve"> identificado con cedula de ciudadanía número </w:t>
      </w:r>
      <w:proofErr w:type="spellStart"/>
      <w:r w:rsidRPr="00D66135">
        <w:rPr>
          <w:rFonts w:ascii="Century Gothic" w:hAnsi="Century Gothic" w:cs="Arial"/>
          <w:lang w:val="es-ES_tradnl"/>
        </w:rPr>
        <w:t>xxxx</w:t>
      </w:r>
      <w:proofErr w:type="spellEnd"/>
      <w:r w:rsidRPr="00D66135">
        <w:rPr>
          <w:rFonts w:ascii="Century Gothic" w:hAnsi="Century Gothic" w:cs="Arial"/>
          <w:lang w:val="es-ES_tradnl"/>
        </w:rPr>
        <w:t xml:space="preserve"> (en adelante el “Contratista”), hemos convenido celebrar el presente contrato, previas las siguientes consideraciones: </w:t>
      </w:r>
    </w:p>
    <w:p w14:paraId="056EC3EE" w14:textId="77777777" w:rsidR="00D66135" w:rsidRPr="00D66135" w:rsidRDefault="00D66135" w:rsidP="00D66135">
      <w:pPr>
        <w:pStyle w:val="Prrafodelista"/>
        <w:numPr>
          <w:ilvl w:val="0"/>
          <w:numId w:val="1"/>
        </w:numPr>
        <w:jc w:val="both"/>
        <w:rPr>
          <w:rFonts w:ascii="Century Gothic" w:eastAsia="Times New Roman" w:hAnsi="Century Gothic" w:cs="Arial"/>
          <w:sz w:val="22"/>
          <w:szCs w:val="22"/>
          <w:lang w:eastAsia="es-MX"/>
        </w:rPr>
      </w:pPr>
      <w:r w:rsidRPr="00D66135">
        <w:rPr>
          <w:rFonts w:ascii="Century Gothic" w:eastAsia="Times New Roman" w:hAnsi="Century Gothic" w:cs="Arial"/>
          <w:sz w:val="22"/>
          <w:szCs w:val="22"/>
          <w:lang w:eastAsia="es-MX"/>
        </w:rPr>
        <w:t xml:space="preserve">Que ADI E.S.P. llevó a cabo el proceso </w:t>
      </w:r>
      <w:proofErr w:type="spellStart"/>
      <w:r w:rsidRPr="00D66135">
        <w:rPr>
          <w:rFonts w:ascii="Century Gothic" w:eastAsia="Times New Roman" w:hAnsi="Century Gothic" w:cs="Arial"/>
          <w:sz w:val="22"/>
          <w:szCs w:val="22"/>
          <w:lang w:eastAsia="es-MX"/>
        </w:rPr>
        <w:t>xxxxx</w:t>
      </w:r>
      <w:proofErr w:type="spellEnd"/>
      <w:r w:rsidRPr="00D66135">
        <w:rPr>
          <w:rFonts w:ascii="Century Gothic" w:eastAsia="Times New Roman" w:hAnsi="Century Gothic" w:cs="Arial"/>
          <w:sz w:val="22"/>
          <w:szCs w:val="22"/>
          <w:lang w:eastAsia="es-MX"/>
        </w:rPr>
        <w:t xml:space="preserve"> con el objeto: “</w:t>
      </w:r>
      <w:proofErr w:type="spellStart"/>
      <w:r w:rsidRPr="00D66135">
        <w:rPr>
          <w:rFonts w:ascii="Century Gothic" w:hAnsi="Century Gothic" w:cs="Arial"/>
          <w:b/>
          <w:bCs/>
          <w:iCs/>
          <w:sz w:val="22"/>
          <w:szCs w:val="22"/>
        </w:rPr>
        <w:t>xxxxx</w:t>
      </w:r>
      <w:proofErr w:type="spellEnd"/>
      <w:r w:rsidRPr="00D66135">
        <w:rPr>
          <w:rFonts w:ascii="Century Gothic" w:hAnsi="Century Gothic" w:cs="Arial"/>
          <w:b/>
          <w:bCs/>
          <w:sz w:val="22"/>
          <w:szCs w:val="22"/>
          <w:shd w:val="clear" w:color="auto" w:fill="FFFFFF"/>
        </w:rPr>
        <w:t>".</w:t>
      </w:r>
    </w:p>
    <w:p w14:paraId="055F232F" w14:textId="77777777" w:rsidR="00D66135" w:rsidRPr="00D66135" w:rsidRDefault="00D66135" w:rsidP="00D66135">
      <w:pPr>
        <w:pStyle w:val="Prrafodelista"/>
        <w:numPr>
          <w:ilvl w:val="0"/>
          <w:numId w:val="1"/>
        </w:numPr>
        <w:jc w:val="both"/>
        <w:rPr>
          <w:rFonts w:ascii="Century Gothic" w:hAnsi="Century Gothic" w:cs="Arial"/>
          <w:sz w:val="22"/>
          <w:szCs w:val="22"/>
        </w:rPr>
      </w:pPr>
      <w:r w:rsidRPr="00D66135">
        <w:rPr>
          <w:rFonts w:ascii="Century Gothic" w:hAnsi="Century Gothic" w:cs="Arial"/>
          <w:sz w:val="22"/>
          <w:szCs w:val="22"/>
        </w:rPr>
        <w:t xml:space="preserve">Que mediante Decisión No. </w:t>
      </w:r>
      <w:proofErr w:type="spellStart"/>
      <w:r w:rsidRPr="00D66135">
        <w:rPr>
          <w:rFonts w:ascii="Century Gothic" w:hAnsi="Century Gothic" w:cs="Arial"/>
          <w:sz w:val="22"/>
          <w:szCs w:val="22"/>
        </w:rPr>
        <w:t>xxx</w:t>
      </w:r>
      <w:proofErr w:type="spellEnd"/>
      <w:r w:rsidRPr="00D66135">
        <w:rPr>
          <w:rFonts w:ascii="Century Gothic" w:hAnsi="Century Gothic" w:cs="Arial"/>
          <w:sz w:val="22"/>
          <w:szCs w:val="22"/>
          <w:shd w:val="clear" w:color="auto" w:fill="FFFFFF"/>
        </w:rPr>
        <w:t xml:space="preserve"> DE 2025 (</w:t>
      </w:r>
      <w:proofErr w:type="spellStart"/>
      <w:r w:rsidRPr="00D66135">
        <w:rPr>
          <w:rFonts w:ascii="Century Gothic" w:hAnsi="Century Gothic" w:cs="Arial"/>
          <w:sz w:val="22"/>
          <w:szCs w:val="22"/>
          <w:shd w:val="clear" w:color="auto" w:fill="FFFFFF"/>
        </w:rPr>
        <w:t>xxx</w:t>
      </w:r>
      <w:proofErr w:type="spellEnd"/>
      <w:r w:rsidRPr="00D66135">
        <w:rPr>
          <w:rFonts w:ascii="Century Gothic" w:hAnsi="Century Gothic" w:cs="Arial"/>
          <w:sz w:val="22"/>
          <w:szCs w:val="22"/>
          <w:shd w:val="clear" w:color="auto" w:fill="FFFFFF"/>
        </w:rPr>
        <w:t>)</w:t>
      </w:r>
      <w:r w:rsidRPr="00D66135">
        <w:rPr>
          <w:rFonts w:ascii="Century Gothic" w:hAnsi="Century Gothic" w:cs="Arial"/>
          <w:sz w:val="22"/>
          <w:szCs w:val="22"/>
        </w:rPr>
        <w:br/>
      </w:r>
      <w:r w:rsidRPr="00D66135">
        <w:rPr>
          <w:rFonts w:ascii="Century Gothic" w:hAnsi="Century Gothic" w:cs="Arial"/>
          <w:b/>
          <w:bCs/>
          <w:sz w:val="22"/>
          <w:szCs w:val="22"/>
          <w:shd w:val="clear" w:color="auto" w:fill="FFFFFF"/>
        </w:rPr>
        <w:t>"</w:t>
      </w:r>
      <w:proofErr w:type="spellStart"/>
      <w:r w:rsidRPr="00D66135">
        <w:rPr>
          <w:rFonts w:ascii="Century Gothic" w:hAnsi="Century Gothic" w:cs="Arial"/>
          <w:b/>
          <w:bCs/>
          <w:iCs/>
          <w:sz w:val="22"/>
          <w:szCs w:val="22"/>
        </w:rPr>
        <w:t>xxxx</w:t>
      </w:r>
      <w:proofErr w:type="spellEnd"/>
      <w:r w:rsidRPr="00D66135">
        <w:rPr>
          <w:rFonts w:ascii="Century Gothic" w:hAnsi="Century Gothic" w:cs="Arial"/>
          <w:b/>
          <w:bCs/>
          <w:sz w:val="22"/>
          <w:szCs w:val="22"/>
          <w:shd w:val="clear" w:color="auto" w:fill="FFFFFF"/>
        </w:rPr>
        <w:t>"</w:t>
      </w:r>
      <w:r w:rsidRPr="00D66135">
        <w:rPr>
          <w:rFonts w:ascii="Century Gothic" w:hAnsi="Century Gothic" w:cs="Arial"/>
          <w:sz w:val="22"/>
          <w:szCs w:val="22"/>
          <w:shd w:val="clear" w:color="auto" w:fill="FFFFFF"/>
        </w:rPr>
        <w:t xml:space="preserve"> </w:t>
      </w:r>
      <w:r w:rsidRPr="00D66135">
        <w:rPr>
          <w:rFonts w:ascii="Century Gothic" w:hAnsi="Century Gothic" w:cs="Arial"/>
          <w:sz w:val="22"/>
          <w:szCs w:val="22"/>
        </w:rPr>
        <w:t>la Entidad adjudicó el proceso al Contratista.</w:t>
      </w:r>
    </w:p>
    <w:p w14:paraId="2DD56B83" w14:textId="77777777" w:rsidR="00D66135" w:rsidRPr="00D66135" w:rsidRDefault="00D66135" w:rsidP="00D66135">
      <w:pPr>
        <w:pStyle w:val="Prrafodelista"/>
        <w:ind w:left="786"/>
        <w:jc w:val="both"/>
        <w:rPr>
          <w:rFonts w:ascii="Century Gothic" w:hAnsi="Century Gothic" w:cs="Arial"/>
          <w:sz w:val="22"/>
          <w:szCs w:val="22"/>
        </w:rPr>
      </w:pPr>
    </w:p>
    <w:p w14:paraId="6F8A4539" w14:textId="77777777" w:rsidR="00D66135" w:rsidRPr="00D66135" w:rsidRDefault="00D66135" w:rsidP="00D66135">
      <w:pPr>
        <w:autoSpaceDE w:val="0"/>
        <w:autoSpaceDN w:val="0"/>
        <w:adjustRightInd w:val="0"/>
        <w:jc w:val="both"/>
        <w:rPr>
          <w:rFonts w:ascii="Century Gothic" w:hAnsi="Century Gothic" w:cs="Arial"/>
          <w:lang w:val="es-ES_tradnl"/>
        </w:rPr>
      </w:pPr>
      <w:r w:rsidRPr="00D66135">
        <w:rPr>
          <w:rFonts w:ascii="Century Gothic" w:hAnsi="Century Gothic" w:cs="Arial"/>
          <w:lang w:val="es-ES_tradnl"/>
        </w:rPr>
        <w:t>Con base en las anteriores consideraciones, la Entidad y el Contratista (individualmente la “Parte”, conjuntamente las “Partes”), acuerdan que el presente Contrato se regirá por el manual de contratación de ADI E.S.P., el Código Civil y el Código de Comercio, y las normas que las modifiquen o sustituyan, además de las adicionales que resulten aplicables a la materia. En desarrollo de lo anterior, acuerdan las siguientes cláusulas:</w:t>
      </w:r>
    </w:p>
    <w:p w14:paraId="268E843C" w14:textId="77777777" w:rsidR="00D66135" w:rsidRPr="00D66135" w:rsidRDefault="00D66135" w:rsidP="00D66135">
      <w:pPr>
        <w:pStyle w:val="clusulas"/>
        <w:spacing w:before="0" w:after="0"/>
        <w:ind w:left="426"/>
        <w:rPr>
          <w:rFonts w:ascii="Century Gothic" w:hAnsi="Century Gothic" w:cs="Arial"/>
          <w:sz w:val="22"/>
          <w:lang w:val="es-ES_tradnl"/>
        </w:rPr>
      </w:pPr>
      <w:r w:rsidRPr="00D66135">
        <w:rPr>
          <w:rFonts w:ascii="Century Gothic" w:hAnsi="Century Gothic" w:cs="Arial"/>
          <w:sz w:val="22"/>
          <w:lang w:val="es-ES_tradnl"/>
        </w:rPr>
        <w:t>DEFINICIONES</w:t>
      </w:r>
    </w:p>
    <w:p w14:paraId="4473B442" w14:textId="77777777" w:rsidR="00D66135" w:rsidRPr="00D66135" w:rsidRDefault="00D66135" w:rsidP="00D66135">
      <w:pPr>
        <w:pStyle w:val="clusulas"/>
        <w:numPr>
          <w:ilvl w:val="0"/>
          <w:numId w:val="0"/>
        </w:numPr>
        <w:spacing w:before="0" w:after="0"/>
        <w:ind w:left="720"/>
        <w:rPr>
          <w:rFonts w:ascii="Century Gothic" w:hAnsi="Century Gothic" w:cs="Arial"/>
          <w:sz w:val="22"/>
          <w:lang w:val="es-ES_tradnl"/>
        </w:rPr>
      </w:pPr>
    </w:p>
    <w:p w14:paraId="25D7263D"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lang w:val="es-ES_tradnl"/>
        </w:rPr>
        <w:t>Los términos definidos son utilizados en singular y en plural de acuerdo como lo requiera el contexto en el cual son utilizados. Los términos no definidos deben entenderse de acuerdo con su significado natural y obvio.</w:t>
      </w:r>
    </w:p>
    <w:p w14:paraId="49E2B8F8" w14:textId="77777777" w:rsidR="00D66135" w:rsidRPr="00D66135" w:rsidRDefault="00D66135" w:rsidP="00D66135">
      <w:pPr>
        <w:pStyle w:val="clusulas"/>
        <w:spacing w:before="0" w:after="0"/>
        <w:ind w:left="426"/>
        <w:rPr>
          <w:rFonts w:ascii="Century Gothic" w:hAnsi="Century Gothic" w:cs="Arial"/>
          <w:sz w:val="22"/>
          <w:lang w:val="es-ES_tradnl"/>
        </w:rPr>
      </w:pPr>
      <w:r w:rsidRPr="00D66135">
        <w:rPr>
          <w:rFonts w:ascii="Century Gothic" w:hAnsi="Century Gothic" w:cs="Arial"/>
          <w:sz w:val="22"/>
          <w:lang w:val="es-ES_tradnl"/>
        </w:rPr>
        <w:lastRenderedPageBreak/>
        <w:t>OBJETO</w:t>
      </w:r>
    </w:p>
    <w:p w14:paraId="19DECE86" w14:textId="77777777" w:rsidR="00D66135" w:rsidRPr="00D66135" w:rsidRDefault="00D66135" w:rsidP="00D66135">
      <w:pPr>
        <w:pStyle w:val="clusulas"/>
        <w:numPr>
          <w:ilvl w:val="0"/>
          <w:numId w:val="0"/>
        </w:numPr>
        <w:spacing w:before="0" w:after="0"/>
        <w:ind w:left="720"/>
        <w:rPr>
          <w:rFonts w:ascii="Century Gothic" w:hAnsi="Century Gothic" w:cs="Arial"/>
          <w:sz w:val="22"/>
          <w:lang w:val="es-ES_tradnl"/>
        </w:rPr>
      </w:pPr>
    </w:p>
    <w:p w14:paraId="13A5A8A6" w14:textId="2B42BC05" w:rsidR="00D66135" w:rsidRPr="00D66135" w:rsidRDefault="00D66135" w:rsidP="00D66135">
      <w:pPr>
        <w:jc w:val="both"/>
        <w:rPr>
          <w:rFonts w:ascii="Century Gothic" w:hAnsi="Century Gothic" w:cs="Arial"/>
          <w:b/>
        </w:rPr>
      </w:pPr>
      <w:r w:rsidRPr="00D66135">
        <w:rPr>
          <w:rFonts w:ascii="Century Gothic" w:hAnsi="Century Gothic" w:cs="Arial"/>
          <w:lang w:val="es-ES_tradnl"/>
        </w:rPr>
        <w:t xml:space="preserve">El objeto del Contrato es: </w:t>
      </w:r>
      <w:r w:rsidRPr="00D66135">
        <w:rPr>
          <w:rFonts w:ascii="Century Gothic" w:hAnsi="Century Gothic" w:cs="Arial"/>
          <w:b/>
        </w:rPr>
        <w:t>“</w:t>
      </w:r>
      <w:r w:rsidR="00FD4661" w:rsidRPr="00FD4661">
        <w:rPr>
          <w:rFonts w:ascii="Century Gothic" w:hAnsi="Century Gothic" w:cs="Arial"/>
          <w:b/>
          <w:color w:val="000000"/>
        </w:rPr>
        <w:t>AMPLIACIÓN DE LA CENTRAL DE GENERACIÓN HÍBRIDA SOLAR Y OBRAS COMPLEMENTARIAS DEL MUNICIPIO DE TARAIRA, DEPARTAMENTO DEL VAUPÉS.</w:t>
      </w:r>
      <w:r w:rsidRPr="00D66135">
        <w:rPr>
          <w:rFonts w:ascii="Century Gothic" w:hAnsi="Century Gothic" w:cs="Arial"/>
          <w:b/>
        </w:rPr>
        <w:t>”</w:t>
      </w:r>
    </w:p>
    <w:p w14:paraId="5543A419" w14:textId="77777777" w:rsidR="00D66135" w:rsidRPr="00D66135" w:rsidRDefault="00D66135" w:rsidP="00D66135">
      <w:pPr>
        <w:pStyle w:val="clusulas"/>
        <w:spacing w:before="0" w:after="0"/>
        <w:ind w:left="426"/>
        <w:rPr>
          <w:rFonts w:ascii="Century Gothic" w:hAnsi="Century Gothic" w:cs="Arial"/>
          <w:sz w:val="22"/>
          <w:lang w:val="es-ES_tradnl"/>
        </w:rPr>
      </w:pPr>
      <w:r w:rsidRPr="00D66135">
        <w:rPr>
          <w:rFonts w:ascii="Century Gothic" w:hAnsi="Century Gothic" w:cs="Arial"/>
          <w:sz w:val="22"/>
          <w:lang w:val="es-ES_tradnl"/>
        </w:rPr>
        <w:t>ALCANCE DEL OBJETO</w:t>
      </w:r>
    </w:p>
    <w:p w14:paraId="1EFB2AFA" w14:textId="77777777" w:rsidR="00D66135" w:rsidRPr="00D66135" w:rsidRDefault="00D66135" w:rsidP="00D66135">
      <w:pPr>
        <w:pStyle w:val="clusulas"/>
        <w:numPr>
          <w:ilvl w:val="0"/>
          <w:numId w:val="0"/>
        </w:numPr>
        <w:spacing w:before="0" w:after="0"/>
        <w:ind w:left="720"/>
        <w:rPr>
          <w:rFonts w:ascii="Century Gothic" w:hAnsi="Century Gothic" w:cs="Arial"/>
          <w:sz w:val="22"/>
          <w:lang w:val="es-ES_tradnl"/>
        </w:rPr>
      </w:pPr>
    </w:p>
    <w:p w14:paraId="24AC6EC5" w14:textId="56D9893A" w:rsidR="00D66135" w:rsidRPr="00D66135" w:rsidRDefault="00D66135" w:rsidP="00D66135">
      <w:pPr>
        <w:jc w:val="both"/>
        <w:rPr>
          <w:rFonts w:ascii="Century Gothic" w:hAnsi="Century Gothic" w:cs="Arial"/>
          <w:lang w:val="es-ES_tradnl"/>
        </w:rPr>
      </w:pPr>
      <w:r w:rsidRPr="00D66135">
        <w:rPr>
          <w:rFonts w:ascii="Century Gothic" w:hAnsi="Century Gothic" w:cs="Arial"/>
          <w:lang w:val="es-ES_tradnl"/>
        </w:rPr>
        <w:t xml:space="preserve">El Contratista deberá desarrollar el objeto del Contrato de conformidad con las especificaciones y características técnicas señaladas en los Documentos </w:t>
      </w:r>
      <w:r w:rsidR="00595991">
        <w:rPr>
          <w:rFonts w:ascii="Century Gothic" w:hAnsi="Century Gothic" w:cs="Arial"/>
          <w:lang w:val="es-ES_tradnl"/>
        </w:rPr>
        <w:t>del Proceso de Invitación PR-0</w:t>
      </w:r>
      <w:r w:rsidR="00F12FC4">
        <w:rPr>
          <w:rFonts w:ascii="Century Gothic" w:hAnsi="Century Gothic" w:cs="Arial"/>
          <w:lang w:val="es-ES_tradnl"/>
        </w:rPr>
        <w:t>0</w:t>
      </w:r>
      <w:r w:rsidR="00FD4661">
        <w:rPr>
          <w:rFonts w:ascii="Century Gothic" w:hAnsi="Century Gothic" w:cs="Arial"/>
          <w:lang w:val="es-ES_tradnl"/>
        </w:rPr>
        <w:t>8</w:t>
      </w:r>
      <w:r w:rsidRPr="00D66135">
        <w:rPr>
          <w:rFonts w:ascii="Century Gothic" w:hAnsi="Century Gothic" w:cs="Arial"/>
          <w:lang w:val="es-ES_tradnl"/>
        </w:rPr>
        <w:t>-202</w:t>
      </w:r>
      <w:r w:rsidR="00F12FC4">
        <w:rPr>
          <w:rFonts w:ascii="Century Gothic" w:hAnsi="Century Gothic" w:cs="Arial"/>
          <w:lang w:val="es-ES_tradnl"/>
        </w:rPr>
        <w:t>6</w:t>
      </w:r>
      <w:r w:rsidRPr="00D66135">
        <w:rPr>
          <w:rFonts w:ascii="Century Gothic" w:hAnsi="Century Gothic" w:cs="Arial"/>
          <w:lang w:val="es-ES_tradnl"/>
        </w:rPr>
        <w:t>, los cuales hacen parte integral del presente contrato.</w:t>
      </w:r>
    </w:p>
    <w:p w14:paraId="06224D04"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lang w:val="es-ES_tradnl"/>
        </w:rPr>
        <w:t xml:space="preserve">El Contratista se obliga para con la Entidad a ejecutar, a los precios cotizados en la propuesta y con sus propios medios: materiales, maquinaria, laboratorios, equipos y personal, en forma independiente y con plena autonomía técnica y administrativa, hasta su total terminación y aceptación final, las cantidades de obra que se detallan en su propuesta económica, conforme lo señaló en el Formulario 1 – Formulario de Presupuesto Oficial y las correcciones realizadas por la Dirección de Planeación y Proyectos en la evaluación del proceso. </w:t>
      </w:r>
    </w:p>
    <w:p w14:paraId="6CF156EF"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lang w:val="es-ES_tradnl"/>
        </w:rPr>
        <w:t>El Contratista y la Entidad contratante asumen de forma obligatoria los riesgos previsibles identificados y plasmados en el Pliego de Condiciones, aceptados por el Contratista con la presentación de su propuesta.</w:t>
      </w:r>
    </w:p>
    <w:p w14:paraId="01A10FC8" w14:textId="77777777" w:rsidR="00D66135" w:rsidRPr="00D66135" w:rsidRDefault="00D66135" w:rsidP="00D66135">
      <w:pPr>
        <w:jc w:val="both"/>
        <w:rPr>
          <w:rFonts w:ascii="Century Gothic" w:hAnsi="Century Gothic" w:cs="Arial"/>
          <w:b/>
          <w:bCs/>
          <w:lang w:val="es-ES_tradnl"/>
        </w:rPr>
      </w:pPr>
      <w:r w:rsidRPr="00D66135">
        <w:rPr>
          <w:rFonts w:ascii="Century Gothic" w:hAnsi="Century Gothic" w:cs="Arial"/>
          <w:b/>
          <w:bCs/>
          <w:lang w:val="es-ES_tradnl"/>
        </w:rPr>
        <w:t>CLÁUSULA 4. PLAZO DEL CONTRATO</w:t>
      </w:r>
    </w:p>
    <w:p w14:paraId="1AE71000" w14:textId="42A813E9" w:rsidR="00D66135" w:rsidRPr="00D66135" w:rsidRDefault="00D66135" w:rsidP="00D66135">
      <w:pPr>
        <w:jc w:val="both"/>
        <w:rPr>
          <w:rFonts w:ascii="Century Gothic" w:eastAsia="Arial" w:hAnsi="Century Gothic" w:cs="Arial"/>
          <w:lang w:val="es-ES_tradnl"/>
        </w:rPr>
      </w:pPr>
      <w:r w:rsidRPr="00D66135">
        <w:rPr>
          <w:rFonts w:ascii="Century Gothic" w:eastAsia="Arial" w:hAnsi="Century Gothic" w:cs="Arial"/>
          <w:lang w:val="es-ES_tradnl"/>
        </w:rPr>
        <w:t xml:space="preserve">El plazo para la ejecución del contrato será de </w:t>
      </w:r>
      <w:r w:rsidR="00FD4661">
        <w:rPr>
          <w:rFonts w:ascii="Century Gothic" w:eastAsia="Arial" w:hAnsi="Century Gothic" w:cs="Arial"/>
          <w:b/>
          <w:lang w:val="es-ES_tradnl"/>
        </w:rPr>
        <w:t>cuatro</w:t>
      </w:r>
      <w:r w:rsidR="0013390B">
        <w:rPr>
          <w:rFonts w:ascii="Century Gothic" w:eastAsia="Arial" w:hAnsi="Century Gothic" w:cs="Arial"/>
          <w:b/>
          <w:lang w:val="es-ES_tradnl"/>
        </w:rPr>
        <w:t xml:space="preserve"> (</w:t>
      </w:r>
      <w:r w:rsidR="00FD4661">
        <w:rPr>
          <w:rFonts w:ascii="Century Gothic" w:eastAsia="Arial" w:hAnsi="Century Gothic" w:cs="Arial"/>
          <w:b/>
          <w:lang w:val="es-ES_tradnl"/>
        </w:rPr>
        <w:t>04</w:t>
      </w:r>
      <w:r w:rsidRPr="004E18B6">
        <w:rPr>
          <w:rFonts w:ascii="Century Gothic" w:eastAsia="Arial" w:hAnsi="Century Gothic" w:cs="Arial"/>
          <w:b/>
          <w:lang w:val="es-ES_tradnl"/>
        </w:rPr>
        <w:t>) MESES</w:t>
      </w:r>
      <w:r w:rsidRPr="00D66135">
        <w:rPr>
          <w:rFonts w:ascii="Century Gothic" w:eastAsia="Arial" w:hAnsi="Century Gothic" w:cs="Arial"/>
          <w:lang w:val="es-ES_tradnl"/>
        </w:rPr>
        <w:t>, previo cumplimiento de los requisitos de perfeccionamiento y ejecución contados a partir del acta de inicio.</w:t>
      </w:r>
    </w:p>
    <w:p w14:paraId="2D5D8726" w14:textId="77777777" w:rsidR="00D66135" w:rsidRPr="00D66135" w:rsidRDefault="00D66135" w:rsidP="00D66135">
      <w:pPr>
        <w:rPr>
          <w:rFonts w:ascii="Century Gothic" w:hAnsi="Century Gothic" w:cs="Arial"/>
          <w:b/>
          <w:bCs/>
        </w:rPr>
      </w:pPr>
      <w:r w:rsidRPr="00D66135">
        <w:rPr>
          <w:rFonts w:ascii="Century Gothic" w:hAnsi="Century Gothic" w:cs="Arial"/>
          <w:b/>
          <w:bCs/>
        </w:rPr>
        <w:t xml:space="preserve">CLÁUSULA 5. VALOR DEL CONTRATO </w:t>
      </w:r>
    </w:p>
    <w:p w14:paraId="78169627" w14:textId="0F3291A1" w:rsidR="00D66135" w:rsidRPr="00D66135" w:rsidRDefault="00D66135" w:rsidP="00D66135">
      <w:pPr>
        <w:jc w:val="both"/>
        <w:rPr>
          <w:rFonts w:ascii="Century Gothic" w:hAnsi="Century Gothic" w:cs="Arial"/>
        </w:rPr>
      </w:pPr>
      <w:r w:rsidRPr="00D66135">
        <w:rPr>
          <w:rFonts w:ascii="Century Gothic" w:hAnsi="Century Gothic" w:cs="Arial"/>
        </w:rPr>
        <w:t>El valor del Contrato es por la suma de</w:t>
      </w:r>
      <w:r w:rsidRPr="00D66135">
        <w:rPr>
          <w:rFonts w:ascii="Century Gothic" w:hAnsi="Century Gothic"/>
        </w:rPr>
        <w:t xml:space="preserve"> </w:t>
      </w:r>
      <w:r w:rsidR="00FD4661" w:rsidRPr="00FD4661">
        <w:rPr>
          <w:rFonts w:ascii="Century Gothic" w:hAnsi="Century Gothic" w:cs="Arial"/>
          <w:b/>
          <w:bCs/>
        </w:rPr>
        <w:t>DOS MIL SETECIENTOS SESENTA Y SIETE MILLONES OCHOCIENTOS CINCUENTA Y SIETE MIL CIENTO CUARENTA Y DOS PESOS CON OCHENTA Y OCHO CENTAVOS M/CTE ($ 2.767.857.142,88)</w:t>
      </w:r>
      <w:r w:rsidRPr="00FD4661">
        <w:rPr>
          <w:rFonts w:ascii="Century Gothic" w:hAnsi="Century Gothic" w:cs="Arial"/>
        </w:rPr>
        <w:t>, suma</w:t>
      </w:r>
      <w:r w:rsidRPr="00D66135">
        <w:rPr>
          <w:rFonts w:ascii="Century Gothic" w:hAnsi="Century Gothic" w:cs="Arial"/>
        </w:rPr>
        <w:t xml:space="preserve"> que se discrimina de la siguiente manera:</w:t>
      </w:r>
    </w:p>
    <w:p w14:paraId="158B5A75" w14:textId="77777777" w:rsidR="00D66135" w:rsidRPr="00D66135" w:rsidRDefault="00D66135" w:rsidP="00D66135">
      <w:pPr>
        <w:rPr>
          <w:rFonts w:ascii="Century Gothic" w:hAnsi="Century Gothic" w:cs="Arial"/>
        </w:rPr>
      </w:pPr>
      <w:r w:rsidRPr="00D66135">
        <w:rPr>
          <w:rFonts w:ascii="Century Gothic" w:hAnsi="Century Gothic" w:cs="Arial"/>
        </w:rPr>
        <w:t>El Contratista, con la suscripción del Contrato, acepta que en el evento en que el valor total a pagar tenga centavos, estos se ajusten o aproximen al peso, ya sea por exceso o por defecto, si la suma es mayor o menor a 50 centavos. Lo anterior, sin que sobrepase el valor total establecido en el presente Contrato.</w:t>
      </w:r>
    </w:p>
    <w:p w14:paraId="1E19F52D" w14:textId="77777777" w:rsidR="00D66135" w:rsidRPr="00D66135" w:rsidRDefault="00D66135" w:rsidP="00D66135">
      <w:pPr>
        <w:jc w:val="both"/>
        <w:rPr>
          <w:rFonts w:ascii="Century Gothic" w:hAnsi="Century Gothic" w:cs="Arial"/>
          <w:b/>
          <w:bCs/>
        </w:rPr>
      </w:pPr>
      <w:r w:rsidRPr="00D66135">
        <w:rPr>
          <w:rFonts w:ascii="Century Gothic" w:hAnsi="Century Gothic" w:cs="Arial"/>
          <w:b/>
          <w:bCs/>
        </w:rPr>
        <w:lastRenderedPageBreak/>
        <w:t>CLÁUSULA 6. ANTICIPO Y/O PAGO ANTICIPADO</w:t>
      </w:r>
    </w:p>
    <w:p w14:paraId="644FC775" w14:textId="77777777" w:rsidR="004E18B6" w:rsidRDefault="004E18B6" w:rsidP="004E18B6">
      <w:pPr>
        <w:jc w:val="both"/>
        <w:rPr>
          <w:rFonts w:ascii="Century Gothic" w:hAnsi="Century Gothic" w:cs="Arial"/>
        </w:rPr>
      </w:pPr>
      <w:r w:rsidRPr="002836BE">
        <w:rPr>
          <w:rFonts w:ascii="Century Gothic" w:hAnsi="Century Gothic" w:cs="Arial"/>
          <w:b/>
        </w:rPr>
        <w:t>ANTICIPO:</w:t>
      </w:r>
      <w:r w:rsidRPr="002836BE">
        <w:rPr>
          <w:rFonts w:ascii="Century Gothic" w:hAnsi="Century Gothic" w:cs="Arial"/>
        </w:rPr>
        <w:t xml:space="preserve"> Se dará un anticipo equivalente al </w:t>
      </w:r>
      <w:r>
        <w:rPr>
          <w:rFonts w:ascii="Century Gothic" w:hAnsi="Century Gothic" w:cs="Arial"/>
        </w:rPr>
        <w:t>cincuenta</w:t>
      </w:r>
      <w:r w:rsidRPr="002836BE">
        <w:rPr>
          <w:rFonts w:ascii="Century Gothic" w:hAnsi="Century Gothic" w:cs="Arial"/>
        </w:rPr>
        <w:t xml:space="preserve"> por ciento (</w:t>
      </w:r>
      <w:r>
        <w:rPr>
          <w:rFonts w:ascii="Century Gothic" w:hAnsi="Century Gothic" w:cs="Arial"/>
        </w:rPr>
        <w:t>5</w:t>
      </w:r>
      <w:r w:rsidRPr="002836BE">
        <w:rPr>
          <w:rFonts w:ascii="Century Gothic" w:hAnsi="Century Gothic" w:cs="Arial"/>
        </w:rPr>
        <w:t>0%) del valor total del contrato.</w:t>
      </w:r>
    </w:p>
    <w:p w14:paraId="76832BB5" w14:textId="0955C4B2" w:rsidR="004E18B6" w:rsidRPr="002836BE" w:rsidRDefault="004E18B6" w:rsidP="004E18B6">
      <w:pPr>
        <w:jc w:val="both"/>
        <w:rPr>
          <w:rFonts w:ascii="Century Gothic" w:hAnsi="Century Gothic" w:cs="Arial"/>
        </w:rPr>
      </w:pPr>
      <w:r w:rsidRPr="002836BE">
        <w:rPr>
          <w:rFonts w:ascii="Century Gothic" w:hAnsi="Century Gothic" w:cs="Arial"/>
        </w:rPr>
        <w:t xml:space="preserve">Teniendo como presente que la realización de la obra, objeto de este contrato se desarrollará en una zona de </w:t>
      </w:r>
      <w:r>
        <w:rPr>
          <w:rFonts w:ascii="Century Gothic" w:hAnsi="Century Gothic" w:cs="Arial"/>
        </w:rPr>
        <w:t>acceso intermedio</w:t>
      </w:r>
      <w:r w:rsidRPr="002836BE">
        <w:rPr>
          <w:rFonts w:ascii="Century Gothic" w:hAnsi="Century Gothic" w:cs="Arial"/>
        </w:rPr>
        <w:t xml:space="preserve">, lo que implica </w:t>
      </w:r>
      <w:r>
        <w:rPr>
          <w:rFonts w:ascii="Century Gothic" w:hAnsi="Century Gothic" w:cs="Arial"/>
        </w:rPr>
        <w:t>ciertas</w:t>
      </w:r>
      <w:r w:rsidRPr="002836BE">
        <w:rPr>
          <w:rFonts w:ascii="Century Gothic" w:hAnsi="Century Gothic" w:cs="Arial"/>
        </w:rPr>
        <w:t xml:space="preserve"> exigencias en materia de transporte, logística y aprovisionamiento. Estas condiciones requieren que el contratista cuente con los recursos financieros suficientes para movilizar de manera anticipada maquinaria, materiales, insumos y personal especializado, garantizando así el inicio oportuno y continuo de las actividades.</w:t>
      </w:r>
    </w:p>
    <w:p w14:paraId="65D591DA" w14:textId="7F58B647" w:rsidR="004E18B6" w:rsidRPr="002836BE" w:rsidRDefault="004E18B6" w:rsidP="004E18B6">
      <w:pPr>
        <w:jc w:val="both"/>
        <w:rPr>
          <w:rFonts w:ascii="Century Gothic" w:hAnsi="Century Gothic" w:cs="Arial"/>
        </w:rPr>
      </w:pPr>
      <w:r w:rsidRPr="002836BE">
        <w:rPr>
          <w:rFonts w:ascii="Century Gothic" w:hAnsi="Century Gothic" w:cs="Arial"/>
        </w:rPr>
        <w:t>Asimismo, debido a la localización geográfica, resulta indispensable realizar compras y acopios iniciales de materiales en volúmenes significativos para evitar sobrecostos y retrasos derivados de</w:t>
      </w:r>
      <w:r>
        <w:rPr>
          <w:rFonts w:ascii="Century Gothic" w:hAnsi="Century Gothic" w:cs="Arial"/>
        </w:rPr>
        <w:t xml:space="preserve">l acceso </w:t>
      </w:r>
      <w:r w:rsidRPr="002836BE">
        <w:rPr>
          <w:rFonts w:ascii="Century Gothic" w:hAnsi="Century Gothic" w:cs="Arial"/>
        </w:rPr>
        <w:t xml:space="preserve">y limitaciones en la cadena de suministro. El anticipo del </w:t>
      </w:r>
      <w:r>
        <w:rPr>
          <w:rFonts w:ascii="Century Gothic" w:hAnsi="Century Gothic" w:cs="Arial"/>
        </w:rPr>
        <w:t>5</w:t>
      </w:r>
      <w:r w:rsidRPr="002836BE">
        <w:rPr>
          <w:rFonts w:ascii="Century Gothic" w:hAnsi="Century Gothic" w:cs="Arial"/>
        </w:rPr>
        <w:t>0% permitirá cubrir estas necesidades técnicas y logísticas, asegurando la ejecución eficiente de la obra y la mitigación de riesgos asociados a posibles interrupciones o incumplimientos.</w:t>
      </w:r>
    </w:p>
    <w:p w14:paraId="3479FD5F" w14:textId="77777777" w:rsidR="004E18B6" w:rsidRDefault="004E18B6" w:rsidP="004E18B6">
      <w:pPr>
        <w:jc w:val="both"/>
        <w:rPr>
          <w:rFonts w:ascii="Century Gothic" w:hAnsi="Century Gothic" w:cs="Arial"/>
        </w:rPr>
      </w:pPr>
      <w:r w:rsidRPr="002836BE">
        <w:rPr>
          <w:rFonts w:ascii="Century Gothic" w:hAnsi="Century Gothic" w:cs="Arial"/>
        </w:rPr>
        <w:t xml:space="preserve">En consecuencia, y atendiendo a la naturaleza particular de la obra, se justifica de manera la autorización del giro de anticipo del </w:t>
      </w:r>
      <w:r>
        <w:rPr>
          <w:rFonts w:ascii="Century Gothic" w:hAnsi="Century Gothic" w:cs="Arial"/>
        </w:rPr>
        <w:t>cincuenta</w:t>
      </w:r>
      <w:r w:rsidRPr="002836BE">
        <w:rPr>
          <w:rFonts w:ascii="Century Gothic" w:hAnsi="Century Gothic" w:cs="Arial"/>
        </w:rPr>
        <w:t xml:space="preserve"> por ciento (</w:t>
      </w:r>
      <w:r>
        <w:rPr>
          <w:rFonts w:ascii="Century Gothic" w:hAnsi="Century Gothic" w:cs="Arial"/>
        </w:rPr>
        <w:t>5</w:t>
      </w:r>
      <w:r w:rsidRPr="002836BE">
        <w:rPr>
          <w:rFonts w:ascii="Century Gothic" w:hAnsi="Century Gothic" w:cs="Arial"/>
        </w:rPr>
        <w:t>0%), en aras de garantizar la viabilidad, continuidad y éxito del proyecto, y a su vez se garantice la satisfacción de la necesidad por mandato constitucional y legal</w:t>
      </w:r>
    </w:p>
    <w:p w14:paraId="6C8F6B73" w14:textId="46F9FC81" w:rsidR="00D66135" w:rsidRPr="00D66135" w:rsidRDefault="00D66135" w:rsidP="004E18B6">
      <w:pPr>
        <w:jc w:val="both"/>
        <w:rPr>
          <w:rFonts w:ascii="Century Gothic" w:hAnsi="Century Gothic" w:cs="Arial"/>
          <w:b/>
          <w:bCs/>
        </w:rPr>
      </w:pPr>
      <w:r w:rsidRPr="00D66135">
        <w:rPr>
          <w:rFonts w:ascii="Century Gothic" w:hAnsi="Century Gothic" w:cs="Arial"/>
          <w:b/>
          <w:bCs/>
        </w:rPr>
        <w:t xml:space="preserve">6.1. Requisitos: </w:t>
      </w:r>
    </w:p>
    <w:p w14:paraId="551A0CF8" w14:textId="77777777" w:rsidR="00D66135" w:rsidRPr="00D66135" w:rsidRDefault="00D66135" w:rsidP="00D66135">
      <w:pPr>
        <w:pStyle w:val="Prrafodelista"/>
        <w:numPr>
          <w:ilvl w:val="0"/>
          <w:numId w:val="23"/>
        </w:numPr>
        <w:jc w:val="both"/>
        <w:rPr>
          <w:rFonts w:ascii="Century Gothic" w:hAnsi="Century Gothic" w:cs="Arial"/>
          <w:sz w:val="22"/>
        </w:rPr>
      </w:pPr>
      <w:r w:rsidRPr="00D66135">
        <w:rPr>
          <w:rFonts w:ascii="Century Gothic" w:hAnsi="Century Gothic" w:cs="Arial"/>
          <w:sz w:val="22"/>
        </w:rPr>
        <w:t xml:space="preserve">Su tramité se hará previo cumplimiento de los siguientes requisitos: </w:t>
      </w:r>
    </w:p>
    <w:p w14:paraId="6370590A" w14:textId="77777777" w:rsidR="00D66135" w:rsidRPr="00D66135" w:rsidRDefault="00D66135" w:rsidP="00D66135">
      <w:pPr>
        <w:pStyle w:val="Prrafodelista"/>
        <w:numPr>
          <w:ilvl w:val="0"/>
          <w:numId w:val="23"/>
        </w:numPr>
        <w:jc w:val="both"/>
        <w:rPr>
          <w:rFonts w:ascii="Century Gothic" w:hAnsi="Century Gothic" w:cs="Arial"/>
          <w:sz w:val="22"/>
        </w:rPr>
      </w:pPr>
      <w:r w:rsidRPr="00D66135">
        <w:rPr>
          <w:rFonts w:ascii="Century Gothic" w:hAnsi="Century Gothic" w:cs="Arial"/>
          <w:sz w:val="22"/>
        </w:rPr>
        <w:t>Cumplimientos de los requisitos previos (Pólizas).</w:t>
      </w:r>
    </w:p>
    <w:p w14:paraId="6814B164" w14:textId="77777777" w:rsidR="00D66135" w:rsidRPr="00D66135" w:rsidRDefault="00D66135" w:rsidP="00D66135">
      <w:pPr>
        <w:pStyle w:val="Prrafodelista"/>
        <w:numPr>
          <w:ilvl w:val="0"/>
          <w:numId w:val="23"/>
        </w:numPr>
        <w:jc w:val="both"/>
        <w:rPr>
          <w:rFonts w:ascii="Century Gothic" w:hAnsi="Century Gothic" w:cs="Arial"/>
          <w:sz w:val="22"/>
        </w:rPr>
      </w:pPr>
      <w:r w:rsidRPr="00D66135">
        <w:rPr>
          <w:rFonts w:ascii="Century Gothic" w:hAnsi="Century Gothic" w:cs="Arial"/>
          <w:sz w:val="22"/>
        </w:rPr>
        <w:t>Presentación de plan de inversión aprobado por la supervisión y/o interventoría.</w:t>
      </w:r>
    </w:p>
    <w:p w14:paraId="7CE64495" w14:textId="77777777" w:rsidR="00D66135" w:rsidRPr="00D66135" w:rsidRDefault="00D66135" w:rsidP="00D66135">
      <w:pPr>
        <w:pStyle w:val="Prrafodelista"/>
        <w:numPr>
          <w:ilvl w:val="0"/>
          <w:numId w:val="23"/>
        </w:numPr>
        <w:jc w:val="both"/>
        <w:rPr>
          <w:rFonts w:ascii="Century Gothic" w:hAnsi="Century Gothic" w:cs="Arial"/>
          <w:sz w:val="22"/>
        </w:rPr>
      </w:pPr>
      <w:r w:rsidRPr="00D66135">
        <w:rPr>
          <w:rFonts w:ascii="Century Gothic" w:hAnsi="Century Gothic" w:cs="Arial"/>
          <w:sz w:val="22"/>
        </w:rPr>
        <w:t xml:space="preserve">Cuenta de cobro </w:t>
      </w:r>
    </w:p>
    <w:p w14:paraId="28E2009E" w14:textId="77777777" w:rsidR="00D66135" w:rsidRPr="00D66135" w:rsidRDefault="00D66135" w:rsidP="00D66135">
      <w:pPr>
        <w:pStyle w:val="Prrafodelista"/>
        <w:numPr>
          <w:ilvl w:val="0"/>
          <w:numId w:val="23"/>
        </w:numPr>
        <w:jc w:val="both"/>
        <w:rPr>
          <w:rFonts w:ascii="Century Gothic" w:hAnsi="Century Gothic" w:cs="Arial"/>
          <w:sz w:val="22"/>
        </w:rPr>
      </w:pPr>
      <w:r w:rsidRPr="00D66135">
        <w:rPr>
          <w:rFonts w:ascii="Century Gothic" w:hAnsi="Century Gothic" w:cs="Arial"/>
          <w:sz w:val="22"/>
        </w:rPr>
        <w:t>Acta de inicio</w:t>
      </w:r>
    </w:p>
    <w:p w14:paraId="013E63E0" w14:textId="77777777" w:rsidR="00D66135" w:rsidRPr="00D66135" w:rsidRDefault="00D66135" w:rsidP="00D66135">
      <w:pPr>
        <w:pStyle w:val="Prrafodelista"/>
        <w:numPr>
          <w:ilvl w:val="0"/>
          <w:numId w:val="23"/>
        </w:numPr>
        <w:jc w:val="both"/>
        <w:rPr>
          <w:rFonts w:ascii="Century Gothic" w:hAnsi="Century Gothic" w:cs="Arial"/>
          <w:sz w:val="22"/>
        </w:rPr>
      </w:pPr>
      <w:r w:rsidRPr="00D66135">
        <w:rPr>
          <w:rFonts w:ascii="Century Gothic" w:hAnsi="Century Gothic" w:cs="Arial"/>
          <w:sz w:val="22"/>
        </w:rPr>
        <w:t xml:space="preserve">Cronograma aprobado por la supervisión y/o interventoría </w:t>
      </w:r>
    </w:p>
    <w:p w14:paraId="518A3DE0" w14:textId="77777777" w:rsidR="00D66135" w:rsidRPr="00D66135" w:rsidRDefault="00D66135" w:rsidP="00D66135">
      <w:pPr>
        <w:pStyle w:val="Prrafodelista"/>
        <w:numPr>
          <w:ilvl w:val="0"/>
          <w:numId w:val="23"/>
        </w:numPr>
        <w:jc w:val="both"/>
        <w:rPr>
          <w:rFonts w:ascii="Century Gothic" w:hAnsi="Century Gothic" w:cs="Arial"/>
          <w:sz w:val="22"/>
        </w:rPr>
      </w:pPr>
      <w:r w:rsidRPr="00D66135">
        <w:rPr>
          <w:rFonts w:ascii="Century Gothic" w:hAnsi="Century Gothic" w:cs="Arial"/>
          <w:sz w:val="22"/>
        </w:rPr>
        <w:t xml:space="preserve">Certificación Bancaria </w:t>
      </w:r>
    </w:p>
    <w:p w14:paraId="3F748860" w14:textId="77777777" w:rsidR="00D66135" w:rsidRPr="00D66135" w:rsidRDefault="00D66135" w:rsidP="00D66135">
      <w:pPr>
        <w:pStyle w:val="Prrafodelista"/>
        <w:numPr>
          <w:ilvl w:val="0"/>
          <w:numId w:val="23"/>
        </w:numPr>
        <w:jc w:val="both"/>
        <w:rPr>
          <w:rFonts w:ascii="Century Gothic" w:hAnsi="Century Gothic" w:cs="Arial"/>
          <w:sz w:val="22"/>
        </w:rPr>
      </w:pPr>
      <w:r w:rsidRPr="00D66135">
        <w:rPr>
          <w:rFonts w:ascii="Century Gothic" w:hAnsi="Century Gothic" w:cs="Arial"/>
          <w:sz w:val="22"/>
        </w:rPr>
        <w:t xml:space="preserve">RUT </w:t>
      </w:r>
    </w:p>
    <w:p w14:paraId="74A0B38C" w14:textId="77777777" w:rsidR="00D66135" w:rsidRPr="00D66135" w:rsidRDefault="00D66135" w:rsidP="00D66135">
      <w:pPr>
        <w:pStyle w:val="Prrafodelista"/>
        <w:numPr>
          <w:ilvl w:val="0"/>
          <w:numId w:val="23"/>
        </w:numPr>
        <w:rPr>
          <w:rFonts w:ascii="Century Gothic" w:hAnsi="Century Gothic" w:cs="Arial"/>
          <w:sz w:val="22"/>
        </w:rPr>
      </w:pPr>
      <w:r w:rsidRPr="00D66135">
        <w:rPr>
          <w:rFonts w:ascii="Century Gothic" w:hAnsi="Century Gothic" w:cs="Arial"/>
          <w:sz w:val="22"/>
        </w:rPr>
        <w:t>Certificado de existencia y representación legal y/o registro mercantil</w:t>
      </w:r>
    </w:p>
    <w:p w14:paraId="5414F88B" w14:textId="77777777" w:rsidR="00D66135" w:rsidRPr="00D66135" w:rsidRDefault="00D66135" w:rsidP="00D66135">
      <w:pPr>
        <w:pStyle w:val="Prrafodelista"/>
        <w:numPr>
          <w:ilvl w:val="0"/>
          <w:numId w:val="23"/>
        </w:numPr>
        <w:rPr>
          <w:rFonts w:ascii="Century Gothic" w:hAnsi="Century Gothic" w:cs="Arial"/>
          <w:sz w:val="22"/>
        </w:rPr>
      </w:pPr>
      <w:r w:rsidRPr="00D66135">
        <w:rPr>
          <w:rFonts w:ascii="Century Gothic" w:hAnsi="Century Gothic" w:cs="Arial"/>
          <w:sz w:val="22"/>
        </w:rPr>
        <w:t>Certificación por parte de contador del pago de parafiscales.</w:t>
      </w:r>
    </w:p>
    <w:p w14:paraId="438FE1E9" w14:textId="77777777" w:rsidR="00D66135" w:rsidRPr="00D66135" w:rsidRDefault="00D66135" w:rsidP="00D66135">
      <w:pPr>
        <w:pStyle w:val="Prrafodelista"/>
        <w:jc w:val="both"/>
        <w:rPr>
          <w:rFonts w:ascii="Century Gothic" w:hAnsi="Century Gothic" w:cs="Arial"/>
        </w:rPr>
      </w:pPr>
    </w:p>
    <w:p w14:paraId="01DA7354"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EL CONTRATISTA deberá́ invertir, en forma directa y de manera inequívoca, el anticipo en el objeto contractual, con sujeción al plan de manejo e inversión. Los recursos del anticipo serán utilizados en materiales, insumos, equipos y/o herramientas. ADI E.S.P., no aceptará como gasto amortizable de anticipo los </w:t>
      </w:r>
      <w:r w:rsidRPr="00D66135">
        <w:rPr>
          <w:rFonts w:ascii="Century Gothic" w:hAnsi="Century Gothic" w:cs="Arial"/>
        </w:rPr>
        <w:lastRenderedPageBreak/>
        <w:t>relacionados con la legalización del contrato (pólizas, publicaciones, etc.), El flujo de inversión podrá incluir pagos de mano de obra, impuestos, gastos administrativos y operativos, sujetos a verificación por parte de la interventoría y la supervisión del contrato.</w:t>
      </w:r>
    </w:p>
    <w:p w14:paraId="3486FC2A"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EL CONTRATISTA debe permitirle a la interventoría, sin ningún tipo de restricción, la revisión permanente del flujo de fondos. </w:t>
      </w:r>
    </w:p>
    <w:p w14:paraId="398495E7"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EL CONTRATISTA deberá́ rendir a la interventoría un informe mensual de gastos contra la cuenta, incluyendo los soportes de estos (según el manual de Interventoría) y anexando copia del extracto de dicha cuenta. </w:t>
      </w:r>
    </w:p>
    <w:p w14:paraId="2E7783B4" w14:textId="77777777" w:rsidR="00D66135" w:rsidRPr="00D66135" w:rsidRDefault="00D66135" w:rsidP="00D66135">
      <w:pPr>
        <w:jc w:val="both"/>
        <w:rPr>
          <w:rFonts w:ascii="Century Gothic" w:hAnsi="Century Gothic" w:cs="Arial"/>
          <w:b/>
          <w:bCs/>
        </w:rPr>
      </w:pPr>
      <w:r w:rsidRPr="00D66135">
        <w:rPr>
          <w:rFonts w:ascii="Century Gothic" w:hAnsi="Century Gothic" w:cs="Arial"/>
          <w:b/>
          <w:bCs/>
        </w:rPr>
        <w:t>6.2. Sistema de pago</w:t>
      </w:r>
    </w:p>
    <w:p w14:paraId="3A04607D"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El sistema de pago es por PRECIOS UNITARIOS FIJOS SIN FÓRMULA DE AJUSTE. En consecuencia, el valor definitivo del contrato será́ la suma de los resultados que se obtengan al multiplicar las cantidades ejecutadas por EL CONTRATISTA y recibidas por la interventoría a su entera satisfacción, por los valores o precios unitarios fijos para el respectivo ítem según los precios presentados por el contratista. EL CONTRATISTA no podrá́ superar en su ejecución el presupuesto asignado por la Entidad. </w:t>
      </w:r>
    </w:p>
    <w:p w14:paraId="54F67BEB"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ADI E.S.P., no reconocerá́, por consiguiente, ningún reajuste realizado por el Contratista en relación con los costos, gastos o actividades adicionales que aquel requería para la ejecución del contrato y que fueron previsibles al momento de la presentación de la oferta. </w:t>
      </w:r>
    </w:p>
    <w:p w14:paraId="0EFCBE6A"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Por lo anterior, el valor pactado incluye todos los gastos directos e indirectos derivados u originados de la celebración, ejecución y liquidación del contrato, la totalidad de los tributos y/o deducciones a que haya lugar; la remuneración para el Contratista, los gastos de administración, salarios, prestaciones sociales e indemnizaciones del personal, incrementos salariales y prestacionales; desplazamientos, transporte en general, alojamiento, alimentación honorarios y asesorías en actividades relacionadas con la ejecución del contrato; computadores, licencias de utilización de software, toda clase de equipos necesarios por parte del constructor; imprevistos; y en general, todos los costos en los que deba incurrir el Contratista para el cabal cumplimiento de la ejecución del contrato. </w:t>
      </w:r>
    </w:p>
    <w:p w14:paraId="1121AC65"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Los aportes para la ejecución de los contratos que se rijan por el manual de contratación de ADI E.S.P, serán manejados a través de una cuenta de ahorro de manejo conjunto apertura da en una entidad vigilada por la Superintendencia </w:t>
      </w:r>
      <w:r w:rsidRPr="00D66135">
        <w:rPr>
          <w:rFonts w:ascii="Century Gothic" w:hAnsi="Century Gothic" w:cs="Arial"/>
        </w:rPr>
        <w:lastRenderedPageBreak/>
        <w:t xml:space="preserve">Financiera de Colombia, donde firman (autorizan) las partes y tiene destinación específica, dicha cuenta se apertura con el NIT del contratista. </w:t>
      </w:r>
    </w:p>
    <w:p w14:paraId="53DF67E5"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Esta cuenta de manejo conjunto deberá ser una cuenta de ahorros remunerada, con el propósito de que estos dineros generen algún tipo de rentabilidad a ADI SAS ESP. </w:t>
      </w:r>
    </w:p>
    <w:p w14:paraId="3CA1A7CA"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Los siguientes serán los lineamientos para la apertura de dichas cuentas: </w:t>
      </w:r>
    </w:p>
    <w:p w14:paraId="20AEC3EE" w14:textId="77777777" w:rsidR="00D66135" w:rsidRPr="00D66135" w:rsidRDefault="00D66135" w:rsidP="00D66135">
      <w:pPr>
        <w:jc w:val="both"/>
        <w:rPr>
          <w:rFonts w:ascii="Century Gothic" w:hAnsi="Century Gothic" w:cs="Arial"/>
          <w:b/>
          <w:bCs/>
        </w:rPr>
      </w:pPr>
      <w:r w:rsidRPr="00D66135">
        <w:rPr>
          <w:rFonts w:ascii="Century Gothic" w:hAnsi="Century Gothic" w:cs="Arial"/>
          <w:b/>
          <w:bCs/>
        </w:rPr>
        <w:t xml:space="preserve">DOCUMENTOS NECESARIOS: </w:t>
      </w:r>
    </w:p>
    <w:p w14:paraId="6B9F493D"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1. Memorando firmado por el Interventor/supervisor del contrato, dirigido al director del área de financiera que ordenará en la cuenta de manejo conjunta, con copia a la Tesorera, donde se indica: </w:t>
      </w:r>
    </w:p>
    <w:p w14:paraId="58C9A9D0"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El objeto del contrato. </w:t>
      </w:r>
    </w:p>
    <w:p w14:paraId="4B8465C1"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Nombre, número y año del Contrato. </w:t>
      </w:r>
    </w:p>
    <w:p w14:paraId="31408B1C"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Nombre completo del ordenador de la cuenta de manejo conjunto y número telefónico para su ubicación. </w:t>
      </w:r>
    </w:p>
    <w:p w14:paraId="14257D87"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Nombre completo del interventor y/o supervisor del contrato, y número telefónico para su ubicación. </w:t>
      </w:r>
    </w:p>
    <w:p w14:paraId="7D4D5B09"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2. El Contratista será quien gestionará la apertura de la cuenta, en tal sentido es él quien elaborará las cartas, diligenciará formularios y todo lo que conlleva dicha apertura. </w:t>
      </w:r>
    </w:p>
    <w:p w14:paraId="1BAA74EA" w14:textId="77777777" w:rsidR="00D66135" w:rsidRPr="00D66135" w:rsidRDefault="00D66135" w:rsidP="00D66135">
      <w:pPr>
        <w:jc w:val="both"/>
        <w:rPr>
          <w:rFonts w:ascii="Century Gothic" w:hAnsi="Century Gothic" w:cs="Arial"/>
          <w:lang w:val="es-MX"/>
        </w:rPr>
      </w:pPr>
      <w:r w:rsidRPr="00D66135">
        <w:rPr>
          <w:rFonts w:ascii="Century Gothic" w:hAnsi="Century Gothic" w:cs="Arial"/>
          <w:lang w:val="es-MX"/>
        </w:rPr>
        <w:t>3.</w:t>
      </w:r>
      <w:r w:rsidRPr="00D66135">
        <w:rPr>
          <w:rFonts w:ascii="Century Gothic" w:hAnsi="Century Gothic" w:cs="Arial"/>
          <w:b/>
          <w:bCs/>
          <w:lang w:val="es-MX"/>
        </w:rPr>
        <w:t xml:space="preserve"> </w:t>
      </w:r>
      <w:r w:rsidRPr="00D66135">
        <w:rPr>
          <w:rFonts w:ascii="Century Gothic" w:hAnsi="Century Gothic" w:cs="Arial"/>
          <w:lang w:val="es-MX"/>
        </w:rPr>
        <w:t xml:space="preserve">La cuenta de ahorros se abrirá a nombre del Contratista, seguida del nombre “ADI E.S.P.”, número del contrato y NIT del Contratista, ejemplo: “JOSE MOLANO – ADI E.S.P., CONTRATO No. 000/2023, NIT 123456789” cuando el sistema de los establecimientos bancarios así lo permita. </w:t>
      </w:r>
    </w:p>
    <w:p w14:paraId="7553E63C" w14:textId="77777777" w:rsidR="00D66135" w:rsidRPr="00D66135" w:rsidRDefault="00D66135" w:rsidP="00D66135">
      <w:pPr>
        <w:jc w:val="both"/>
        <w:rPr>
          <w:rFonts w:ascii="Century Gothic" w:hAnsi="Century Gothic" w:cs="Arial"/>
          <w:lang w:val="es-MX"/>
        </w:rPr>
      </w:pPr>
      <w:r w:rsidRPr="00D66135">
        <w:rPr>
          <w:rFonts w:ascii="Century Gothic" w:hAnsi="Century Gothic" w:cs="Arial"/>
          <w:lang w:val="es-MX"/>
        </w:rPr>
        <w:t xml:space="preserve">Tener en cuenta que siempre irá el nombre del contratista antes del de ADI E.S.P. </w:t>
      </w:r>
    </w:p>
    <w:p w14:paraId="2EB4729A" w14:textId="77777777" w:rsidR="00D66135" w:rsidRPr="00D66135" w:rsidRDefault="00D66135" w:rsidP="00D66135">
      <w:pPr>
        <w:jc w:val="both"/>
        <w:rPr>
          <w:rFonts w:ascii="Century Gothic" w:hAnsi="Century Gothic" w:cs="Arial"/>
          <w:lang w:val="es-MX"/>
        </w:rPr>
      </w:pPr>
      <w:r w:rsidRPr="00D66135">
        <w:rPr>
          <w:rFonts w:ascii="Century Gothic" w:hAnsi="Century Gothic" w:cs="Arial"/>
          <w:lang w:val="es-MX"/>
        </w:rPr>
        <w:t xml:space="preserve">4. Una vez abierta la cuenta de ahorros, se debe solicitar al banco que certifique tal apertura, la cual será enviada al área de financiera - Tesorería de ADI E.S.P. </w:t>
      </w:r>
    </w:p>
    <w:p w14:paraId="5B9D3983" w14:textId="77777777" w:rsidR="00D66135" w:rsidRPr="00D66135" w:rsidRDefault="00D66135" w:rsidP="00D66135">
      <w:pPr>
        <w:jc w:val="both"/>
        <w:rPr>
          <w:rFonts w:ascii="Century Gothic" w:hAnsi="Century Gothic" w:cs="Arial"/>
          <w:lang w:val="es-MX"/>
        </w:rPr>
      </w:pPr>
      <w:r w:rsidRPr="00D66135">
        <w:rPr>
          <w:rFonts w:ascii="Century Gothic" w:hAnsi="Century Gothic" w:cs="Arial"/>
          <w:lang w:val="es-MX"/>
        </w:rPr>
        <w:t xml:space="preserve">5. Los rendimientos que genere la cuenta de ahorros de manejo conjunto, se trasladarán mensualmente a una cuenta a nombre de ADI SAS ESP previamente definida por el Área de financiera – Tesorería de ADI SAS ESP. Una vez obtenida la nota que generó esa operación, el interventor y/o supervisor del contrato enviará al Grupo de Tesorería copia de </w:t>
      </w:r>
      <w:proofErr w:type="gramStart"/>
      <w:r w:rsidRPr="00D66135">
        <w:rPr>
          <w:rFonts w:ascii="Century Gothic" w:hAnsi="Century Gothic" w:cs="Arial"/>
          <w:lang w:val="es-MX"/>
        </w:rPr>
        <w:t>la misma</w:t>
      </w:r>
      <w:proofErr w:type="gramEnd"/>
      <w:r w:rsidRPr="00D66135">
        <w:rPr>
          <w:rFonts w:ascii="Century Gothic" w:hAnsi="Century Gothic" w:cs="Arial"/>
          <w:lang w:val="es-MX"/>
        </w:rPr>
        <w:t xml:space="preserve"> con un oficio indicando valor, número de contrato y concepto del ingreso. </w:t>
      </w:r>
    </w:p>
    <w:p w14:paraId="39B43FF1" w14:textId="77777777" w:rsidR="00D66135" w:rsidRPr="00D66135" w:rsidRDefault="00D66135" w:rsidP="00D66135">
      <w:pPr>
        <w:jc w:val="both"/>
        <w:rPr>
          <w:rFonts w:ascii="Century Gothic" w:hAnsi="Century Gothic" w:cs="Arial"/>
          <w:lang w:val="es-MX"/>
        </w:rPr>
      </w:pPr>
      <w:r w:rsidRPr="00D66135">
        <w:rPr>
          <w:rFonts w:ascii="Century Gothic" w:hAnsi="Century Gothic" w:cs="Arial"/>
          <w:lang w:val="es-MX"/>
        </w:rPr>
        <w:lastRenderedPageBreak/>
        <w:t>6. Cuando se cancele una cuenta de ahorro de manejo conjunto y existan remanentes en la cuenta, estos serán de propiedad de ADI SAS ESP y se consignarán en la cuenta definida por la empresa. Se procederá de igual manera que en el punto 5.</w:t>
      </w:r>
    </w:p>
    <w:p w14:paraId="5305C2DD" w14:textId="77777777" w:rsidR="00D66135" w:rsidRPr="00D66135" w:rsidRDefault="00D66135" w:rsidP="00D66135">
      <w:pPr>
        <w:jc w:val="both"/>
        <w:rPr>
          <w:rFonts w:ascii="Century Gothic" w:hAnsi="Century Gothic" w:cs="Arial"/>
        </w:rPr>
      </w:pPr>
      <w:r w:rsidRPr="00D66135">
        <w:rPr>
          <w:rFonts w:ascii="Century Gothic" w:hAnsi="Century Gothic" w:cs="Arial"/>
          <w:b/>
          <w:bCs/>
        </w:rPr>
        <w:t>PARÁGRAFO PRIMERO: AMORTIZACIÓN.</w:t>
      </w:r>
      <w:r w:rsidRPr="00D66135">
        <w:rPr>
          <w:rFonts w:ascii="Century Gothic" w:hAnsi="Century Gothic" w:cs="Arial"/>
        </w:rPr>
        <w:t xml:space="preserve"> Los dineros del anticipo se entregan al CONTRATISTA a título de mera tenencia y conservan su condición de Fondos de ADI E.S.P. hasta que sean amortizados durante la ejecución del contrato, sin superar el plazo de ejecución del contrato, momento hasta el cual su mal manejo y el cambio de su destinación dará́ lugar a las acciones legales correspondientes. </w:t>
      </w:r>
    </w:p>
    <w:p w14:paraId="1F11689C"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El anticipo establecido, será́ amortizado mediante deducciones de las actas parciales, si- tuición que deberá́ ser controlada por la interventoría/supervisor. </w:t>
      </w:r>
    </w:p>
    <w:p w14:paraId="79E6F7B8"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El porcentaje del valor entregado como anticipo, será́ amortizado con cada cuenta correspondiente a las actas parciales según avance de obra, en un porcentaje no menor al doble del porcentaje entregado a título de anticipo. En todo caso, el 100% del valor del anticipo deberá́ ser amortizado, al completar el 50% de la ejecución del presupuesto oficial o la oferta económica de la oferente seleccionada, lo cual debe ser evidenciado en el acta parcial y balance presupuestal de obra correspondiente. </w:t>
      </w:r>
    </w:p>
    <w:p w14:paraId="2CBA3FE3" w14:textId="77777777" w:rsidR="00D66135" w:rsidRPr="00D66135" w:rsidRDefault="00D66135" w:rsidP="00D66135">
      <w:pPr>
        <w:jc w:val="both"/>
        <w:rPr>
          <w:rFonts w:ascii="Century Gothic" w:hAnsi="Century Gothic" w:cs="Arial"/>
        </w:rPr>
      </w:pPr>
      <w:r w:rsidRPr="00D66135">
        <w:rPr>
          <w:rFonts w:ascii="Century Gothic" w:hAnsi="Century Gothic" w:cs="Arial"/>
          <w:b/>
          <w:bCs/>
        </w:rPr>
        <w:t>PARÁGRAFO SEGUNDO:</w:t>
      </w:r>
      <w:r w:rsidRPr="00D66135">
        <w:rPr>
          <w:rFonts w:ascii="Century Gothic" w:hAnsi="Century Gothic" w:cs="Arial"/>
        </w:rPr>
        <w:t xml:space="preserve"> La iniciación de las obras o el cumplimiento de cualquiera de las obligaciones contractuales no están supeditadas en ningún caso a la entrega del anticipo. ADI E.S.P. a través de la interventoría, revisará y aprobará los programas de inversión del anticipo de conformidad con el Manual de Interventoría y Supervisión de Contratos.</w:t>
      </w:r>
    </w:p>
    <w:p w14:paraId="0031ACA1" w14:textId="77777777" w:rsidR="00D66135" w:rsidRPr="00D66135" w:rsidRDefault="00D66135" w:rsidP="00D66135">
      <w:pPr>
        <w:rPr>
          <w:rFonts w:ascii="Century Gothic" w:hAnsi="Century Gothic" w:cs="Arial"/>
          <w:b/>
          <w:bCs/>
          <w:lang w:val="es-ES_tradnl"/>
        </w:rPr>
      </w:pPr>
      <w:r w:rsidRPr="00D66135">
        <w:rPr>
          <w:rFonts w:ascii="Century Gothic" w:hAnsi="Century Gothic" w:cs="Arial"/>
          <w:b/>
          <w:bCs/>
          <w:lang w:val="es-ES_tradnl"/>
        </w:rPr>
        <w:t xml:space="preserve">CLÁUSULA 7. APROPIACIÓN PRESUPUESTAL </w:t>
      </w:r>
    </w:p>
    <w:p w14:paraId="0CB842B5"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lang w:val="es-ES_tradnl"/>
        </w:rPr>
        <w:t>El pago de la suma estipulada en este contrato se sujetará a la apropiación presupuestal correspondiente y específicamente al Certificado de Disponibilidad Presupuestal:</w:t>
      </w:r>
    </w:p>
    <w:p w14:paraId="13E3BF4C" w14:textId="77777777" w:rsidR="00D66135" w:rsidRPr="00D66135" w:rsidRDefault="00D66135" w:rsidP="00D66135">
      <w:pPr>
        <w:rPr>
          <w:rFonts w:ascii="Century Gothic" w:hAnsi="Century Gothic" w:cs="Arial"/>
          <w:b/>
          <w:bCs/>
          <w:lang w:val="es-ES_tradnl"/>
        </w:rPr>
      </w:pPr>
      <w:r w:rsidRPr="00D66135">
        <w:rPr>
          <w:rFonts w:ascii="Century Gothic" w:hAnsi="Century Gothic" w:cs="Arial"/>
          <w:b/>
          <w:bCs/>
          <w:lang w:val="es-ES_tradnl"/>
        </w:rPr>
        <w:t>CLÁUSULA 8. FORMA DE PAGO</w:t>
      </w:r>
    </w:p>
    <w:p w14:paraId="232E888A" w14:textId="77777777" w:rsidR="00D66135" w:rsidRPr="00D66135" w:rsidRDefault="00D66135" w:rsidP="00D66135">
      <w:pPr>
        <w:pStyle w:val="Default"/>
        <w:spacing w:line="240" w:lineRule="atLeast"/>
        <w:contextualSpacing/>
        <w:rPr>
          <w:rFonts w:ascii="Century Gothic" w:hAnsi="Century Gothic"/>
          <w:sz w:val="22"/>
          <w:szCs w:val="22"/>
          <w:lang w:val="es-MX"/>
        </w:rPr>
      </w:pPr>
      <w:r w:rsidRPr="00D66135">
        <w:rPr>
          <w:rFonts w:ascii="Century Gothic" w:hAnsi="Century Gothic"/>
          <w:sz w:val="22"/>
          <w:szCs w:val="22"/>
          <w:lang w:val="es-MX"/>
        </w:rPr>
        <w:t xml:space="preserve">ADI E.S.P. pagará al contratista el valor por el cual le fue aceptada la oferta, de acuerdo con la siguiente forma de pago: </w:t>
      </w:r>
    </w:p>
    <w:p w14:paraId="4B38DABB" w14:textId="77777777" w:rsidR="00D66135" w:rsidRPr="00D66135" w:rsidRDefault="00D66135" w:rsidP="00D66135">
      <w:pPr>
        <w:pStyle w:val="Default"/>
        <w:spacing w:line="240" w:lineRule="atLeast"/>
        <w:contextualSpacing/>
        <w:jc w:val="both"/>
        <w:rPr>
          <w:rFonts w:ascii="Century Gothic" w:hAnsi="Century Gothic"/>
          <w:b/>
          <w:bCs/>
          <w:noProof w:val="0"/>
          <w:color w:val="auto"/>
          <w:sz w:val="22"/>
          <w:szCs w:val="22"/>
          <w:lang w:val="es-ES_tradnl"/>
        </w:rPr>
      </w:pPr>
    </w:p>
    <w:p w14:paraId="5F2C09CB" w14:textId="77777777" w:rsidR="00D66135" w:rsidRPr="00F12FC4" w:rsidRDefault="00D66135" w:rsidP="00D66135">
      <w:pPr>
        <w:pStyle w:val="Default"/>
        <w:spacing w:line="240" w:lineRule="atLeast"/>
        <w:contextualSpacing/>
        <w:jc w:val="both"/>
        <w:rPr>
          <w:rFonts w:ascii="Century Gothic" w:hAnsi="Century Gothic"/>
          <w:bCs/>
          <w:color w:val="auto"/>
          <w:sz w:val="22"/>
          <w:szCs w:val="22"/>
          <w:lang w:val="es-CO"/>
        </w:rPr>
      </w:pPr>
      <w:r w:rsidRPr="00F12FC4">
        <w:rPr>
          <w:rFonts w:ascii="Century Gothic" w:hAnsi="Century Gothic"/>
          <w:b/>
          <w:bCs/>
          <w:color w:val="auto"/>
          <w:sz w:val="22"/>
          <w:szCs w:val="22"/>
          <w:lang w:val="es-CO"/>
        </w:rPr>
        <w:t>ACTAS PARCIALES. ADI E.S.P.,</w:t>
      </w:r>
      <w:r w:rsidRPr="00F12FC4">
        <w:rPr>
          <w:rFonts w:ascii="Century Gothic" w:hAnsi="Century Gothic"/>
          <w:bCs/>
          <w:color w:val="auto"/>
          <w:sz w:val="22"/>
          <w:szCs w:val="22"/>
          <w:lang w:val="es-CO"/>
        </w:rPr>
        <w:t xml:space="preserve"> realizará pagos parciales, hasta completar el noventa por ciento (90%) del valor del contrato, de acuerdo con el cronograma de ejecución aprobado por el supervisor.</w:t>
      </w:r>
    </w:p>
    <w:p w14:paraId="3780886A" w14:textId="77777777" w:rsidR="00D66135" w:rsidRPr="00F12FC4" w:rsidRDefault="00D66135" w:rsidP="00D66135">
      <w:pPr>
        <w:pStyle w:val="Default"/>
        <w:spacing w:line="240" w:lineRule="atLeast"/>
        <w:contextualSpacing/>
        <w:jc w:val="both"/>
        <w:rPr>
          <w:rFonts w:ascii="Century Gothic" w:hAnsi="Century Gothic"/>
          <w:bCs/>
          <w:color w:val="auto"/>
          <w:sz w:val="22"/>
          <w:szCs w:val="22"/>
          <w:lang w:val="es-CO"/>
        </w:rPr>
      </w:pPr>
    </w:p>
    <w:p w14:paraId="58FE11EA" w14:textId="77777777" w:rsidR="00D66135" w:rsidRPr="00F12FC4" w:rsidRDefault="00D66135" w:rsidP="00D66135">
      <w:pPr>
        <w:pStyle w:val="Default"/>
        <w:spacing w:line="240" w:lineRule="atLeast"/>
        <w:contextualSpacing/>
        <w:jc w:val="both"/>
        <w:rPr>
          <w:rFonts w:ascii="Century Gothic" w:hAnsi="Century Gothic"/>
          <w:sz w:val="22"/>
          <w:szCs w:val="22"/>
          <w:lang w:val="es-CO"/>
        </w:rPr>
      </w:pPr>
      <w:r w:rsidRPr="00F12FC4">
        <w:rPr>
          <w:rFonts w:ascii="Century Gothic" w:hAnsi="Century Gothic"/>
          <w:b/>
          <w:bCs/>
          <w:sz w:val="22"/>
          <w:szCs w:val="22"/>
          <w:lang w:val="es-CO"/>
        </w:rPr>
        <w:lastRenderedPageBreak/>
        <w:t>NOTA 1:</w:t>
      </w:r>
      <w:r w:rsidRPr="00F12FC4">
        <w:rPr>
          <w:rFonts w:ascii="Century Gothic" w:hAnsi="Century Gothic"/>
          <w:sz w:val="22"/>
          <w:szCs w:val="22"/>
          <w:lang w:val="es-CO"/>
        </w:rPr>
        <w:t xml:space="preserve"> En cada acta de avance parcial, se descontará por concepto de amortización del anticipo, un porcentaje no menor al entregado por la Entidad al CONTRATISTA. </w:t>
      </w:r>
    </w:p>
    <w:p w14:paraId="26021BD2" w14:textId="77777777" w:rsidR="00D66135" w:rsidRPr="00F12FC4" w:rsidRDefault="00D66135" w:rsidP="00D66135">
      <w:pPr>
        <w:pStyle w:val="Default"/>
        <w:spacing w:line="240" w:lineRule="atLeast"/>
        <w:contextualSpacing/>
        <w:jc w:val="both"/>
        <w:rPr>
          <w:rFonts w:ascii="Century Gothic" w:hAnsi="Century Gothic"/>
          <w:sz w:val="22"/>
          <w:szCs w:val="22"/>
          <w:lang w:val="es-CO"/>
        </w:rPr>
      </w:pPr>
    </w:p>
    <w:p w14:paraId="39F20AA6" w14:textId="77777777" w:rsidR="00D66135" w:rsidRPr="00F12FC4" w:rsidRDefault="00D66135" w:rsidP="00D66135">
      <w:pPr>
        <w:pStyle w:val="Default"/>
        <w:spacing w:line="240" w:lineRule="atLeast"/>
        <w:contextualSpacing/>
        <w:jc w:val="both"/>
        <w:rPr>
          <w:rFonts w:ascii="Century Gothic" w:hAnsi="Century Gothic"/>
          <w:sz w:val="22"/>
          <w:szCs w:val="22"/>
          <w:lang w:val="es-CO"/>
        </w:rPr>
      </w:pPr>
      <w:r w:rsidRPr="00F12FC4">
        <w:rPr>
          <w:rFonts w:ascii="Century Gothic" w:hAnsi="Century Gothic"/>
          <w:b/>
          <w:bCs/>
          <w:sz w:val="22"/>
          <w:szCs w:val="22"/>
          <w:lang w:val="es-CO"/>
        </w:rPr>
        <w:t>NOTA 2:</w:t>
      </w:r>
      <w:r w:rsidRPr="00F12FC4">
        <w:rPr>
          <w:rFonts w:ascii="Century Gothic" w:hAnsi="Century Gothic"/>
          <w:sz w:val="22"/>
          <w:szCs w:val="22"/>
          <w:lang w:val="es-CO"/>
        </w:rPr>
        <w:t xml:space="preserve"> EL CONTRATISTA podrá amortizar en las actas parciales mensuales un porcentaje Mayor al acordado. </w:t>
      </w:r>
    </w:p>
    <w:p w14:paraId="158F6776" w14:textId="77777777" w:rsidR="00D66135" w:rsidRPr="00F12FC4" w:rsidRDefault="00D66135" w:rsidP="00D66135">
      <w:pPr>
        <w:pStyle w:val="Default"/>
        <w:spacing w:line="240" w:lineRule="atLeast"/>
        <w:contextualSpacing/>
        <w:jc w:val="both"/>
        <w:rPr>
          <w:rFonts w:ascii="Century Gothic" w:hAnsi="Century Gothic"/>
          <w:color w:val="auto"/>
          <w:sz w:val="22"/>
          <w:szCs w:val="22"/>
          <w:lang w:val="es-CO"/>
        </w:rPr>
      </w:pPr>
    </w:p>
    <w:p w14:paraId="3980D596" w14:textId="77777777" w:rsidR="00D66135" w:rsidRPr="00F12FC4" w:rsidRDefault="00D66135" w:rsidP="00D66135">
      <w:pPr>
        <w:pStyle w:val="Default"/>
        <w:spacing w:line="240" w:lineRule="atLeast"/>
        <w:contextualSpacing/>
        <w:jc w:val="both"/>
        <w:rPr>
          <w:rFonts w:ascii="Century Gothic" w:hAnsi="Century Gothic"/>
          <w:color w:val="auto"/>
          <w:sz w:val="22"/>
          <w:szCs w:val="22"/>
          <w:lang w:val="es-CO"/>
        </w:rPr>
      </w:pPr>
      <w:r w:rsidRPr="00F12FC4">
        <w:rPr>
          <w:rFonts w:ascii="Century Gothic" w:hAnsi="Century Gothic"/>
          <w:b/>
          <w:bCs/>
          <w:color w:val="auto"/>
          <w:sz w:val="22"/>
          <w:szCs w:val="22"/>
          <w:lang w:val="es-CO"/>
        </w:rPr>
        <w:t>PAGO FINAL</w:t>
      </w:r>
      <w:r w:rsidRPr="00F12FC4">
        <w:rPr>
          <w:rFonts w:ascii="Century Gothic" w:hAnsi="Century Gothic"/>
          <w:color w:val="auto"/>
          <w:sz w:val="22"/>
          <w:szCs w:val="22"/>
          <w:lang w:val="es-CO"/>
        </w:rPr>
        <w:t xml:space="preserve">. Un pago final equivalente al diez por ciento (10%) del valor total del contrato una vez se acredite la ejecución del objeto contractual en un cien por ciento (100%). </w:t>
      </w:r>
    </w:p>
    <w:p w14:paraId="1E8EAC6B" w14:textId="77777777" w:rsidR="00D66135" w:rsidRPr="00F12FC4" w:rsidRDefault="00D66135" w:rsidP="00D66135">
      <w:pPr>
        <w:pStyle w:val="Default"/>
        <w:spacing w:line="240" w:lineRule="atLeast"/>
        <w:contextualSpacing/>
        <w:jc w:val="both"/>
        <w:rPr>
          <w:rFonts w:ascii="Century Gothic" w:hAnsi="Century Gothic"/>
          <w:color w:val="auto"/>
          <w:sz w:val="22"/>
          <w:szCs w:val="22"/>
          <w:lang w:val="es-CO"/>
        </w:rPr>
      </w:pPr>
    </w:p>
    <w:p w14:paraId="62793EF0" w14:textId="77777777" w:rsidR="00D66135" w:rsidRPr="00F12FC4" w:rsidRDefault="00D66135" w:rsidP="00D66135">
      <w:pPr>
        <w:pStyle w:val="Default"/>
        <w:spacing w:line="240" w:lineRule="atLeast"/>
        <w:contextualSpacing/>
        <w:jc w:val="both"/>
        <w:rPr>
          <w:rFonts w:ascii="Century Gothic" w:hAnsi="Century Gothic"/>
          <w:color w:val="auto"/>
          <w:sz w:val="22"/>
          <w:szCs w:val="22"/>
          <w:lang w:val="es-CO"/>
        </w:rPr>
      </w:pPr>
      <w:r w:rsidRPr="00F12FC4">
        <w:rPr>
          <w:rFonts w:ascii="Century Gothic" w:hAnsi="Century Gothic"/>
          <w:b/>
          <w:bCs/>
          <w:color w:val="auto"/>
          <w:sz w:val="22"/>
          <w:szCs w:val="22"/>
          <w:lang w:val="es-CO"/>
        </w:rPr>
        <w:t xml:space="preserve">Requisitos: </w:t>
      </w:r>
      <w:r w:rsidRPr="00F12FC4">
        <w:rPr>
          <w:rFonts w:ascii="Century Gothic" w:hAnsi="Century Gothic"/>
          <w:color w:val="auto"/>
          <w:sz w:val="22"/>
          <w:szCs w:val="22"/>
          <w:lang w:val="es-CO"/>
        </w:rPr>
        <w:t xml:space="preserve">Su trámite se hará previo cumplimiento de los siguientes, requisitos: </w:t>
      </w:r>
    </w:p>
    <w:p w14:paraId="6070749F" w14:textId="77777777" w:rsidR="00D66135" w:rsidRPr="00F12FC4" w:rsidRDefault="00D66135" w:rsidP="00D66135">
      <w:pPr>
        <w:pStyle w:val="Default"/>
        <w:spacing w:line="240" w:lineRule="atLeast"/>
        <w:contextualSpacing/>
        <w:jc w:val="both"/>
        <w:rPr>
          <w:rFonts w:ascii="Century Gothic" w:hAnsi="Century Gothic"/>
          <w:color w:val="auto"/>
          <w:sz w:val="22"/>
          <w:szCs w:val="22"/>
          <w:lang w:val="es-CO"/>
        </w:rPr>
      </w:pPr>
    </w:p>
    <w:p w14:paraId="5536E621" w14:textId="77777777" w:rsidR="00D66135" w:rsidRPr="00F12FC4" w:rsidRDefault="00D66135" w:rsidP="00D66135">
      <w:pPr>
        <w:pStyle w:val="Default"/>
        <w:numPr>
          <w:ilvl w:val="0"/>
          <w:numId w:val="11"/>
        </w:numPr>
        <w:adjustRightInd w:val="0"/>
        <w:spacing w:line="240" w:lineRule="atLeast"/>
        <w:ind w:left="68" w:firstLine="0"/>
        <w:contextualSpacing/>
        <w:jc w:val="both"/>
        <w:rPr>
          <w:rFonts w:ascii="Century Gothic" w:hAnsi="Century Gothic"/>
          <w:color w:val="auto"/>
          <w:sz w:val="22"/>
          <w:szCs w:val="22"/>
          <w:lang w:val="es-CO"/>
        </w:rPr>
      </w:pPr>
      <w:r w:rsidRPr="00F12FC4">
        <w:rPr>
          <w:rFonts w:ascii="Century Gothic" w:hAnsi="Century Gothic"/>
          <w:color w:val="auto"/>
          <w:sz w:val="22"/>
          <w:szCs w:val="22"/>
          <w:lang w:val="es-CO"/>
        </w:rPr>
        <w:t>Elaboración y suscripción del acta de recibo final a satisfacción por parte del SUPERVISOR del contrato, designado por la entidad contratante, en la cual se haga constar la ejecución al cien por ciento (100%) que constituyen el objeto del contrato.</w:t>
      </w:r>
    </w:p>
    <w:p w14:paraId="36276F2F" w14:textId="77777777" w:rsidR="00D66135" w:rsidRPr="00F12FC4" w:rsidRDefault="00D66135" w:rsidP="00D66135">
      <w:pPr>
        <w:pStyle w:val="Default"/>
        <w:spacing w:line="240" w:lineRule="atLeast"/>
        <w:contextualSpacing/>
        <w:jc w:val="both"/>
        <w:rPr>
          <w:rFonts w:ascii="Century Gothic" w:hAnsi="Century Gothic"/>
          <w:color w:val="auto"/>
          <w:sz w:val="22"/>
          <w:szCs w:val="22"/>
          <w:lang w:val="es-CO"/>
        </w:rPr>
      </w:pPr>
      <w:r w:rsidRPr="00F12FC4">
        <w:rPr>
          <w:rFonts w:ascii="Century Gothic" w:hAnsi="Century Gothic"/>
          <w:color w:val="auto"/>
          <w:sz w:val="22"/>
          <w:szCs w:val="22"/>
          <w:lang w:val="es-CO"/>
        </w:rPr>
        <w:t xml:space="preserve"> </w:t>
      </w:r>
    </w:p>
    <w:p w14:paraId="21E126D5" w14:textId="77777777" w:rsidR="00D66135" w:rsidRPr="00F12FC4" w:rsidRDefault="00D66135" w:rsidP="00D66135">
      <w:pPr>
        <w:pStyle w:val="Default"/>
        <w:numPr>
          <w:ilvl w:val="0"/>
          <w:numId w:val="11"/>
        </w:numPr>
        <w:adjustRightInd w:val="0"/>
        <w:spacing w:line="240" w:lineRule="atLeast"/>
        <w:ind w:left="68" w:firstLine="0"/>
        <w:contextualSpacing/>
        <w:jc w:val="both"/>
        <w:rPr>
          <w:rFonts w:ascii="Century Gothic" w:hAnsi="Century Gothic"/>
          <w:color w:val="auto"/>
          <w:sz w:val="22"/>
          <w:szCs w:val="22"/>
          <w:lang w:val="es-CO"/>
        </w:rPr>
      </w:pPr>
      <w:r w:rsidRPr="00F12FC4">
        <w:rPr>
          <w:rFonts w:ascii="Century Gothic" w:hAnsi="Century Gothic"/>
          <w:color w:val="auto"/>
          <w:sz w:val="22"/>
          <w:szCs w:val="22"/>
          <w:lang w:val="es-CO"/>
        </w:rPr>
        <w:t>Presentación de facturación de conformidad con los trámites administrativos a que haya lugar.</w:t>
      </w:r>
    </w:p>
    <w:p w14:paraId="559B7B2A" w14:textId="77777777" w:rsidR="00D66135" w:rsidRPr="00F12FC4" w:rsidRDefault="00D66135" w:rsidP="00D66135">
      <w:pPr>
        <w:pStyle w:val="Default"/>
        <w:spacing w:line="240" w:lineRule="atLeast"/>
        <w:contextualSpacing/>
        <w:jc w:val="both"/>
        <w:rPr>
          <w:rFonts w:ascii="Century Gothic" w:hAnsi="Century Gothic"/>
          <w:color w:val="auto"/>
          <w:sz w:val="22"/>
          <w:szCs w:val="22"/>
          <w:lang w:val="es-CO"/>
        </w:rPr>
      </w:pPr>
    </w:p>
    <w:p w14:paraId="48D0E687" w14:textId="77777777" w:rsidR="00D66135" w:rsidRPr="00F12FC4" w:rsidRDefault="00D66135" w:rsidP="00D66135">
      <w:pPr>
        <w:pStyle w:val="Default"/>
        <w:spacing w:line="240" w:lineRule="atLeast"/>
        <w:contextualSpacing/>
        <w:jc w:val="both"/>
        <w:rPr>
          <w:rFonts w:ascii="Century Gothic" w:hAnsi="Century Gothic"/>
          <w:color w:val="auto"/>
          <w:sz w:val="22"/>
          <w:szCs w:val="22"/>
          <w:lang w:val="es-CO"/>
        </w:rPr>
      </w:pPr>
      <w:r w:rsidRPr="00F12FC4">
        <w:rPr>
          <w:rFonts w:ascii="Century Gothic" w:hAnsi="Century Gothic"/>
          <w:b/>
          <w:color w:val="auto"/>
          <w:sz w:val="22"/>
          <w:szCs w:val="22"/>
          <w:lang w:val="es-CO"/>
        </w:rPr>
        <w:t>Nota:</w:t>
      </w:r>
      <w:r w:rsidRPr="00F12FC4">
        <w:rPr>
          <w:rFonts w:ascii="Century Gothic" w:hAnsi="Century Gothic"/>
          <w:color w:val="auto"/>
          <w:sz w:val="22"/>
          <w:szCs w:val="22"/>
          <w:lang w:val="es-CO"/>
        </w:rPr>
        <w:t xml:space="preserve"> Los aportes para la ejecución de los contratos que se rijan por el manual de contratación de ADI E.S.P, serán manejados a través de una cuenta de ahorro de manejo conjunto aperturada en una entidad vigilada por la Superintendencia Financiera de Colombia, donde firman (autorizan) las partes y tiene destinación específica, dicha cuenta se apertura con el NIT del contratista.</w:t>
      </w:r>
    </w:p>
    <w:p w14:paraId="1128B4F1" w14:textId="77777777" w:rsidR="00D66135" w:rsidRPr="00F12FC4" w:rsidRDefault="00D66135" w:rsidP="00D66135">
      <w:pPr>
        <w:pStyle w:val="Default"/>
        <w:spacing w:line="240" w:lineRule="atLeast"/>
        <w:contextualSpacing/>
        <w:rPr>
          <w:rFonts w:ascii="Century Gothic" w:hAnsi="Century Gothic"/>
          <w:color w:val="auto"/>
          <w:sz w:val="22"/>
          <w:szCs w:val="22"/>
          <w:lang w:val="es-CO"/>
        </w:rPr>
      </w:pPr>
    </w:p>
    <w:p w14:paraId="61B24A9B" w14:textId="77777777" w:rsidR="00D66135" w:rsidRPr="00D66135" w:rsidRDefault="00D66135" w:rsidP="00D66135">
      <w:pPr>
        <w:rPr>
          <w:rFonts w:ascii="Century Gothic" w:hAnsi="Century Gothic" w:cs="Arial"/>
          <w:b/>
          <w:bCs/>
          <w:lang w:val="es-ES_tradnl"/>
        </w:rPr>
      </w:pPr>
      <w:r w:rsidRPr="00D66135">
        <w:rPr>
          <w:rFonts w:ascii="Century Gothic" w:hAnsi="Century Gothic" w:cs="Arial"/>
          <w:b/>
          <w:bCs/>
          <w:lang w:val="es-ES_tradnl"/>
        </w:rPr>
        <w:t>CLÁUSULA 9. OBLIGACIONES GENERALES DEL CONTRATISTA</w:t>
      </w:r>
    </w:p>
    <w:p w14:paraId="5E567AE1" w14:textId="6BFE1CBE" w:rsidR="00D66135" w:rsidRPr="00D66135" w:rsidRDefault="00D66135" w:rsidP="00726A81">
      <w:pPr>
        <w:jc w:val="both"/>
        <w:rPr>
          <w:rFonts w:ascii="Century Gothic" w:hAnsi="Century Gothic" w:cs="Arial"/>
        </w:rPr>
      </w:pPr>
      <w:r w:rsidRPr="00D66135">
        <w:rPr>
          <w:rFonts w:ascii="Century Gothic" w:hAnsi="Century Gothic" w:cs="Arial"/>
        </w:rPr>
        <w:t>Además de las derivadas de la esencia y naturaleza del contrato, la ley, las obligaciones y condiciones señaladas en el pliego de condiciones y demás documentos del proceso vigente durante la ejecución del contrato, el contratista se obliga a:</w:t>
      </w:r>
    </w:p>
    <w:p w14:paraId="36B4F722" w14:textId="77777777" w:rsidR="00D66135" w:rsidRPr="00D66135" w:rsidRDefault="00D66135" w:rsidP="00D66135">
      <w:pPr>
        <w:pStyle w:val="Captulo9"/>
        <w:numPr>
          <w:ilvl w:val="0"/>
          <w:numId w:val="7"/>
        </w:numPr>
        <w:spacing w:line="240" w:lineRule="atLeast"/>
        <w:rPr>
          <w:rFonts w:ascii="Century Gothic" w:hAnsi="Century Gothic" w:cs="Arial"/>
          <w:sz w:val="22"/>
          <w:lang w:val="es-CO"/>
        </w:rPr>
      </w:pPr>
      <w:r w:rsidRPr="00D66135">
        <w:rPr>
          <w:rFonts w:ascii="Century Gothic" w:hAnsi="Century Gothic" w:cs="Arial"/>
          <w:sz w:val="22"/>
          <w:lang w:val="es-CO"/>
        </w:rPr>
        <w:t xml:space="preserve">Cumplir con las condiciones establecidas en los Documentos del Proceso de Contratación. </w:t>
      </w:r>
    </w:p>
    <w:p w14:paraId="5779B4AF" w14:textId="1BBEC702" w:rsidR="00D66135" w:rsidRPr="00D66135" w:rsidRDefault="00D66135" w:rsidP="00D66135">
      <w:pPr>
        <w:pStyle w:val="Captulo9"/>
        <w:numPr>
          <w:ilvl w:val="0"/>
          <w:numId w:val="7"/>
        </w:numPr>
        <w:spacing w:line="240" w:lineRule="atLeast"/>
        <w:rPr>
          <w:rFonts w:ascii="Century Gothic" w:hAnsi="Century Gothic" w:cs="Arial"/>
          <w:sz w:val="22"/>
          <w:lang w:val="es-CO"/>
        </w:rPr>
      </w:pPr>
      <w:r w:rsidRPr="00D66135">
        <w:rPr>
          <w:rFonts w:ascii="Century Gothic" w:hAnsi="Century Gothic" w:cs="Arial"/>
          <w:sz w:val="22"/>
          <w:lang w:val="es-CO"/>
        </w:rPr>
        <w:t xml:space="preserve">Desarrollar el objeto del Contrato en las condiciones de calidad, oportunidad, y obligaciones definidas en el documento de planeación y del proyecto formulado con BPIN </w:t>
      </w:r>
      <w:r w:rsidR="00FD4661" w:rsidRPr="00FD4661">
        <w:rPr>
          <w:rFonts w:ascii="Century Gothic" w:hAnsi="Century Gothic" w:cs="Arial"/>
          <w:sz w:val="22"/>
          <w:lang w:val="es-CO"/>
        </w:rPr>
        <w:t>202600000017131</w:t>
      </w:r>
      <w:r w:rsidRPr="00D66135">
        <w:rPr>
          <w:rFonts w:ascii="Century Gothic" w:hAnsi="Century Gothic" w:cs="Arial"/>
          <w:sz w:val="22"/>
          <w:lang w:val="es-CO"/>
        </w:rPr>
        <w:t>.</w:t>
      </w:r>
    </w:p>
    <w:p w14:paraId="7315758A" w14:textId="77777777" w:rsidR="00D66135" w:rsidRPr="00D66135" w:rsidRDefault="00D66135" w:rsidP="00D66135">
      <w:pPr>
        <w:pStyle w:val="Captulo9"/>
        <w:numPr>
          <w:ilvl w:val="0"/>
          <w:numId w:val="7"/>
        </w:numPr>
        <w:spacing w:line="240" w:lineRule="atLeast"/>
        <w:rPr>
          <w:rFonts w:ascii="Century Gothic" w:hAnsi="Century Gothic" w:cs="Arial"/>
          <w:sz w:val="22"/>
          <w:lang w:val="es-CO"/>
        </w:rPr>
      </w:pPr>
      <w:r w:rsidRPr="00D66135">
        <w:rPr>
          <w:rFonts w:ascii="Century Gothic" w:hAnsi="Century Gothic" w:cs="Arial"/>
          <w:sz w:val="22"/>
          <w:lang w:val="es-CO"/>
        </w:rPr>
        <w:t>Garantizar la calidad de los bienes, de acuerdo con a las especificaciones técnicas expuestas en el presente estudio.</w:t>
      </w:r>
    </w:p>
    <w:p w14:paraId="194B126A" w14:textId="77777777" w:rsidR="00D66135" w:rsidRPr="00D66135" w:rsidRDefault="00D66135" w:rsidP="00D66135">
      <w:pPr>
        <w:pStyle w:val="Captulo9"/>
        <w:numPr>
          <w:ilvl w:val="0"/>
          <w:numId w:val="7"/>
        </w:numPr>
        <w:spacing w:line="240" w:lineRule="atLeast"/>
        <w:rPr>
          <w:rFonts w:ascii="Century Gothic" w:hAnsi="Century Gothic" w:cs="Arial"/>
          <w:sz w:val="22"/>
          <w:lang w:val="es-CO"/>
        </w:rPr>
      </w:pPr>
      <w:r w:rsidRPr="00D66135">
        <w:rPr>
          <w:rFonts w:ascii="Century Gothic" w:hAnsi="Century Gothic" w:cs="Arial"/>
          <w:sz w:val="22"/>
          <w:lang w:val="es-CO"/>
        </w:rPr>
        <w:lastRenderedPageBreak/>
        <w:t>Dar a conocer a la Entidad cualquier reclamación que indirecta o directamente pueda tener algún efecto sobre el objeto del Contrato o sobre sus obligaciones.</w:t>
      </w:r>
    </w:p>
    <w:p w14:paraId="700E39E8" w14:textId="77777777" w:rsidR="00D66135" w:rsidRPr="00D66135" w:rsidRDefault="00D66135" w:rsidP="00D66135">
      <w:pPr>
        <w:pStyle w:val="Captulo9"/>
        <w:numPr>
          <w:ilvl w:val="0"/>
          <w:numId w:val="7"/>
        </w:numPr>
        <w:spacing w:line="240" w:lineRule="atLeast"/>
        <w:rPr>
          <w:rFonts w:ascii="Century Gothic" w:hAnsi="Century Gothic" w:cs="Arial"/>
          <w:sz w:val="22"/>
          <w:lang w:val="es-CO"/>
        </w:rPr>
      </w:pPr>
      <w:r w:rsidRPr="00D66135">
        <w:rPr>
          <w:rFonts w:ascii="Century Gothic" w:hAnsi="Century Gothic" w:cs="Arial"/>
          <w:sz w:val="22"/>
          <w:lang w:val="es-CO"/>
        </w:rPr>
        <w:t>Acreditar el cumplimiento del factor de calidad ofrecido durante la fase de selección en los plazos acordados con la Entidad.</w:t>
      </w:r>
    </w:p>
    <w:p w14:paraId="6CD06B78" w14:textId="77777777" w:rsidR="00D66135" w:rsidRPr="00D66135" w:rsidRDefault="00D66135" w:rsidP="00D66135">
      <w:pPr>
        <w:pStyle w:val="Captulo9"/>
        <w:numPr>
          <w:ilvl w:val="0"/>
          <w:numId w:val="7"/>
        </w:numPr>
        <w:spacing w:line="240" w:lineRule="atLeast"/>
        <w:rPr>
          <w:rFonts w:ascii="Century Gothic" w:hAnsi="Century Gothic" w:cs="Arial"/>
          <w:sz w:val="22"/>
          <w:lang w:val="es-CO"/>
        </w:rPr>
      </w:pPr>
      <w:r w:rsidRPr="00D66135">
        <w:rPr>
          <w:rFonts w:ascii="Century Gothic" w:hAnsi="Century Gothic" w:cs="Arial"/>
          <w:sz w:val="22"/>
          <w:lang w:val="es-CO"/>
        </w:rPr>
        <w:t xml:space="preserve">Dar cabal cumplimiento al pacto de transparencia y declaraciones de la carta de presentación de la oferta. </w:t>
      </w:r>
    </w:p>
    <w:p w14:paraId="12B7D3E8" w14:textId="77777777" w:rsidR="00D66135" w:rsidRPr="00D66135" w:rsidRDefault="00D66135" w:rsidP="00D66135">
      <w:pPr>
        <w:pStyle w:val="Captulo9"/>
        <w:numPr>
          <w:ilvl w:val="0"/>
          <w:numId w:val="7"/>
        </w:numPr>
        <w:spacing w:line="240" w:lineRule="atLeast"/>
        <w:rPr>
          <w:rFonts w:ascii="Century Gothic" w:hAnsi="Century Gothic" w:cs="Arial"/>
          <w:sz w:val="22"/>
          <w:lang w:val="es-CO"/>
        </w:rPr>
      </w:pPr>
      <w:r w:rsidRPr="00D66135">
        <w:rPr>
          <w:rFonts w:ascii="Century Gothic" w:hAnsi="Century Gothic" w:cs="Arial"/>
          <w:sz w:val="22"/>
          <w:lang w:val="es-CO"/>
        </w:rPr>
        <w:t xml:space="preserve">Informar a la Entidad cuando ocurra una situación que implique una modificación del estado de los riesgos existentes al momento de proponer o celebrar el contrato. </w:t>
      </w:r>
    </w:p>
    <w:p w14:paraId="314921C1" w14:textId="77777777" w:rsidR="00D66135" w:rsidRPr="00D66135" w:rsidRDefault="00D66135" w:rsidP="00D66135">
      <w:pPr>
        <w:pStyle w:val="Captulo9"/>
        <w:numPr>
          <w:ilvl w:val="0"/>
          <w:numId w:val="7"/>
        </w:numPr>
        <w:spacing w:line="240" w:lineRule="atLeast"/>
        <w:rPr>
          <w:rFonts w:ascii="Century Gothic" w:hAnsi="Century Gothic" w:cs="Arial"/>
          <w:sz w:val="22"/>
          <w:lang w:val="es-CO"/>
        </w:rPr>
      </w:pPr>
      <w:r w:rsidRPr="00D66135">
        <w:rPr>
          <w:rFonts w:ascii="Century Gothic" w:hAnsi="Century Gothic" w:cs="Arial"/>
          <w:sz w:val="22"/>
          <w:lang w:val="es-CO"/>
        </w:rPr>
        <w:t xml:space="preserve">Comunicarle a la Entidad cualquier circunstancia política, jurídica, social, económica, técnica, ambiental o de cualquier tipo, que pueda afectar la ejecución del Contrato. </w:t>
      </w:r>
    </w:p>
    <w:p w14:paraId="5DA0C4F9" w14:textId="77777777" w:rsidR="00D66135" w:rsidRPr="00D66135" w:rsidRDefault="00D66135" w:rsidP="00D66135">
      <w:pPr>
        <w:pStyle w:val="Captulo9"/>
        <w:numPr>
          <w:ilvl w:val="0"/>
          <w:numId w:val="7"/>
        </w:numPr>
        <w:spacing w:line="240" w:lineRule="atLeast"/>
        <w:rPr>
          <w:rFonts w:ascii="Century Gothic" w:hAnsi="Century Gothic" w:cs="Arial"/>
          <w:sz w:val="22"/>
          <w:lang w:val="es-CO"/>
        </w:rPr>
      </w:pPr>
      <w:r w:rsidRPr="00D66135">
        <w:rPr>
          <w:rFonts w:ascii="Century Gothic" w:hAnsi="Century Gothic" w:cs="Arial"/>
          <w:sz w:val="22"/>
          <w:lang w:val="es-CO"/>
        </w:rPr>
        <w:t>Cumplir con sus obligaciones laborales respecto del personal a su cargo, y con las obligaciones tributarias y ambientales que le correspondan de acuerdo con su labor.</w:t>
      </w:r>
    </w:p>
    <w:p w14:paraId="7BB178D1" w14:textId="77777777" w:rsidR="00D66135" w:rsidRPr="00D66135" w:rsidRDefault="00D66135" w:rsidP="00D66135">
      <w:pPr>
        <w:pStyle w:val="Captulo9"/>
        <w:numPr>
          <w:ilvl w:val="0"/>
          <w:numId w:val="7"/>
        </w:numPr>
        <w:spacing w:line="240" w:lineRule="atLeast"/>
        <w:rPr>
          <w:rFonts w:ascii="Century Gothic" w:hAnsi="Century Gothic" w:cs="Arial"/>
          <w:sz w:val="22"/>
          <w:lang w:val="es-CO"/>
        </w:rPr>
      </w:pPr>
      <w:r w:rsidRPr="00D66135">
        <w:rPr>
          <w:rFonts w:ascii="Century Gothic" w:hAnsi="Century Gothic" w:cs="Arial"/>
          <w:sz w:val="22"/>
          <w:lang w:val="es-CO"/>
        </w:rPr>
        <w:t>Informar a más tardar el tercer día hábil siguiente al momento en que se tenga conocimiento del inicio de investigaciones penales, se impongan medidas de aseguramiento o condenas proferidas en Colombia o en el extranjero en contra de cualquiera de los directivos, representantes legales, accionistas o integrantes del Contratista.</w:t>
      </w:r>
    </w:p>
    <w:p w14:paraId="6274ED80"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 xml:space="preserve">Constituir y allegar a ADI SAS ESP, las garantías requeridas en el pliego de condiciones </w:t>
      </w:r>
    </w:p>
    <w:p w14:paraId="3AC81FD7"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 xml:space="preserve">Participar y apoyar a ADI SAS ESP en todas las reuniones a las que éste lo convoque relacionadas con la ejecución del contrato. </w:t>
      </w:r>
    </w:p>
    <w:p w14:paraId="2A7A5ADE"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Disponer de los medios necesarios para el mantenimiento, cuidado y custodia de la documentación objeto del presente contrato.</w:t>
      </w:r>
    </w:p>
    <w:p w14:paraId="32FCAF5F"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 xml:space="preserve">Atender los requerimientos, instrucciones y/o recomendaciones que durante el desarrollo del Contrato le imparta ADI SAS ESP a través del supervisor </w:t>
      </w:r>
      <w:proofErr w:type="gramStart"/>
      <w:r w:rsidRPr="00D66135">
        <w:rPr>
          <w:rFonts w:ascii="Century Gothic" w:hAnsi="Century Gothic" w:cs="Arial"/>
        </w:rPr>
        <w:t>del mismo</w:t>
      </w:r>
      <w:proofErr w:type="gramEnd"/>
      <w:r w:rsidRPr="00D66135">
        <w:rPr>
          <w:rFonts w:ascii="Century Gothic" w:hAnsi="Century Gothic" w:cs="Arial"/>
        </w:rPr>
        <w:t xml:space="preserve">, para una correcta ejecución y cumplimiento de sus obligaciones. </w:t>
      </w:r>
    </w:p>
    <w:p w14:paraId="22E0963F"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 xml:space="preserve">Entregar al supervisor del Contrato los informes que se soliciten sobre cualquier aspecto y/o resultados obtenidos cuando así se requiera. </w:t>
      </w:r>
    </w:p>
    <w:p w14:paraId="1CF0B459"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Guardar estricta reserva sobre toda la información y documentos que tenga acceso, maneje en desarrollo de su actividad o que llegue a conocer en desarrollo del contrato. En consecuencia, se obliga a no divulgar por ningún medio dicha información o documentos a terceros, sin la previa autorización escrita de ADI SAS ESP.</w:t>
      </w:r>
    </w:p>
    <w:p w14:paraId="59437C6B"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 xml:space="preserve">Colaborar con ADI SAS ESP en el suministro y respuesta de la información correspondiente, a los requerimientos efectuados por los organismos de </w:t>
      </w:r>
      <w:r w:rsidRPr="00D66135">
        <w:rPr>
          <w:rFonts w:ascii="Century Gothic" w:hAnsi="Century Gothic" w:cs="Arial"/>
        </w:rPr>
        <w:lastRenderedPageBreak/>
        <w:t xml:space="preserve">control del Estado Colombiano en relación con la ejecución, desarrollo o implementación del contrato objeto del presente documento. </w:t>
      </w:r>
    </w:p>
    <w:p w14:paraId="0D08F6A8"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 xml:space="preserve">Realizar los pagos al SISS (salud, pensión y riesgos laborales), de acuerdo con la normatividad vigente aportando los soportes de pago correspondientes. </w:t>
      </w:r>
    </w:p>
    <w:p w14:paraId="2BEB4015"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 xml:space="preserve">Realizar los pagos al SISS (salud, pensión y riesgos laborales), de acuerdo con la normatividad vigente aportando los soportes de pago correspondientes. </w:t>
      </w:r>
    </w:p>
    <w:p w14:paraId="7B06302E"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 xml:space="preserve">Todo el personal del contratista deberá estar afiliado al Sistema de Seguridad Social en riesgos laborales y el contratista deberá estar a paz y salvo por concepto de pago de seguridad social los últimos seis (6) meses, </w:t>
      </w:r>
      <w:proofErr w:type="gramStart"/>
      <w:r w:rsidRPr="00D66135">
        <w:rPr>
          <w:rFonts w:ascii="Century Gothic" w:hAnsi="Century Gothic" w:cs="Arial"/>
        </w:rPr>
        <w:t>en caso que</w:t>
      </w:r>
      <w:proofErr w:type="gramEnd"/>
      <w:r w:rsidRPr="00D66135">
        <w:rPr>
          <w:rFonts w:ascii="Century Gothic" w:hAnsi="Century Gothic" w:cs="Arial"/>
        </w:rPr>
        <w:t xml:space="preserve"> la sociedad comercial tenga más de un (1) año de constituida, antes de la fecha del cierre del proceso.</w:t>
      </w:r>
    </w:p>
    <w:p w14:paraId="37734AA6"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Durante la ejecución del contrato el contratista deberá cumplir con las normas reglamentarias sobre seguridad y salud en el trabajo, medicina preventiva, higiene y seguridad industrial y los demás aspectos inherentes que han sido establecidos o establezca la ley y los organismos de control.</w:t>
      </w:r>
    </w:p>
    <w:p w14:paraId="5D03988C"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Es responsabilidad del contratista garantizar las condiciones de seguridad de su personal, así como de los equipos propios o de la empresa; para esto deberá disponer de procedimientos estandarizados para las actividades de alto riesgo y garantizar mecanismos verificables de control operativo.</w:t>
      </w:r>
    </w:p>
    <w:p w14:paraId="6E000F52"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El contratista es responsable del reporte a la ARL y EPS, atención en salud e investigación de los incidentes y accidentes de trabajo presentados durante el desarrollo de las actividades objeto del contrato.</w:t>
      </w:r>
    </w:p>
    <w:p w14:paraId="13589C2D"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Encontrarse al día en el pago de los aportes parafiscales durante la ejecución del contrato.</w:t>
      </w:r>
    </w:p>
    <w:p w14:paraId="496C26AA"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Responder por todos los gastos, contribuciones y demás deducciones que genere la suscripción y ejecución del contrato.</w:t>
      </w:r>
    </w:p>
    <w:p w14:paraId="55142A10"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 xml:space="preserve">Los bienes serán entregados en la institución educativa a la que pertenezca. </w:t>
      </w:r>
      <w:r w:rsidRPr="00D66135">
        <w:rPr>
          <w:rFonts w:ascii="Century Gothic" w:hAnsi="Century Gothic" w:cs="Arial"/>
          <w:color w:val="000000"/>
        </w:rPr>
        <w:t>Para el efecto de pago de fletes, transporte y personal, están a cargo del contratista.</w:t>
      </w:r>
    </w:p>
    <w:p w14:paraId="019E8DA5"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La recepción de los bienes para su respectiva verificación de cumplimiento de especificaciones técnicas se elaborará un acta de bodegaje en custodia del contratista teniendo en cuenta que ADI S.A.S. E.S.P, no cuenta con la infraestructura adecuada para el almacenamiento de los bienes.</w:t>
      </w:r>
    </w:p>
    <w:p w14:paraId="3AACA0A6" w14:textId="7A55BF78"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lastRenderedPageBreak/>
        <w:t xml:space="preserve">Las demás que se deriven de las estipulaciones contenidas en el pliego de condiciones, condiciones del proyecto formulado con </w:t>
      </w:r>
      <w:r w:rsidRPr="00D66135">
        <w:rPr>
          <w:rFonts w:ascii="Century Gothic" w:hAnsi="Century Gothic" w:cs="Arial"/>
          <w:sz w:val="22"/>
        </w:rPr>
        <w:t xml:space="preserve">BPIN </w:t>
      </w:r>
      <w:r w:rsidR="00FD4661" w:rsidRPr="00FD4661">
        <w:rPr>
          <w:rFonts w:ascii="Century Gothic" w:hAnsi="Century Gothic" w:cs="Arial"/>
          <w:sz w:val="22"/>
          <w:lang w:val="es-CO"/>
        </w:rPr>
        <w:t>202600000017131</w:t>
      </w:r>
      <w:r w:rsidRPr="00D66135">
        <w:rPr>
          <w:rFonts w:ascii="Century Gothic" w:hAnsi="Century Gothic" w:cs="Arial"/>
        </w:rPr>
        <w:t xml:space="preserve"> y documentos previos del proceso de selección que dio lugar a la celebración del contrato.</w:t>
      </w:r>
    </w:p>
    <w:p w14:paraId="0B9BD281" w14:textId="77777777" w:rsidR="00D66135" w:rsidRPr="00D66135" w:rsidRDefault="00D66135" w:rsidP="00D66135">
      <w:pPr>
        <w:ind w:left="708" w:hanging="708"/>
        <w:jc w:val="both"/>
        <w:rPr>
          <w:rFonts w:ascii="Century Gothic" w:hAnsi="Century Gothic" w:cs="Arial"/>
          <w:lang w:val="es-ES_tradnl"/>
        </w:rPr>
      </w:pPr>
    </w:p>
    <w:p w14:paraId="73E767C4" w14:textId="77777777" w:rsidR="00D66135" w:rsidRPr="00D66135" w:rsidRDefault="00D66135" w:rsidP="00D66135">
      <w:pPr>
        <w:rPr>
          <w:rFonts w:ascii="Century Gothic" w:hAnsi="Century Gothic" w:cs="Arial"/>
          <w:b/>
          <w:bCs/>
          <w:lang w:val="es-ES_tradnl"/>
        </w:rPr>
      </w:pPr>
      <w:r w:rsidRPr="00D66135">
        <w:rPr>
          <w:rFonts w:ascii="Century Gothic" w:hAnsi="Century Gothic" w:cs="Arial"/>
          <w:b/>
          <w:bCs/>
          <w:lang w:val="es-ES_tradnl"/>
        </w:rPr>
        <w:t>CLÁUSULA 10. OBLIGACIONES ESPECÍFICAS DEL CONTRATISTA</w:t>
      </w:r>
    </w:p>
    <w:p w14:paraId="0F84C04B" w14:textId="77777777" w:rsidR="00D66135" w:rsidRPr="00D66135" w:rsidRDefault="00D66135" w:rsidP="00D66135">
      <w:pPr>
        <w:pStyle w:val="Captulo9"/>
        <w:numPr>
          <w:ilvl w:val="0"/>
          <w:numId w:val="0"/>
        </w:numPr>
        <w:spacing w:line="240" w:lineRule="atLeast"/>
        <w:ind w:left="708" w:hanging="708"/>
        <w:rPr>
          <w:rFonts w:ascii="Century Gothic" w:hAnsi="Century Gothic" w:cs="Arial"/>
          <w:sz w:val="22"/>
          <w:lang w:val="es-ES_tradnl"/>
        </w:rPr>
      </w:pPr>
    </w:p>
    <w:p w14:paraId="72D1BAE9" w14:textId="77777777" w:rsidR="00D66135" w:rsidRPr="00D66135" w:rsidRDefault="00D66135" w:rsidP="00D66135">
      <w:pPr>
        <w:pStyle w:val="Prrafodelista"/>
        <w:numPr>
          <w:ilvl w:val="0"/>
          <w:numId w:val="26"/>
        </w:numPr>
        <w:autoSpaceDE w:val="0"/>
        <w:autoSpaceDN w:val="0"/>
        <w:adjustRightInd w:val="0"/>
        <w:ind w:left="284"/>
        <w:contextualSpacing w:val="0"/>
        <w:jc w:val="both"/>
        <w:rPr>
          <w:rFonts w:ascii="Century Gothic" w:hAnsi="Century Gothic" w:cs="Arial"/>
          <w:color w:val="000000"/>
        </w:rPr>
      </w:pPr>
      <w:r w:rsidRPr="00D66135">
        <w:rPr>
          <w:rFonts w:ascii="Century Gothic" w:hAnsi="Century Gothic" w:cs="Arial"/>
          <w:color w:val="000000"/>
        </w:rPr>
        <w:t>Garantizar el suministro objeto del contrato con las condiciones y especificaciones técnicas exigidas.</w:t>
      </w:r>
    </w:p>
    <w:p w14:paraId="72FC694A" w14:textId="77777777" w:rsidR="00D66135" w:rsidRPr="00D66135" w:rsidRDefault="00D66135" w:rsidP="00D66135">
      <w:pPr>
        <w:pStyle w:val="Prrafodelista"/>
        <w:numPr>
          <w:ilvl w:val="0"/>
          <w:numId w:val="26"/>
        </w:numPr>
        <w:autoSpaceDE w:val="0"/>
        <w:autoSpaceDN w:val="0"/>
        <w:adjustRightInd w:val="0"/>
        <w:ind w:left="284"/>
        <w:contextualSpacing w:val="0"/>
        <w:jc w:val="both"/>
        <w:rPr>
          <w:rFonts w:ascii="Century Gothic" w:hAnsi="Century Gothic" w:cs="Arial"/>
          <w:color w:val="000000"/>
        </w:rPr>
      </w:pPr>
      <w:r w:rsidRPr="00D66135">
        <w:rPr>
          <w:rFonts w:ascii="Century Gothic" w:hAnsi="Century Gothic" w:cs="Arial"/>
          <w:color w:val="000000"/>
        </w:rPr>
        <w:t xml:space="preserve">Ejecutar el contrato de conformidad con lo previsto en los Estudios y Documentos Previos, los Pliegos de Condiciones o sus equivalentes, la Propuesta y el mismo Contrato. </w:t>
      </w:r>
    </w:p>
    <w:p w14:paraId="58602468" w14:textId="77777777" w:rsidR="00D66135" w:rsidRPr="00D66135" w:rsidRDefault="00D66135" w:rsidP="00D66135">
      <w:pPr>
        <w:pStyle w:val="Prrafodelista"/>
        <w:numPr>
          <w:ilvl w:val="0"/>
          <w:numId w:val="26"/>
        </w:numPr>
        <w:autoSpaceDE w:val="0"/>
        <w:autoSpaceDN w:val="0"/>
        <w:adjustRightInd w:val="0"/>
        <w:ind w:left="284"/>
        <w:contextualSpacing w:val="0"/>
        <w:jc w:val="both"/>
        <w:rPr>
          <w:rFonts w:ascii="Century Gothic" w:hAnsi="Century Gothic" w:cs="Arial"/>
          <w:color w:val="000000"/>
        </w:rPr>
      </w:pPr>
      <w:r w:rsidRPr="00D66135">
        <w:rPr>
          <w:rFonts w:ascii="Century Gothic" w:hAnsi="Century Gothic" w:cs="Arial"/>
          <w:color w:val="000000"/>
        </w:rPr>
        <w:t xml:space="preserve">Llevar a cabo todas las actividades necesarias para alcanzar el </w:t>
      </w:r>
      <w:proofErr w:type="gramStart"/>
      <w:r w:rsidRPr="00D66135">
        <w:rPr>
          <w:rFonts w:ascii="Century Gothic" w:hAnsi="Century Gothic" w:cs="Arial"/>
          <w:color w:val="000000"/>
        </w:rPr>
        <w:t xml:space="preserve">objeto  </w:t>
      </w:r>
      <w:proofErr w:type="spellStart"/>
      <w:r w:rsidRPr="00D66135">
        <w:rPr>
          <w:rFonts w:ascii="Century Gothic" w:hAnsi="Century Gothic" w:cs="Arial"/>
          <w:color w:val="000000"/>
        </w:rPr>
        <w:t>contratatado</w:t>
      </w:r>
      <w:proofErr w:type="spellEnd"/>
      <w:proofErr w:type="gramEnd"/>
      <w:r w:rsidRPr="00D66135">
        <w:rPr>
          <w:rFonts w:ascii="Century Gothic" w:hAnsi="Century Gothic" w:cs="Arial"/>
          <w:color w:val="000000"/>
        </w:rPr>
        <w:t>, ciñéndose a las normas técnicas vigentes y a rehacer a sus expensas cualquier ítem que resulte mal ejecutado.</w:t>
      </w:r>
    </w:p>
    <w:p w14:paraId="7B61929A" w14:textId="77777777" w:rsidR="00D66135" w:rsidRPr="00D66135" w:rsidRDefault="00D66135" w:rsidP="00D66135">
      <w:pPr>
        <w:pStyle w:val="Prrafodelista"/>
        <w:numPr>
          <w:ilvl w:val="0"/>
          <w:numId w:val="26"/>
        </w:numPr>
        <w:autoSpaceDE w:val="0"/>
        <w:autoSpaceDN w:val="0"/>
        <w:adjustRightInd w:val="0"/>
        <w:ind w:left="284"/>
        <w:contextualSpacing w:val="0"/>
        <w:jc w:val="both"/>
        <w:rPr>
          <w:rFonts w:ascii="Century Gothic" w:hAnsi="Century Gothic" w:cs="Arial"/>
          <w:color w:val="000000"/>
        </w:rPr>
      </w:pPr>
      <w:r w:rsidRPr="00D66135">
        <w:rPr>
          <w:rFonts w:ascii="Century Gothic" w:hAnsi="Century Gothic" w:cs="Arial"/>
          <w:color w:val="000000"/>
        </w:rPr>
        <w:t>Emplear su máxima diligencia y cuidado para desarrollar las tareas que en virtud del presente acuerdo le sean encomendadas.</w:t>
      </w:r>
    </w:p>
    <w:p w14:paraId="69422291" w14:textId="77777777" w:rsidR="00D66135" w:rsidRPr="00D66135" w:rsidRDefault="00D66135" w:rsidP="00D66135">
      <w:pPr>
        <w:pStyle w:val="Prrafodelista"/>
        <w:numPr>
          <w:ilvl w:val="0"/>
          <w:numId w:val="26"/>
        </w:numPr>
        <w:autoSpaceDE w:val="0"/>
        <w:autoSpaceDN w:val="0"/>
        <w:adjustRightInd w:val="0"/>
        <w:ind w:left="284"/>
        <w:contextualSpacing w:val="0"/>
        <w:jc w:val="both"/>
        <w:rPr>
          <w:rFonts w:ascii="Century Gothic" w:hAnsi="Century Gothic" w:cs="Arial"/>
          <w:color w:val="000000"/>
        </w:rPr>
      </w:pPr>
      <w:r w:rsidRPr="00D66135">
        <w:rPr>
          <w:rFonts w:ascii="Century Gothic" w:hAnsi="Century Gothic" w:cs="Arial"/>
        </w:rPr>
        <w:t>Asumir el pago de todos los impuestos, gravámenes, aportes y servicios de cualquier género que establezcan las leyes colombianas.</w:t>
      </w:r>
    </w:p>
    <w:p w14:paraId="293501FF" w14:textId="77777777" w:rsidR="00D66135" w:rsidRPr="00D66135" w:rsidRDefault="00D66135" w:rsidP="00D66135">
      <w:pPr>
        <w:pStyle w:val="Prrafodelista"/>
        <w:numPr>
          <w:ilvl w:val="0"/>
          <w:numId w:val="26"/>
        </w:numPr>
        <w:autoSpaceDE w:val="0"/>
        <w:autoSpaceDN w:val="0"/>
        <w:adjustRightInd w:val="0"/>
        <w:ind w:left="284"/>
        <w:contextualSpacing w:val="0"/>
        <w:jc w:val="both"/>
        <w:rPr>
          <w:rFonts w:ascii="Century Gothic" w:hAnsi="Century Gothic" w:cs="Arial"/>
          <w:color w:val="000000"/>
        </w:rPr>
      </w:pPr>
      <w:r w:rsidRPr="00D66135">
        <w:rPr>
          <w:rFonts w:ascii="Century Gothic" w:hAnsi="Century Gothic" w:cs="Arial"/>
          <w:color w:val="000000"/>
        </w:rPr>
        <w:t>Rendir y elaborar los informes, conceptos, estudios y demás actividades que se le soliciten en desarrollo del contrato.</w:t>
      </w:r>
    </w:p>
    <w:p w14:paraId="719A6DFF" w14:textId="77777777" w:rsidR="00D66135" w:rsidRPr="00D66135" w:rsidRDefault="00D66135" w:rsidP="00D66135">
      <w:pPr>
        <w:pStyle w:val="Prrafodelista"/>
        <w:numPr>
          <w:ilvl w:val="0"/>
          <w:numId w:val="26"/>
        </w:numPr>
        <w:autoSpaceDE w:val="0"/>
        <w:autoSpaceDN w:val="0"/>
        <w:adjustRightInd w:val="0"/>
        <w:ind w:left="284"/>
        <w:contextualSpacing w:val="0"/>
        <w:jc w:val="both"/>
        <w:rPr>
          <w:rFonts w:ascii="Century Gothic" w:hAnsi="Century Gothic" w:cs="Arial"/>
          <w:color w:val="000000"/>
        </w:rPr>
      </w:pPr>
      <w:r w:rsidRPr="00D66135">
        <w:rPr>
          <w:rFonts w:ascii="Century Gothic" w:hAnsi="Century Gothic" w:cs="Arial"/>
          <w:color w:val="000000"/>
        </w:rPr>
        <w:t>Cuando en los bienes entregados a la entidad contratante se presenten defectos de calidad o funcionamiento, o cuando no cumplan con las especificaciones y/o condiciones técnicas exigidas en los Documentos del Proceso, debe reemplazarlo(s) de manera inmediata por uno(s) de características iguales o mejores que los obligados a entregar, a cuenta y riesgo del contratista.</w:t>
      </w:r>
    </w:p>
    <w:p w14:paraId="4C7AD216" w14:textId="77777777" w:rsidR="00D66135" w:rsidRPr="00D66135" w:rsidRDefault="00D66135" w:rsidP="00D66135">
      <w:pPr>
        <w:pStyle w:val="Prrafodelista"/>
        <w:numPr>
          <w:ilvl w:val="0"/>
          <w:numId w:val="26"/>
        </w:numPr>
        <w:autoSpaceDE w:val="0"/>
        <w:autoSpaceDN w:val="0"/>
        <w:adjustRightInd w:val="0"/>
        <w:ind w:left="284"/>
        <w:contextualSpacing w:val="0"/>
        <w:jc w:val="both"/>
        <w:rPr>
          <w:rFonts w:ascii="Century Gothic" w:hAnsi="Century Gothic" w:cs="Arial"/>
          <w:color w:val="000000"/>
        </w:rPr>
      </w:pPr>
      <w:r w:rsidRPr="00D66135">
        <w:rPr>
          <w:rFonts w:ascii="Century Gothic" w:hAnsi="Century Gothic" w:cs="Arial"/>
          <w:color w:val="000000"/>
        </w:rPr>
        <w:t>Reportar en caso de cualquier novedad o anomalía de manera inmediata la situación al funcionario encargado de la Supervisión del contrato.</w:t>
      </w:r>
    </w:p>
    <w:p w14:paraId="1EDA78FA" w14:textId="77777777" w:rsidR="00D66135" w:rsidRPr="00D66135" w:rsidRDefault="00D66135" w:rsidP="00D66135">
      <w:pPr>
        <w:pStyle w:val="Prrafodelista"/>
        <w:numPr>
          <w:ilvl w:val="0"/>
          <w:numId w:val="26"/>
        </w:numPr>
        <w:autoSpaceDE w:val="0"/>
        <w:autoSpaceDN w:val="0"/>
        <w:adjustRightInd w:val="0"/>
        <w:ind w:left="284"/>
        <w:contextualSpacing w:val="0"/>
        <w:jc w:val="both"/>
        <w:rPr>
          <w:rFonts w:ascii="Century Gothic" w:hAnsi="Century Gothic" w:cs="Arial"/>
          <w:color w:val="000000"/>
        </w:rPr>
      </w:pPr>
      <w:r w:rsidRPr="00D66135">
        <w:rPr>
          <w:rFonts w:ascii="Century Gothic" w:hAnsi="Century Gothic" w:cs="Arial"/>
          <w:color w:val="000000"/>
        </w:rPr>
        <w:t>Acatar las directrices que durante el desarrollo del contrato le imparta ADI SAS ESP a través del Supervisor.</w:t>
      </w:r>
    </w:p>
    <w:p w14:paraId="3E5FC046" w14:textId="77777777" w:rsidR="00D66135" w:rsidRPr="00D66135" w:rsidRDefault="00D66135" w:rsidP="00D66135">
      <w:pPr>
        <w:pStyle w:val="Prrafodelista"/>
        <w:numPr>
          <w:ilvl w:val="0"/>
          <w:numId w:val="26"/>
        </w:numPr>
        <w:autoSpaceDE w:val="0"/>
        <w:autoSpaceDN w:val="0"/>
        <w:adjustRightInd w:val="0"/>
        <w:ind w:left="284"/>
        <w:contextualSpacing w:val="0"/>
        <w:jc w:val="both"/>
        <w:rPr>
          <w:rFonts w:ascii="Century Gothic" w:hAnsi="Century Gothic" w:cs="Arial"/>
          <w:color w:val="000000"/>
        </w:rPr>
      </w:pPr>
      <w:r w:rsidRPr="00D66135">
        <w:rPr>
          <w:rFonts w:ascii="Century Gothic" w:hAnsi="Century Gothic" w:cs="Arial"/>
          <w:color w:val="000000"/>
        </w:rPr>
        <w:t xml:space="preserve">Responder a los reclamos, consultas y/o solicitudes presentadas por la Entidad Contratante, eficaz, clara de y de fondo a lo solicitado. </w:t>
      </w:r>
    </w:p>
    <w:p w14:paraId="7A6012C5" w14:textId="77777777" w:rsidR="00D66135" w:rsidRPr="00D66135" w:rsidRDefault="00D66135" w:rsidP="00D66135">
      <w:pPr>
        <w:pStyle w:val="Prrafodelista"/>
        <w:numPr>
          <w:ilvl w:val="0"/>
          <w:numId w:val="26"/>
        </w:numPr>
        <w:autoSpaceDE w:val="0"/>
        <w:autoSpaceDN w:val="0"/>
        <w:adjustRightInd w:val="0"/>
        <w:ind w:left="284"/>
        <w:contextualSpacing w:val="0"/>
        <w:jc w:val="both"/>
        <w:rPr>
          <w:rFonts w:ascii="Century Gothic" w:hAnsi="Century Gothic" w:cs="Arial"/>
          <w:color w:val="000000"/>
        </w:rPr>
      </w:pPr>
      <w:r w:rsidRPr="00D66135">
        <w:rPr>
          <w:rFonts w:ascii="Century Gothic" w:hAnsi="Century Gothic" w:cs="Arial"/>
          <w:color w:val="000000"/>
        </w:rPr>
        <w:t>Informar a la Entidad contratante cualquier cambio en su condición como Proveedor, bien sea cambios de nombre, ser parte de fusiones o adquisiciones o reorganizaciones empresariales.</w:t>
      </w:r>
    </w:p>
    <w:p w14:paraId="52BD0B7F" w14:textId="77777777" w:rsidR="00D66135" w:rsidRPr="00D66135" w:rsidRDefault="00D66135" w:rsidP="00D66135">
      <w:pPr>
        <w:pStyle w:val="Prrafodelista"/>
        <w:numPr>
          <w:ilvl w:val="0"/>
          <w:numId w:val="26"/>
        </w:numPr>
        <w:autoSpaceDE w:val="0"/>
        <w:autoSpaceDN w:val="0"/>
        <w:adjustRightInd w:val="0"/>
        <w:ind w:left="284"/>
        <w:contextualSpacing w:val="0"/>
        <w:jc w:val="both"/>
        <w:rPr>
          <w:rFonts w:ascii="Century Gothic" w:hAnsi="Century Gothic" w:cs="Arial"/>
          <w:color w:val="000000"/>
        </w:rPr>
      </w:pPr>
      <w:r w:rsidRPr="00D66135">
        <w:rPr>
          <w:rFonts w:ascii="Century Gothic" w:hAnsi="Century Gothic" w:cs="Arial"/>
        </w:rPr>
        <w:lastRenderedPageBreak/>
        <w:t>Responder por la calidad de los bienes y servicios ofertados conforme a las leyes que rijan para el efecto, especialmente civiles, comerciales y el Estatuto del Consumidor.</w:t>
      </w:r>
    </w:p>
    <w:p w14:paraId="396EF1C3" w14:textId="77777777" w:rsidR="00D66135" w:rsidRPr="00D66135" w:rsidRDefault="00D66135" w:rsidP="00D66135">
      <w:pPr>
        <w:pStyle w:val="Captulo9"/>
        <w:numPr>
          <w:ilvl w:val="0"/>
          <w:numId w:val="26"/>
        </w:numPr>
        <w:spacing w:line="240" w:lineRule="atLeast"/>
        <w:ind w:left="284"/>
        <w:rPr>
          <w:rFonts w:ascii="Century Gothic" w:hAnsi="Century Gothic" w:cs="Arial"/>
          <w:sz w:val="22"/>
          <w:lang w:val="es-CO"/>
        </w:rPr>
      </w:pPr>
      <w:r w:rsidRPr="00D66135">
        <w:rPr>
          <w:rFonts w:ascii="Century Gothic" w:hAnsi="Century Gothic" w:cs="Arial"/>
          <w:sz w:val="22"/>
          <w:lang w:val="es-CO"/>
        </w:rPr>
        <w:t>Responder por los daños a terceros que se les cause cuando provengan de causas imputables al CONTRATISTA.</w:t>
      </w:r>
    </w:p>
    <w:p w14:paraId="703D8B85" w14:textId="77777777" w:rsidR="00D66135" w:rsidRPr="00D66135" w:rsidRDefault="00D66135" w:rsidP="00D66135">
      <w:pPr>
        <w:pStyle w:val="Captulo9"/>
        <w:numPr>
          <w:ilvl w:val="0"/>
          <w:numId w:val="26"/>
        </w:numPr>
        <w:spacing w:line="240" w:lineRule="atLeast"/>
        <w:ind w:left="284"/>
        <w:rPr>
          <w:rFonts w:ascii="Century Gothic" w:hAnsi="Century Gothic" w:cs="Arial"/>
          <w:sz w:val="22"/>
          <w:lang w:val="es-CO"/>
        </w:rPr>
      </w:pPr>
      <w:r w:rsidRPr="00D66135">
        <w:rPr>
          <w:rFonts w:ascii="Century Gothic" w:hAnsi="Century Gothic" w:cs="Arial"/>
          <w:sz w:val="22"/>
          <w:lang w:val="es-CO"/>
        </w:rPr>
        <w:t>Corregir de forma inmediata cualquier falla o error que se cometa en la ejecución del objeto contractual.</w:t>
      </w:r>
    </w:p>
    <w:p w14:paraId="041E6AAD" w14:textId="77777777" w:rsidR="00D66135" w:rsidRPr="00D66135" w:rsidRDefault="00D66135" w:rsidP="00D66135">
      <w:pPr>
        <w:pStyle w:val="Captulo9"/>
        <w:numPr>
          <w:ilvl w:val="0"/>
          <w:numId w:val="26"/>
        </w:numPr>
        <w:spacing w:line="240" w:lineRule="atLeast"/>
        <w:ind w:left="284"/>
        <w:rPr>
          <w:rFonts w:ascii="Century Gothic" w:hAnsi="Century Gothic" w:cs="Arial"/>
          <w:sz w:val="22"/>
          <w:lang w:val="es-CO"/>
        </w:rPr>
      </w:pPr>
      <w:r w:rsidRPr="00D66135">
        <w:rPr>
          <w:rFonts w:ascii="Century Gothic" w:hAnsi="Century Gothic" w:cs="Arial"/>
          <w:color w:val="000000"/>
          <w:sz w:val="22"/>
          <w:lang w:val="es-CO"/>
        </w:rPr>
        <w:t xml:space="preserve">Disponer lo necesario para que el objeto del contrato se cumpla a cabalidad. </w:t>
      </w:r>
    </w:p>
    <w:p w14:paraId="1DEF1DFB" w14:textId="4E8EF151" w:rsidR="00D66135" w:rsidRPr="00D66135" w:rsidRDefault="00D66135" w:rsidP="00D66135">
      <w:pPr>
        <w:pStyle w:val="Captulo9"/>
        <w:numPr>
          <w:ilvl w:val="0"/>
          <w:numId w:val="26"/>
        </w:numPr>
        <w:spacing w:line="240" w:lineRule="atLeast"/>
        <w:ind w:left="284"/>
        <w:rPr>
          <w:rFonts w:ascii="Century Gothic" w:hAnsi="Century Gothic" w:cs="Arial"/>
          <w:sz w:val="22"/>
          <w:lang w:val="es-CO"/>
        </w:rPr>
      </w:pPr>
      <w:r w:rsidRPr="00D66135">
        <w:rPr>
          <w:rFonts w:ascii="Century Gothic" w:hAnsi="Century Gothic" w:cs="Arial"/>
          <w:color w:val="000000"/>
          <w:sz w:val="22"/>
          <w:lang w:val="es-CO"/>
        </w:rPr>
        <w:t xml:space="preserve">Suministrar los bienes </w:t>
      </w:r>
      <w:proofErr w:type="gramStart"/>
      <w:r w:rsidRPr="00D66135">
        <w:rPr>
          <w:rFonts w:ascii="Century Gothic" w:hAnsi="Century Gothic" w:cs="Arial"/>
          <w:color w:val="000000"/>
          <w:sz w:val="22"/>
          <w:lang w:val="es-CO"/>
        </w:rPr>
        <w:t>de acuerdo al</w:t>
      </w:r>
      <w:proofErr w:type="gramEnd"/>
      <w:r w:rsidRPr="00D66135">
        <w:rPr>
          <w:rFonts w:ascii="Century Gothic" w:hAnsi="Century Gothic" w:cs="Arial"/>
          <w:color w:val="000000"/>
          <w:sz w:val="22"/>
          <w:lang w:val="es-CO"/>
        </w:rPr>
        <w:t xml:space="preserve"> proyecto formulado </w:t>
      </w:r>
      <w:r w:rsidRPr="00D66135">
        <w:rPr>
          <w:rFonts w:ascii="Century Gothic" w:hAnsi="Century Gothic" w:cs="Arial"/>
        </w:rPr>
        <w:t xml:space="preserve">con </w:t>
      </w:r>
      <w:r w:rsidRPr="00D66135">
        <w:rPr>
          <w:rFonts w:ascii="Century Gothic" w:hAnsi="Century Gothic" w:cs="Arial"/>
          <w:sz w:val="22"/>
          <w:lang w:val="es-CO"/>
        </w:rPr>
        <w:t xml:space="preserve">BPIN </w:t>
      </w:r>
      <w:r w:rsidR="00FD4661" w:rsidRPr="00FD4661">
        <w:rPr>
          <w:rFonts w:ascii="Century Gothic" w:hAnsi="Century Gothic" w:cs="Arial"/>
          <w:sz w:val="22"/>
          <w:lang w:val="es-CO"/>
        </w:rPr>
        <w:t>202600000017131</w:t>
      </w:r>
    </w:p>
    <w:p w14:paraId="795DE352" w14:textId="77777777" w:rsidR="00D66135" w:rsidRPr="00D66135" w:rsidRDefault="00D66135" w:rsidP="00D66135">
      <w:pPr>
        <w:pStyle w:val="Captulo9"/>
        <w:numPr>
          <w:ilvl w:val="0"/>
          <w:numId w:val="26"/>
        </w:numPr>
        <w:spacing w:line="240" w:lineRule="atLeast"/>
        <w:ind w:left="284"/>
        <w:rPr>
          <w:rFonts w:ascii="Century Gothic" w:hAnsi="Century Gothic" w:cs="Arial"/>
          <w:sz w:val="22"/>
          <w:lang w:val="es-CO"/>
        </w:rPr>
      </w:pPr>
      <w:r w:rsidRPr="00D66135">
        <w:rPr>
          <w:rFonts w:ascii="Century Gothic" w:hAnsi="Century Gothic" w:cs="Arial"/>
          <w:sz w:val="22"/>
          <w:lang w:val="es-CO"/>
        </w:rPr>
        <w:t>Las demás análogas y/o inherentes que se requieran y que estén acordes con la naturaleza del contrato.</w:t>
      </w:r>
    </w:p>
    <w:p w14:paraId="21E6C963" w14:textId="77777777" w:rsidR="00D66135" w:rsidRPr="00D66135" w:rsidRDefault="00D66135" w:rsidP="00D66135">
      <w:pPr>
        <w:spacing w:line="240" w:lineRule="atLeast"/>
        <w:ind w:left="708" w:hanging="708"/>
        <w:jc w:val="both"/>
        <w:rPr>
          <w:rFonts w:ascii="Century Gothic" w:hAnsi="Century Gothic" w:cs="Arial"/>
          <w:lang w:val="es-ES_tradnl"/>
        </w:rPr>
      </w:pPr>
    </w:p>
    <w:p w14:paraId="2DC8938A" w14:textId="77777777" w:rsidR="00D66135" w:rsidRPr="00D66135" w:rsidRDefault="00D66135" w:rsidP="00D66135">
      <w:pPr>
        <w:pStyle w:val="Ttulo6"/>
        <w:numPr>
          <w:ilvl w:val="0"/>
          <w:numId w:val="0"/>
        </w:numPr>
        <w:spacing w:line="240" w:lineRule="atLeast"/>
        <w:ind w:left="708" w:hanging="708"/>
        <w:rPr>
          <w:rFonts w:ascii="Century Gothic" w:hAnsi="Century Gothic"/>
          <w:noProof w:val="0"/>
          <w:lang w:val="es-ES_tradnl"/>
        </w:rPr>
      </w:pPr>
      <w:r w:rsidRPr="00D66135">
        <w:rPr>
          <w:rFonts w:ascii="Century Gothic" w:hAnsi="Century Gothic"/>
          <w:noProof w:val="0"/>
          <w:lang w:val="es-ES_tradnl"/>
        </w:rPr>
        <w:t xml:space="preserve">10.2. OBLIGACIONES RELACIONADAS CON LOS EQUIPOS, HERRAMIENTAS, MAQUINARIA Y MATERIALES DE CONSTRUCCIÓN: </w:t>
      </w:r>
    </w:p>
    <w:p w14:paraId="02D0CDEF" w14:textId="77777777" w:rsidR="00D66135" w:rsidRPr="00D66135" w:rsidRDefault="00D66135" w:rsidP="00D66135">
      <w:pPr>
        <w:pStyle w:val="Captulo9"/>
        <w:numPr>
          <w:ilvl w:val="0"/>
          <w:numId w:val="0"/>
        </w:numPr>
        <w:spacing w:line="240" w:lineRule="atLeast"/>
        <w:ind w:left="708" w:hanging="708"/>
        <w:rPr>
          <w:rFonts w:ascii="Century Gothic" w:hAnsi="Century Gothic" w:cs="Arial"/>
          <w:sz w:val="22"/>
          <w:lang w:val="es-ES_tradnl"/>
        </w:rPr>
      </w:pPr>
    </w:p>
    <w:p w14:paraId="1F78F12A" w14:textId="77777777" w:rsidR="00D66135" w:rsidRPr="00D66135" w:rsidRDefault="00D66135" w:rsidP="00D66135">
      <w:pPr>
        <w:pStyle w:val="Prrafodelista"/>
        <w:numPr>
          <w:ilvl w:val="0"/>
          <w:numId w:val="29"/>
        </w:numPr>
        <w:ind w:left="68" w:firstLine="0"/>
        <w:jc w:val="both"/>
        <w:rPr>
          <w:rFonts w:ascii="Century Gothic" w:hAnsi="Century Gothic" w:cs="Arial"/>
          <w:sz w:val="22"/>
          <w:szCs w:val="22"/>
        </w:rPr>
      </w:pPr>
      <w:r w:rsidRPr="00D66135">
        <w:rPr>
          <w:rFonts w:ascii="Century Gothic" w:hAnsi="Century Gothic" w:cs="Arial"/>
          <w:sz w:val="22"/>
          <w:szCs w:val="22"/>
        </w:rPr>
        <w:t xml:space="preserve">Ejecutar el proyecto con todos los equipos, maquinaria, herramientas, materiales y los demás elementos necesarios. </w:t>
      </w:r>
    </w:p>
    <w:p w14:paraId="7DC89998" w14:textId="77777777" w:rsidR="00D66135" w:rsidRPr="00D66135" w:rsidRDefault="00D66135" w:rsidP="00D66135">
      <w:pPr>
        <w:numPr>
          <w:ilvl w:val="0"/>
          <w:numId w:val="27"/>
        </w:numPr>
        <w:spacing w:after="0" w:line="240" w:lineRule="auto"/>
        <w:ind w:left="68" w:firstLine="0"/>
        <w:contextualSpacing/>
        <w:jc w:val="both"/>
        <w:rPr>
          <w:rFonts w:ascii="Century Gothic" w:hAnsi="Century Gothic" w:cs="Arial"/>
        </w:rPr>
      </w:pPr>
      <w:r w:rsidRPr="00D66135">
        <w:rPr>
          <w:rFonts w:ascii="Century Gothic" w:hAnsi="Century Gothic" w:cs="Arial"/>
        </w:rPr>
        <w:t>Suministrar todos los equipos, maquinaria, herramientas, materiales e insumos en las especificaciones detalladas del proyecto, cumpliendo oportunamente.</w:t>
      </w:r>
    </w:p>
    <w:p w14:paraId="13B95C0D" w14:textId="77777777" w:rsidR="00D66135" w:rsidRPr="00D66135" w:rsidRDefault="00D66135" w:rsidP="00D66135">
      <w:pPr>
        <w:numPr>
          <w:ilvl w:val="0"/>
          <w:numId w:val="27"/>
        </w:numPr>
        <w:spacing w:after="0" w:line="240" w:lineRule="auto"/>
        <w:ind w:left="68" w:firstLine="0"/>
        <w:contextualSpacing/>
        <w:jc w:val="both"/>
        <w:rPr>
          <w:rFonts w:ascii="Century Gothic" w:hAnsi="Century Gothic" w:cs="Arial"/>
        </w:rPr>
      </w:pPr>
      <w:r w:rsidRPr="00D66135">
        <w:rPr>
          <w:rFonts w:ascii="Century Gothic" w:hAnsi="Century Gothic" w:cs="Arial"/>
        </w:rPr>
        <w:t>Garantizar la calidad de los bienes, materiales y servicios prestados para el cumplimiento del objeto del contrato. Los   materiales que el contratista emplee en la ejecución de los trabajos y que se encuentren deficientes podrán ser</w:t>
      </w:r>
      <w:r w:rsidRPr="00D66135">
        <w:rPr>
          <w:rFonts w:ascii="Century Gothic" w:hAnsi="Century Gothic" w:cs="Arial"/>
          <w:i/>
        </w:rPr>
        <w:t xml:space="preserve"> </w:t>
      </w:r>
      <w:r w:rsidRPr="00D66135">
        <w:rPr>
          <w:rFonts w:ascii="Century Gothic" w:hAnsi="Century Gothic" w:cs="Arial"/>
        </w:rPr>
        <w:t xml:space="preserve">rechazados por el supervisor cuando no los encontrare convenientemente adecuados, en caso de estar en desacuerdo con la decisión de éste, la entidad revisará la situación, </w:t>
      </w:r>
      <w:r w:rsidRPr="00D66135">
        <w:rPr>
          <w:rFonts w:ascii="Century Gothic" w:hAnsi="Century Gothic" w:cs="Arial"/>
          <w:color w:val="0E0E0E"/>
        </w:rPr>
        <w:t xml:space="preserve">y </w:t>
      </w:r>
      <w:r w:rsidRPr="00D66135">
        <w:rPr>
          <w:rFonts w:ascii="Century Gothic" w:hAnsi="Century Gothic" w:cs="Arial"/>
        </w:rPr>
        <w:t>la respuesta será acabada por el contratista.</w:t>
      </w:r>
    </w:p>
    <w:p w14:paraId="490D0DB4" w14:textId="77777777" w:rsidR="00D66135" w:rsidRPr="00D66135" w:rsidRDefault="00D66135" w:rsidP="00D66135">
      <w:pPr>
        <w:numPr>
          <w:ilvl w:val="0"/>
          <w:numId w:val="28"/>
        </w:numPr>
        <w:spacing w:after="0" w:line="240" w:lineRule="auto"/>
        <w:ind w:left="68" w:firstLine="0"/>
        <w:contextualSpacing/>
        <w:jc w:val="both"/>
        <w:rPr>
          <w:rFonts w:ascii="Century Gothic" w:hAnsi="Century Gothic" w:cs="Arial"/>
        </w:rPr>
      </w:pPr>
      <w:r w:rsidRPr="00D66135">
        <w:rPr>
          <w:rFonts w:ascii="Century Gothic" w:hAnsi="Century Gothic" w:cs="Arial"/>
        </w:rPr>
        <w:t xml:space="preserve">La seguridad de la maquinaria y materiales que emplee para la ejecución del proyecto es de su responsabilidad exclusiva, por lo tanto, deberá disponer de todos los mecanismos que sean necesarios para evitar pérdidas y daños; por lo mismo no podrá hacer reclamaciones a ADI SAS E.S.P por estos hechos. </w:t>
      </w:r>
    </w:p>
    <w:p w14:paraId="14D387F6" w14:textId="77777777" w:rsidR="00D66135" w:rsidRPr="00D66135" w:rsidRDefault="00D66135" w:rsidP="00D66135">
      <w:pPr>
        <w:pStyle w:val="Captulo9"/>
        <w:numPr>
          <w:ilvl w:val="0"/>
          <w:numId w:val="0"/>
        </w:numPr>
        <w:spacing w:line="240" w:lineRule="atLeast"/>
        <w:ind w:left="708" w:hanging="708"/>
        <w:rPr>
          <w:rFonts w:ascii="Century Gothic" w:hAnsi="Century Gothic" w:cs="Arial"/>
          <w:sz w:val="22"/>
          <w:lang w:val="es-ES_tradnl"/>
        </w:rPr>
      </w:pPr>
    </w:p>
    <w:p w14:paraId="1213AC7B" w14:textId="77777777" w:rsidR="00D66135" w:rsidRPr="00D66135" w:rsidRDefault="00D66135" w:rsidP="00D66135">
      <w:pPr>
        <w:pStyle w:val="Ttulo6"/>
        <w:numPr>
          <w:ilvl w:val="0"/>
          <w:numId w:val="0"/>
        </w:numPr>
        <w:spacing w:line="240" w:lineRule="atLeast"/>
        <w:ind w:left="720" w:hanging="720"/>
        <w:rPr>
          <w:rFonts w:ascii="Century Gothic" w:hAnsi="Century Gothic"/>
          <w:noProof w:val="0"/>
          <w:lang w:val="es-ES_tradnl"/>
        </w:rPr>
      </w:pPr>
      <w:r w:rsidRPr="00D66135">
        <w:rPr>
          <w:rFonts w:ascii="Century Gothic" w:hAnsi="Century Gothic"/>
          <w:noProof w:val="0"/>
          <w:lang w:val="es-ES_tradnl"/>
        </w:rPr>
        <w:t xml:space="preserve">CLAUSULA 11. OBLIGACIONES DE ADI SAS ESP  </w:t>
      </w:r>
    </w:p>
    <w:p w14:paraId="17CCA26F" w14:textId="77777777" w:rsidR="00D66135" w:rsidRPr="00D66135" w:rsidRDefault="00D66135" w:rsidP="00D66135">
      <w:pPr>
        <w:rPr>
          <w:rFonts w:ascii="Century Gothic" w:hAnsi="Century Gothic"/>
          <w:lang w:val="es-ES_tradnl"/>
        </w:rPr>
      </w:pPr>
    </w:p>
    <w:p w14:paraId="20803532" w14:textId="77777777" w:rsidR="00D66135" w:rsidRPr="00D66135" w:rsidRDefault="00D66135" w:rsidP="00D66135">
      <w:pPr>
        <w:pStyle w:val="Prrafodelista"/>
        <w:numPr>
          <w:ilvl w:val="0"/>
          <w:numId w:val="12"/>
        </w:numPr>
        <w:spacing w:line="240" w:lineRule="atLeast"/>
        <w:ind w:left="426" w:hanging="426"/>
        <w:contextualSpacing w:val="0"/>
        <w:jc w:val="both"/>
        <w:rPr>
          <w:rFonts w:ascii="Century Gothic" w:hAnsi="Century Gothic" w:cs="Arial"/>
          <w:b/>
          <w:sz w:val="22"/>
          <w:szCs w:val="22"/>
        </w:rPr>
      </w:pPr>
      <w:r w:rsidRPr="00D66135">
        <w:rPr>
          <w:rFonts w:ascii="Century Gothic" w:eastAsia="Tahoma" w:hAnsi="Century Gothic" w:cs="Arial"/>
          <w:spacing w:val="1"/>
          <w:sz w:val="22"/>
          <w:szCs w:val="22"/>
        </w:rPr>
        <w:t>Ex</w:t>
      </w:r>
      <w:r w:rsidRPr="00D66135">
        <w:rPr>
          <w:rFonts w:ascii="Century Gothic" w:eastAsia="Tahoma" w:hAnsi="Century Gothic" w:cs="Arial"/>
          <w:spacing w:val="-2"/>
          <w:sz w:val="22"/>
          <w:szCs w:val="22"/>
        </w:rPr>
        <w:t>i</w:t>
      </w:r>
      <w:r w:rsidRPr="00D66135">
        <w:rPr>
          <w:rFonts w:ascii="Century Gothic" w:eastAsia="Tahoma" w:hAnsi="Century Gothic" w:cs="Arial"/>
          <w:sz w:val="22"/>
          <w:szCs w:val="22"/>
        </w:rPr>
        <w:t>gir</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d</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l</w:t>
      </w:r>
      <w:r w:rsidRPr="00D66135">
        <w:rPr>
          <w:rFonts w:ascii="Century Gothic" w:eastAsia="Tahoma" w:hAnsi="Century Gothic" w:cs="Arial"/>
          <w:spacing w:val="1"/>
          <w:sz w:val="22"/>
          <w:szCs w:val="22"/>
        </w:rPr>
        <w:t xml:space="preserve"> </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o</w:t>
      </w:r>
      <w:r w:rsidRPr="00D66135">
        <w:rPr>
          <w:rFonts w:ascii="Century Gothic" w:eastAsia="Tahoma" w:hAnsi="Century Gothic" w:cs="Arial"/>
          <w:spacing w:val="-3"/>
          <w:sz w:val="22"/>
          <w:szCs w:val="22"/>
        </w:rPr>
        <w:t>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ra</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is</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a la</w:t>
      </w:r>
      <w:r w:rsidRPr="00D66135">
        <w:rPr>
          <w:rFonts w:ascii="Century Gothic" w:eastAsia="Tahoma" w:hAnsi="Century Gothic" w:cs="Arial"/>
          <w:spacing w:val="-2"/>
          <w:sz w:val="22"/>
          <w:szCs w:val="22"/>
        </w:rPr>
        <w:t xml:space="preserve"> </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j</w:t>
      </w:r>
      <w:r w:rsidRPr="00D66135">
        <w:rPr>
          <w:rFonts w:ascii="Century Gothic" w:eastAsia="Tahoma" w:hAnsi="Century Gothic" w:cs="Arial"/>
          <w:spacing w:val="-1"/>
          <w:sz w:val="22"/>
          <w:szCs w:val="22"/>
        </w:rPr>
        <w:t>ec</w:t>
      </w:r>
      <w:r w:rsidRPr="00D66135">
        <w:rPr>
          <w:rFonts w:ascii="Century Gothic" w:eastAsia="Tahoma" w:hAnsi="Century Gothic" w:cs="Arial"/>
          <w:sz w:val="22"/>
          <w:szCs w:val="22"/>
        </w:rPr>
        <w:t>u</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ión idón</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a y</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o</w:t>
      </w:r>
      <w:r w:rsidRPr="00D66135">
        <w:rPr>
          <w:rFonts w:ascii="Century Gothic" w:eastAsia="Tahoma" w:hAnsi="Century Gothic" w:cs="Arial"/>
          <w:spacing w:val="-2"/>
          <w:sz w:val="22"/>
          <w:szCs w:val="22"/>
        </w:rPr>
        <w:t>p</w:t>
      </w:r>
      <w:r w:rsidRPr="00D66135">
        <w:rPr>
          <w:rFonts w:ascii="Century Gothic" w:eastAsia="Tahoma" w:hAnsi="Century Gothic" w:cs="Arial"/>
          <w:sz w:val="22"/>
          <w:szCs w:val="22"/>
        </w:rPr>
        <w:t>or</w:t>
      </w:r>
      <w:r w:rsidRPr="00D66135">
        <w:rPr>
          <w:rFonts w:ascii="Century Gothic" w:eastAsia="Tahoma" w:hAnsi="Century Gothic" w:cs="Arial"/>
          <w:spacing w:val="1"/>
          <w:sz w:val="22"/>
          <w:szCs w:val="22"/>
        </w:rPr>
        <w:t>t</w:t>
      </w:r>
      <w:r w:rsidRPr="00D66135">
        <w:rPr>
          <w:rFonts w:ascii="Century Gothic" w:eastAsia="Tahoma" w:hAnsi="Century Gothic" w:cs="Arial"/>
          <w:spacing w:val="-3"/>
          <w:sz w:val="22"/>
          <w:szCs w:val="22"/>
        </w:rPr>
        <w:t>u</w:t>
      </w:r>
      <w:r w:rsidRPr="00D66135">
        <w:rPr>
          <w:rFonts w:ascii="Century Gothic" w:eastAsia="Tahoma" w:hAnsi="Century Gothic" w:cs="Arial"/>
          <w:sz w:val="22"/>
          <w:szCs w:val="22"/>
        </w:rPr>
        <w:t>na de las</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obras</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d</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l</w:t>
      </w:r>
      <w:r w:rsidRPr="00D66135">
        <w:rPr>
          <w:rFonts w:ascii="Century Gothic" w:eastAsia="Tahoma" w:hAnsi="Century Gothic" w:cs="Arial"/>
          <w:spacing w:val="1"/>
          <w:sz w:val="22"/>
          <w:szCs w:val="22"/>
        </w:rPr>
        <w:t xml:space="preserve"> </w:t>
      </w:r>
      <w:r w:rsidRPr="00D66135">
        <w:rPr>
          <w:rFonts w:ascii="Century Gothic" w:eastAsia="Tahoma" w:hAnsi="Century Gothic" w:cs="Arial"/>
          <w:spacing w:val="-2"/>
          <w:sz w:val="22"/>
          <w:szCs w:val="22"/>
        </w:rPr>
        <w:t>o</w:t>
      </w:r>
      <w:r w:rsidRPr="00D66135">
        <w:rPr>
          <w:rFonts w:ascii="Century Gothic" w:eastAsia="Tahoma" w:hAnsi="Century Gothic" w:cs="Arial"/>
          <w:sz w:val="22"/>
          <w:szCs w:val="22"/>
        </w:rPr>
        <w:t>bj</w:t>
      </w:r>
      <w:r w:rsidRPr="00D66135">
        <w:rPr>
          <w:rFonts w:ascii="Century Gothic" w:eastAsia="Tahoma" w:hAnsi="Century Gothic" w:cs="Arial"/>
          <w:spacing w:val="-1"/>
          <w:sz w:val="22"/>
          <w:szCs w:val="22"/>
        </w:rPr>
        <w:t>e</w:t>
      </w:r>
      <w:r w:rsidRPr="00D66135">
        <w:rPr>
          <w:rFonts w:ascii="Century Gothic" w:eastAsia="Tahoma" w:hAnsi="Century Gothic" w:cs="Arial"/>
          <w:spacing w:val="-2"/>
          <w:sz w:val="22"/>
          <w:szCs w:val="22"/>
        </w:rPr>
        <w:t>t</w:t>
      </w:r>
      <w:r w:rsidRPr="00D66135">
        <w:rPr>
          <w:rFonts w:ascii="Century Gothic" w:eastAsia="Tahoma" w:hAnsi="Century Gothic" w:cs="Arial"/>
          <w:sz w:val="22"/>
          <w:szCs w:val="22"/>
        </w:rPr>
        <w:t>o</w:t>
      </w:r>
      <w:r w:rsidRPr="00D66135">
        <w:rPr>
          <w:rFonts w:ascii="Century Gothic" w:eastAsia="Tahoma" w:hAnsi="Century Gothic" w:cs="Arial"/>
          <w:spacing w:val="1"/>
          <w:sz w:val="22"/>
          <w:szCs w:val="22"/>
        </w:rPr>
        <w:t xml:space="preserve"> </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on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ra</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ad</w:t>
      </w:r>
      <w:r w:rsidRPr="00D66135">
        <w:rPr>
          <w:rFonts w:ascii="Century Gothic" w:eastAsia="Tahoma" w:hAnsi="Century Gothic" w:cs="Arial"/>
          <w:spacing w:val="-2"/>
          <w:sz w:val="22"/>
          <w:szCs w:val="22"/>
        </w:rPr>
        <w:t>o</w:t>
      </w:r>
      <w:r w:rsidRPr="00D66135">
        <w:rPr>
          <w:rFonts w:ascii="Century Gothic" w:eastAsia="Tahoma" w:hAnsi="Century Gothic" w:cs="Arial"/>
          <w:sz w:val="22"/>
          <w:szCs w:val="22"/>
        </w:rPr>
        <w:t>.</w:t>
      </w:r>
    </w:p>
    <w:p w14:paraId="718593D5" w14:textId="77777777" w:rsidR="00D66135" w:rsidRPr="00D66135" w:rsidRDefault="00D66135" w:rsidP="00D66135">
      <w:pPr>
        <w:pStyle w:val="Prrafodelista"/>
        <w:numPr>
          <w:ilvl w:val="0"/>
          <w:numId w:val="12"/>
        </w:numPr>
        <w:spacing w:line="240" w:lineRule="atLeast"/>
        <w:ind w:left="426" w:hanging="426"/>
        <w:contextualSpacing w:val="0"/>
        <w:jc w:val="both"/>
        <w:rPr>
          <w:rFonts w:ascii="Century Gothic" w:hAnsi="Century Gothic" w:cs="Arial"/>
          <w:b/>
          <w:sz w:val="22"/>
          <w:szCs w:val="22"/>
        </w:rPr>
      </w:pPr>
      <w:r w:rsidRPr="00D66135">
        <w:rPr>
          <w:rFonts w:ascii="Century Gothic" w:eastAsia="Tahoma" w:hAnsi="Century Gothic" w:cs="Arial"/>
          <w:sz w:val="22"/>
          <w:szCs w:val="22"/>
        </w:rPr>
        <w:t>Ad</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lan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ar</w:t>
      </w:r>
      <w:r w:rsidRPr="00D66135">
        <w:rPr>
          <w:rFonts w:ascii="Century Gothic" w:eastAsia="Tahoma" w:hAnsi="Century Gothic" w:cs="Arial"/>
          <w:spacing w:val="59"/>
          <w:sz w:val="22"/>
          <w:szCs w:val="22"/>
        </w:rPr>
        <w:t xml:space="preserve"> </w:t>
      </w:r>
      <w:r w:rsidRPr="00D66135">
        <w:rPr>
          <w:rFonts w:ascii="Century Gothic" w:eastAsia="Tahoma" w:hAnsi="Century Gothic" w:cs="Arial"/>
          <w:sz w:val="22"/>
          <w:szCs w:val="22"/>
        </w:rPr>
        <w:t>las</w:t>
      </w:r>
      <w:r w:rsidRPr="00D66135">
        <w:rPr>
          <w:rFonts w:ascii="Century Gothic" w:eastAsia="Tahoma" w:hAnsi="Century Gothic" w:cs="Arial"/>
          <w:spacing w:val="59"/>
          <w:sz w:val="22"/>
          <w:szCs w:val="22"/>
        </w:rPr>
        <w:t xml:space="preserve"> </w:t>
      </w:r>
      <w:r w:rsidRPr="00D66135">
        <w:rPr>
          <w:rFonts w:ascii="Century Gothic" w:eastAsia="Tahoma" w:hAnsi="Century Gothic" w:cs="Arial"/>
          <w:sz w:val="22"/>
          <w:szCs w:val="22"/>
        </w:rPr>
        <w:t>g</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s</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ion</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s</w:t>
      </w:r>
      <w:r w:rsidRPr="00D66135">
        <w:rPr>
          <w:rFonts w:ascii="Century Gothic" w:eastAsia="Tahoma" w:hAnsi="Century Gothic" w:cs="Arial"/>
          <w:spacing w:val="59"/>
          <w:sz w:val="22"/>
          <w:szCs w:val="22"/>
        </w:rPr>
        <w:t xml:space="preserve"> </w:t>
      </w:r>
      <w:r w:rsidRPr="00D66135">
        <w:rPr>
          <w:rFonts w:ascii="Century Gothic" w:eastAsia="Tahoma" w:hAnsi="Century Gothic" w:cs="Arial"/>
          <w:sz w:val="22"/>
          <w:szCs w:val="22"/>
        </w:rPr>
        <w:t>n</w:t>
      </w:r>
      <w:r w:rsidRPr="00D66135">
        <w:rPr>
          <w:rFonts w:ascii="Century Gothic" w:eastAsia="Tahoma" w:hAnsi="Century Gothic" w:cs="Arial"/>
          <w:spacing w:val="-1"/>
          <w:sz w:val="22"/>
          <w:szCs w:val="22"/>
        </w:rPr>
        <w:t>ece</w:t>
      </w:r>
      <w:r w:rsidRPr="00D66135">
        <w:rPr>
          <w:rFonts w:ascii="Century Gothic" w:eastAsia="Tahoma" w:hAnsi="Century Gothic" w:cs="Arial"/>
          <w:sz w:val="22"/>
          <w:szCs w:val="22"/>
        </w:rPr>
        <w:t>sarias</w:t>
      </w:r>
      <w:r w:rsidRPr="00D66135">
        <w:rPr>
          <w:rFonts w:ascii="Century Gothic" w:eastAsia="Tahoma" w:hAnsi="Century Gothic" w:cs="Arial"/>
          <w:spacing w:val="61"/>
          <w:sz w:val="22"/>
          <w:szCs w:val="22"/>
        </w:rPr>
        <w:t xml:space="preserve"> </w:t>
      </w:r>
      <w:r w:rsidRPr="00D66135">
        <w:rPr>
          <w:rFonts w:ascii="Century Gothic" w:eastAsia="Tahoma" w:hAnsi="Century Gothic" w:cs="Arial"/>
          <w:sz w:val="22"/>
          <w:szCs w:val="22"/>
        </w:rPr>
        <w:t>para</w:t>
      </w:r>
      <w:r w:rsidRPr="00D66135">
        <w:rPr>
          <w:rFonts w:ascii="Century Gothic" w:eastAsia="Tahoma" w:hAnsi="Century Gothic" w:cs="Arial"/>
          <w:spacing w:val="58"/>
          <w:sz w:val="22"/>
          <w:szCs w:val="22"/>
        </w:rPr>
        <w:t xml:space="preserve"> </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l</w:t>
      </w:r>
      <w:r w:rsidRPr="00D66135">
        <w:rPr>
          <w:rFonts w:ascii="Century Gothic" w:eastAsia="Tahoma" w:hAnsi="Century Gothic" w:cs="Arial"/>
          <w:spacing w:val="59"/>
          <w:sz w:val="22"/>
          <w:szCs w:val="22"/>
        </w:rPr>
        <w:t xml:space="preserve"> </w:t>
      </w:r>
      <w:r w:rsidRPr="00D66135">
        <w:rPr>
          <w:rFonts w:ascii="Century Gothic" w:eastAsia="Tahoma" w:hAnsi="Century Gothic" w:cs="Arial"/>
          <w:spacing w:val="2"/>
          <w:sz w:val="22"/>
          <w:szCs w:val="22"/>
        </w:rPr>
        <w:t>r</w:t>
      </w:r>
      <w:r w:rsidRPr="00D66135">
        <w:rPr>
          <w:rFonts w:ascii="Century Gothic" w:eastAsia="Tahoma" w:hAnsi="Century Gothic" w:cs="Arial"/>
          <w:spacing w:val="-1"/>
          <w:sz w:val="22"/>
          <w:szCs w:val="22"/>
        </w:rPr>
        <w:t>e</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ono</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imi</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o</w:t>
      </w:r>
      <w:r w:rsidRPr="00D66135">
        <w:rPr>
          <w:rFonts w:ascii="Century Gothic" w:eastAsia="Tahoma" w:hAnsi="Century Gothic" w:cs="Arial"/>
          <w:spacing w:val="59"/>
          <w:sz w:val="22"/>
          <w:szCs w:val="22"/>
        </w:rPr>
        <w:t xml:space="preserve"> </w:t>
      </w:r>
      <w:r w:rsidRPr="00D66135">
        <w:rPr>
          <w:rFonts w:ascii="Century Gothic" w:eastAsia="Tahoma" w:hAnsi="Century Gothic" w:cs="Arial"/>
          <w:sz w:val="22"/>
          <w:szCs w:val="22"/>
        </w:rPr>
        <w:t>y</w:t>
      </w:r>
      <w:r w:rsidRPr="00D66135">
        <w:rPr>
          <w:rFonts w:ascii="Century Gothic" w:eastAsia="Tahoma" w:hAnsi="Century Gothic" w:cs="Arial"/>
          <w:spacing w:val="59"/>
          <w:sz w:val="22"/>
          <w:szCs w:val="22"/>
        </w:rPr>
        <w:t xml:space="preserve"> </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obro</w:t>
      </w:r>
      <w:r w:rsidRPr="00D66135">
        <w:rPr>
          <w:rFonts w:ascii="Century Gothic" w:eastAsia="Tahoma" w:hAnsi="Century Gothic" w:cs="Arial"/>
          <w:spacing w:val="59"/>
          <w:sz w:val="22"/>
          <w:szCs w:val="22"/>
        </w:rPr>
        <w:t xml:space="preserve"> </w:t>
      </w:r>
      <w:r w:rsidRPr="00D66135">
        <w:rPr>
          <w:rFonts w:ascii="Century Gothic" w:eastAsia="Tahoma" w:hAnsi="Century Gothic" w:cs="Arial"/>
          <w:sz w:val="22"/>
          <w:szCs w:val="22"/>
        </w:rPr>
        <w:t>de</w:t>
      </w:r>
      <w:r w:rsidRPr="00D66135">
        <w:rPr>
          <w:rFonts w:ascii="Century Gothic" w:eastAsia="Tahoma" w:hAnsi="Century Gothic" w:cs="Arial"/>
          <w:spacing w:val="58"/>
          <w:sz w:val="22"/>
          <w:szCs w:val="22"/>
        </w:rPr>
        <w:t xml:space="preserve"> </w:t>
      </w:r>
      <w:r w:rsidRPr="00D66135">
        <w:rPr>
          <w:rFonts w:ascii="Century Gothic" w:eastAsia="Tahoma" w:hAnsi="Century Gothic" w:cs="Arial"/>
          <w:sz w:val="22"/>
          <w:szCs w:val="22"/>
        </w:rPr>
        <w:t>las</w:t>
      </w:r>
      <w:r w:rsidRPr="00D66135">
        <w:rPr>
          <w:rFonts w:ascii="Century Gothic" w:eastAsia="Tahoma" w:hAnsi="Century Gothic" w:cs="Arial"/>
          <w:spacing w:val="59"/>
          <w:sz w:val="22"/>
          <w:szCs w:val="22"/>
        </w:rPr>
        <w:t xml:space="preserve"> </w:t>
      </w:r>
      <w:r w:rsidRPr="00D66135">
        <w:rPr>
          <w:rFonts w:ascii="Century Gothic" w:eastAsia="Tahoma" w:hAnsi="Century Gothic" w:cs="Arial"/>
          <w:sz w:val="22"/>
          <w:szCs w:val="22"/>
        </w:rPr>
        <w:t>san</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ion</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s p</w:t>
      </w:r>
      <w:r w:rsidRPr="00D66135">
        <w:rPr>
          <w:rFonts w:ascii="Century Gothic" w:eastAsia="Tahoma" w:hAnsi="Century Gothic" w:cs="Arial"/>
          <w:spacing w:val="-1"/>
          <w:sz w:val="22"/>
          <w:szCs w:val="22"/>
        </w:rPr>
        <w:t>ec</w:t>
      </w:r>
      <w:r w:rsidRPr="00D66135">
        <w:rPr>
          <w:rFonts w:ascii="Century Gothic" w:eastAsia="Tahoma" w:hAnsi="Century Gothic" w:cs="Arial"/>
          <w:sz w:val="22"/>
          <w:szCs w:val="22"/>
        </w:rPr>
        <w:t>uniarias</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y</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garan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ías</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a</w:t>
      </w:r>
      <w:r w:rsidRPr="00D66135">
        <w:rPr>
          <w:rFonts w:ascii="Century Gothic" w:eastAsia="Tahoma" w:hAnsi="Century Gothic" w:cs="Arial"/>
          <w:spacing w:val="-2"/>
          <w:sz w:val="22"/>
          <w:szCs w:val="22"/>
        </w:rPr>
        <w:t xml:space="preserve"> </w:t>
      </w:r>
      <w:r w:rsidRPr="00D66135">
        <w:rPr>
          <w:rFonts w:ascii="Century Gothic" w:eastAsia="Tahoma" w:hAnsi="Century Gothic" w:cs="Arial"/>
          <w:sz w:val="22"/>
          <w:szCs w:val="22"/>
        </w:rPr>
        <w:t>que hubi</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re lug</w:t>
      </w:r>
      <w:r w:rsidRPr="00D66135">
        <w:rPr>
          <w:rFonts w:ascii="Century Gothic" w:eastAsia="Tahoma" w:hAnsi="Century Gothic" w:cs="Arial"/>
          <w:spacing w:val="5"/>
          <w:sz w:val="22"/>
          <w:szCs w:val="22"/>
        </w:rPr>
        <w:t>a</w:t>
      </w:r>
      <w:r w:rsidRPr="00D66135">
        <w:rPr>
          <w:rFonts w:ascii="Century Gothic" w:eastAsia="Tahoma" w:hAnsi="Century Gothic" w:cs="Arial"/>
          <w:sz w:val="22"/>
          <w:szCs w:val="22"/>
        </w:rPr>
        <w:t>r.</w:t>
      </w:r>
    </w:p>
    <w:p w14:paraId="2C8535F6" w14:textId="77777777" w:rsidR="00D66135" w:rsidRPr="00D66135" w:rsidRDefault="00D66135" w:rsidP="00D66135">
      <w:pPr>
        <w:pStyle w:val="Prrafodelista"/>
        <w:numPr>
          <w:ilvl w:val="0"/>
          <w:numId w:val="12"/>
        </w:numPr>
        <w:spacing w:line="240" w:lineRule="atLeast"/>
        <w:ind w:left="426" w:hanging="426"/>
        <w:contextualSpacing w:val="0"/>
        <w:jc w:val="both"/>
        <w:rPr>
          <w:rFonts w:ascii="Century Gothic" w:hAnsi="Century Gothic" w:cs="Arial"/>
          <w:b/>
          <w:sz w:val="22"/>
          <w:szCs w:val="22"/>
        </w:rPr>
      </w:pPr>
      <w:r w:rsidRPr="00D66135">
        <w:rPr>
          <w:rFonts w:ascii="Century Gothic" w:eastAsia="Tahoma" w:hAnsi="Century Gothic" w:cs="Arial"/>
          <w:spacing w:val="-1"/>
          <w:sz w:val="22"/>
          <w:szCs w:val="22"/>
        </w:rPr>
        <w:t>De</w:t>
      </w:r>
      <w:r w:rsidRPr="00D66135">
        <w:rPr>
          <w:rFonts w:ascii="Century Gothic" w:eastAsia="Tahoma" w:hAnsi="Century Gothic" w:cs="Arial"/>
          <w:sz w:val="22"/>
          <w:szCs w:val="22"/>
        </w:rPr>
        <w:t>finir</w:t>
      </w:r>
      <w:r w:rsidRPr="00D66135">
        <w:rPr>
          <w:rFonts w:ascii="Century Gothic" w:eastAsia="Tahoma" w:hAnsi="Century Gothic" w:cs="Arial"/>
          <w:spacing w:val="32"/>
          <w:sz w:val="22"/>
          <w:szCs w:val="22"/>
        </w:rPr>
        <w:t xml:space="preserve"> </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l</w:t>
      </w:r>
      <w:r w:rsidRPr="00D66135">
        <w:rPr>
          <w:rFonts w:ascii="Century Gothic" w:eastAsia="Tahoma" w:hAnsi="Century Gothic" w:cs="Arial"/>
          <w:spacing w:val="32"/>
          <w:sz w:val="22"/>
          <w:szCs w:val="22"/>
        </w:rPr>
        <w:t xml:space="preserve"> </w:t>
      </w:r>
      <w:r w:rsidRPr="00D66135">
        <w:rPr>
          <w:rFonts w:ascii="Century Gothic" w:eastAsia="Tahoma" w:hAnsi="Century Gothic" w:cs="Arial"/>
          <w:sz w:val="22"/>
          <w:szCs w:val="22"/>
        </w:rPr>
        <w:t>al</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a</w:t>
      </w:r>
      <w:r w:rsidRPr="00D66135">
        <w:rPr>
          <w:rFonts w:ascii="Century Gothic" w:eastAsia="Tahoma" w:hAnsi="Century Gothic" w:cs="Arial"/>
          <w:spacing w:val="2"/>
          <w:sz w:val="22"/>
          <w:szCs w:val="22"/>
        </w:rPr>
        <w:t>n</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e</w:t>
      </w:r>
      <w:r w:rsidRPr="00D66135">
        <w:rPr>
          <w:rFonts w:ascii="Century Gothic" w:eastAsia="Tahoma" w:hAnsi="Century Gothic" w:cs="Arial"/>
          <w:spacing w:val="31"/>
          <w:sz w:val="22"/>
          <w:szCs w:val="22"/>
        </w:rPr>
        <w:t xml:space="preserve"> </w:t>
      </w:r>
      <w:r w:rsidRPr="00D66135">
        <w:rPr>
          <w:rFonts w:ascii="Century Gothic" w:eastAsia="Tahoma" w:hAnsi="Century Gothic" w:cs="Arial"/>
          <w:sz w:val="22"/>
          <w:szCs w:val="22"/>
        </w:rPr>
        <w:t>de</w:t>
      </w:r>
      <w:r w:rsidRPr="00D66135">
        <w:rPr>
          <w:rFonts w:ascii="Century Gothic" w:eastAsia="Tahoma" w:hAnsi="Century Gothic" w:cs="Arial"/>
          <w:spacing w:val="31"/>
          <w:sz w:val="22"/>
          <w:szCs w:val="22"/>
        </w:rPr>
        <w:t xml:space="preserve"> </w:t>
      </w:r>
      <w:r w:rsidRPr="00D66135">
        <w:rPr>
          <w:rFonts w:ascii="Century Gothic" w:eastAsia="Tahoma" w:hAnsi="Century Gothic" w:cs="Arial"/>
          <w:sz w:val="22"/>
          <w:szCs w:val="22"/>
        </w:rPr>
        <w:t>in</w:t>
      </w:r>
      <w:r w:rsidRPr="00D66135">
        <w:rPr>
          <w:rFonts w:ascii="Century Gothic" w:eastAsia="Tahoma" w:hAnsi="Century Gothic" w:cs="Arial"/>
          <w:spacing w:val="1"/>
          <w:sz w:val="22"/>
          <w:szCs w:val="22"/>
        </w:rPr>
        <w:t>t</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rv</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n</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ión</w:t>
      </w:r>
      <w:r w:rsidRPr="00D66135">
        <w:rPr>
          <w:rFonts w:ascii="Century Gothic" w:eastAsia="Tahoma" w:hAnsi="Century Gothic" w:cs="Arial"/>
          <w:spacing w:val="31"/>
          <w:sz w:val="22"/>
          <w:szCs w:val="22"/>
        </w:rPr>
        <w:t xml:space="preserve"> </w:t>
      </w:r>
      <w:r w:rsidRPr="00D66135">
        <w:rPr>
          <w:rFonts w:ascii="Century Gothic" w:eastAsia="Tahoma" w:hAnsi="Century Gothic" w:cs="Arial"/>
          <w:sz w:val="22"/>
          <w:szCs w:val="22"/>
        </w:rPr>
        <w:t>pun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ual</w:t>
      </w:r>
      <w:r w:rsidRPr="00D66135">
        <w:rPr>
          <w:rFonts w:ascii="Century Gothic" w:eastAsia="Tahoma" w:hAnsi="Century Gothic" w:cs="Arial"/>
          <w:spacing w:val="32"/>
          <w:sz w:val="22"/>
          <w:szCs w:val="22"/>
        </w:rPr>
        <w:t xml:space="preserve"> </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n</w:t>
      </w:r>
      <w:r w:rsidRPr="00D66135">
        <w:rPr>
          <w:rFonts w:ascii="Century Gothic" w:eastAsia="Tahoma" w:hAnsi="Century Gothic" w:cs="Arial"/>
          <w:spacing w:val="31"/>
          <w:sz w:val="22"/>
          <w:szCs w:val="22"/>
        </w:rPr>
        <w:t xml:space="preserve"> </w:t>
      </w:r>
      <w:r w:rsidRPr="00D66135">
        <w:rPr>
          <w:rFonts w:ascii="Century Gothic" w:eastAsia="Tahoma" w:hAnsi="Century Gothic" w:cs="Arial"/>
          <w:spacing w:val="-1"/>
          <w:sz w:val="22"/>
          <w:szCs w:val="22"/>
        </w:rPr>
        <w:t>c</w:t>
      </w:r>
      <w:r w:rsidRPr="00D66135">
        <w:rPr>
          <w:rFonts w:ascii="Century Gothic" w:eastAsia="Tahoma" w:hAnsi="Century Gothic" w:cs="Arial"/>
          <w:spacing w:val="2"/>
          <w:sz w:val="22"/>
          <w:szCs w:val="22"/>
        </w:rPr>
        <w:t>a</w:t>
      </w:r>
      <w:r w:rsidRPr="00D66135">
        <w:rPr>
          <w:rFonts w:ascii="Century Gothic" w:eastAsia="Tahoma" w:hAnsi="Century Gothic" w:cs="Arial"/>
          <w:sz w:val="22"/>
          <w:szCs w:val="22"/>
        </w:rPr>
        <w:t>da</w:t>
      </w:r>
      <w:r w:rsidRPr="00D66135">
        <w:rPr>
          <w:rFonts w:ascii="Century Gothic" w:eastAsia="Tahoma" w:hAnsi="Century Gothic" w:cs="Arial"/>
          <w:spacing w:val="31"/>
          <w:sz w:val="22"/>
          <w:szCs w:val="22"/>
        </w:rPr>
        <w:t xml:space="preserve"> </w:t>
      </w:r>
      <w:r w:rsidRPr="00D66135">
        <w:rPr>
          <w:rFonts w:ascii="Century Gothic" w:eastAsia="Tahoma" w:hAnsi="Century Gothic" w:cs="Arial"/>
          <w:sz w:val="22"/>
          <w:szCs w:val="22"/>
        </w:rPr>
        <w:t>uno</w:t>
      </w:r>
      <w:r w:rsidRPr="00D66135">
        <w:rPr>
          <w:rFonts w:ascii="Century Gothic" w:eastAsia="Tahoma" w:hAnsi="Century Gothic" w:cs="Arial"/>
          <w:spacing w:val="32"/>
          <w:sz w:val="22"/>
          <w:szCs w:val="22"/>
        </w:rPr>
        <w:t xml:space="preserve"> </w:t>
      </w:r>
      <w:r w:rsidRPr="00D66135">
        <w:rPr>
          <w:rFonts w:ascii="Century Gothic" w:eastAsia="Tahoma" w:hAnsi="Century Gothic" w:cs="Arial"/>
          <w:sz w:val="22"/>
          <w:szCs w:val="22"/>
        </w:rPr>
        <w:t>de</w:t>
      </w:r>
      <w:r w:rsidRPr="00D66135">
        <w:rPr>
          <w:rFonts w:ascii="Century Gothic" w:eastAsia="Tahoma" w:hAnsi="Century Gothic" w:cs="Arial"/>
          <w:spacing w:val="31"/>
          <w:sz w:val="22"/>
          <w:szCs w:val="22"/>
        </w:rPr>
        <w:t xml:space="preserve"> </w:t>
      </w:r>
      <w:r w:rsidRPr="00D66135">
        <w:rPr>
          <w:rFonts w:ascii="Century Gothic" w:eastAsia="Tahoma" w:hAnsi="Century Gothic" w:cs="Arial"/>
          <w:sz w:val="22"/>
          <w:szCs w:val="22"/>
        </w:rPr>
        <w:t>los</w:t>
      </w:r>
      <w:r w:rsidRPr="00D66135">
        <w:rPr>
          <w:rFonts w:ascii="Century Gothic" w:eastAsia="Tahoma" w:hAnsi="Century Gothic" w:cs="Arial"/>
          <w:spacing w:val="32"/>
          <w:sz w:val="22"/>
          <w:szCs w:val="22"/>
        </w:rPr>
        <w:t xml:space="preserve"> </w:t>
      </w:r>
      <w:r w:rsidRPr="00D66135">
        <w:rPr>
          <w:rFonts w:ascii="Century Gothic" w:eastAsia="Tahoma" w:hAnsi="Century Gothic" w:cs="Arial"/>
          <w:sz w:val="22"/>
          <w:szCs w:val="22"/>
        </w:rPr>
        <w:t>s</w:t>
      </w:r>
      <w:r w:rsidRPr="00D66135">
        <w:rPr>
          <w:rFonts w:ascii="Century Gothic" w:eastAsia="Tahoma" w:hAnsi="Century Gothic" w:cs="Arial"/>
          <w:spacing w:val="-2"/>
          <w:sz w:val="22"/>
          <w:szCs w:val="22"/>
        </w:rPr>
        <w:t>i</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ios</w:t>
      </w:r>
      <w:r w:rsidRPr="00D66135">
        <w:rPr>
          <w:rFonts w:ascii="Century Gothic" w:eastAsia="Tahoma" w:hAnsi="Century Gothic" w:cs="Arial"/>
          <w:spacing w:val="32"/>
          <w:sz w:val="22"/>
          <w:szCs w:val="22"/>
        </w:rPr>
        <w:t xml:space="preserve"> </w:t>
      </w:r>
      <w:r w:rsidRPr="00D66135">
        <w:rPr>
          <w:rFonts w:ascii="Century Gothic" w:eastAsia="Tahoma" w:hAnsi="Century Gothic" w:cs="Arial"/>
          <w:sz w:val="22"/>
          <w:szCs w:val="22"/>
        </w:rPr>
        <w:t>a</w:t>
      </w:r>
      <w:r w:rsidRPr="00D66135">
        <w:rPr>
          <w:rFonts w:ascii="Century Gothic" w:eastAsia="Tahoma" w:hAnsi="Century Gothic" w:cs="Arial"/>
          <w:spacing w:val="31"/>
          <w:sz w:val="22"/>
          <w:szCs w:val="22"/>
        </w:rPr>
        <w:t xml:space="preserve"> </w:t>
      </w:r>
      <w:r w:rsidRPr="00D66135">
        <w:rPr>
          <w:rFonts w:ascii="Century Gothic" w:eastAsia="Tahoma" w:hAnsi="Century Gothic" w:cs="Arial"/>
          <w:spacing w:val="-2"/>
          <w:sz w:val="22"/>
          <w:szCs w:val="22"/>
        </w:rPr>
        <w:t>i</w:t>
      </w:r>
      <w:r w:rsidRPr="00D66135">
        <w:rPr>
          <w:rFonts w:ascii="Century Gothic" w:eastAsia="Tahoma" w:hAnsi="Century Gothic" w:cs="Arial"/>
          <w:sz w:val="22"/>
          <w:szCs w:val="22"/>
        </w:rPr>
        <w:t>n</w:t>
      </w:r>
      <w:r w:rsidRPr="00D66135">
        <w:rPr>
          <w:rFonts w:ascii="Century Gothic" w:eastAsia="Tahoma" w:hAnsi="Century Gothic" w:cs="Arial"/>
          <w:spacing w:val="1"/>
          <w:sz w:val="22"/>
          <w:szCs w:val="22"/>
        </w:rPr>
        <w:t>t</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rv</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nir</w:t>
      </w:r>
      <w:r w:rsidRPr="00D66135">
        <w:rPr>
          <w:rFonts w:ascii="Century Gothic" w:eastAsia="Tahoma" w:hAnsi="Century Gothic" w:cs="Arial"/>
          <w:spacing w:val="32"/>
          <w:sz w:val="22"/>
          <w:szCs w:val="22"/>
        </w:rPr>
        <w:t xml:space="preserve"> </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omo par</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e d</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l</w:t>
      </w:r>
      <w:r w:rsidRPr="00D66135">
        <w:rPr>
          <w:rFonts w:ascii="Century Gothic" w:eastAsia="Tahoma" w:hAnsi="Century Gothic" w:cs="Arial"/>
          <w:spacing w:val="1"/>
          <w:sz w:val="22"/>
          <w:szCs w:val="22"/>
        </w:rPr>
        <w:t xml:space="preserve"> </w:t>
      </w:r>
      <w:r w:rsidRPr="00D66135">
        <w:rPr>
          <w:rFonts w:ascii="Century Gothic" w:eastAsia="Tahoma" w:hAnsi="Century Gothic" w:cs="Arial"/>
          <w:spacing w:val="-2"/>
          <w:sz w:val="22"/>
          <w:szCs w:val="22"/>
        </w:rPr>
        <w:t>o</w:t>
      </w:r>
      <w:r w:rsidRPr="00D66135">
        <w:rPr>
          <w:rFonts w:ascii="Century Gothic" w:eastAsia="Tahoma" w:hAnsi="Century Gothic" w:cs="Arial"/>
          <w:sz w:val="22"/>
          <w:szCs w:val="22"/>
        </w:rPr>
        <w:t>bj</w:t>
      </w:r>
      <w:r w:rsidRPr="00D66135">
        <w:rPr>
          <w:rFonts w:ascii="Century Gothic" w:eastAsia="Tahoma" w:hAnsi="Century Gothic" w:cs="Arial"/>
          <w:spacing w:val="-1"/>
          <w:sz w:val="22"/>
          <w:szCs w:val="22"/>
        </w:rPr>
        <w:t>e</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o</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d</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l</w:t>
      </w:r>
      <w:r w:rsidRPr="00D66135">
        <w:rPr>
          <w:rFonts w:ascii="Century Gothic" w:eastAsia="Tahoma" w:hAnsi="Century Gothic" w:cs="Arial"/>
          <w:spacing w:val="1"/>
          <w:sz w:val="22"/>
          <w:szCs w:val="22"/>
        </w:rPr>
        <w:t xml:space="preserve"> </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on</w:t>
      </w:r>
      <w:r w:rsidRPr="00D66135">
        <w:rPr>
          <w:rFonts w:ascii="Century Gothic" w:eastAsia="Tahoma" w:hAnsi="Century Gothic" w:cs="Arial"/>
          <w:spacing w:val="-2"/>
          <w:sz w:val="22"/>
          <w:szCs w:val="22"/>
        </w:rPr>
        <w:t>t</w:t>
      </w:r>
      <w:r w:rsidRPr="00D66135">
        <w:rPr>
          <w:rFonts w:ascii="Century Gothic" w:eastAsia="Tahoma" w:hAnsi="Century Gothic" w:cs="Arial"/>
          <w:sz w:val="22"/>
          <w:szCs w:val="22"/>
        </w:rPr>
        <w:t>ra</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o.</w:t>
      </w:r>
    </w:p>
    <w:p w14:paraId="0D73E148" w14:textId="77777777" w:rsidR="00D66135" w:rsidRPr="00D66135" w:rsidRDefault="00D66135" w:rsidP="00D66135">
      <w:pPr>
        <w:pStyle w:val="Prrafodelista"/>
        <w:numPr>
          <w:ilvl w:val="0"/>
          <w:numId w:val="12"/>
        </w:numPr>
        <w:spacing w:line="240" w:lineRule="atLeast"/>
        <w:ind w:left="426" w:hanging="426"/>
        <w:contextualSpacing w:val="0"/>
        <w:jc w:val="both"/>
        <w:rPr>
          <w:rFonts w:ascii="Century Gothic" w:hAnsi="Century Gothic" w:cs="Arial"/>
          <w:b/>
          <w:sz w:val="22"/>
          <w:szCs w:val="22"/>
        </w:rPr>
      </w:pPr>
      <w:r w:rsidRPr="00D66135">
        <w:rPr>
          <w:rFonts w:ascii="Century Gothic" w:eastAsia="Tahoma" w:hAnsi="Century Gothic" w:cs="Arial"/>
          <w:sz w:val="22"/>
          <w:szCs w:val="22"/>
        </w:rPr>
        <w:t>Aprobar</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las</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garan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ías</w:t>
      </w:r>
      <w:r w:rsidRPr="00D66135">
        <w:rPr>
          <w:rFonts w:ascii="Century Gothic" w:eastAsia="Tahoma" w:hAnsi="Century Gothic" w:cs="Arial"/>
          <w:spacing w:val="1"/>
          <w:sz w:val="22"/>
          <w:szCs w:val="22"/>
        </w:rPr>
        <w:t xml:space="preserve"> </w:t>
      </w:r>
      <w:r w:rsidRPr="00D66135">
        <w:rPr>
          <w:rFonts w:ascii="Century Gothic" w:eastAsia="Tahoma" w:hAnsi="Century Gothic" w:cs="Arial"/>
          <w:spacing w:val="-1"/>
          <w:sz w:val="22"/>
          <w:szCs w:val="22"/>
        </w:rPr>
        <w:t>e</w:t>
      </w:r>
      <w:r w:rsidRPr="00D66135">
        <w:rPr>
          <w:rFonts w:ascii="Century Gothic" w:eastAsia="Tahoma" w:hAnsi="Century Gothic" w:cs="Arial"/>
          <w:spacing w:val="1"/>
          <w:sz w:val="22"/>
          <w:szCs w:val="22"/>
        </w:rPr>
        <w:t>x</w:t>
      </w:r>
      <w:r w:rsidRPr="00D66135">
        <w:rPr>
          <w:rFonts w:ascii="Century Gothic" w:eastAsia="Tahoma" w:hAnsi="Century Gothic" w:cs="Arial"/>
          <w:spacing w:val="-2"/>
          <w:sz w:val="22"/>
          <w:szCs w:val="22"/>
        </w:rPr>
        <w:t>i</w:t>
      </w:r>
      <w:r w:rsidRPr="00D66135">
        <w:rPr>
          <w:rFonts w:ascii="Century Gothic" w:eastAsia="Tahoma" w:hAnsi="Century Gothic" w:cs="Arial"/>
          <w:sz w:val="22"/>
          <w:szCs w:val="22"/>
        </w:rPr>
        <w:t>gidas.</w:t>
      </w:r>
    </w:p>
    <w:p w14:paraId="31964280" w14:textId="77777777" w:rsidR="00D66135" w:rsidRPr="00D66135" w:rsidRDefault="00D66135" w:rsidP="00D66135">
      <w:pPr>
        <w:pStyle w:val="Prrafodelista"/>
        <w:numPr>
          <w:ilvl w:val="0"/>
          <w:numId w:val="12"/>
        </w:numPr>
        <w:spacing w:line="240" w:lineRule="atLeast"/>
        <w:ind w:left="426" w:hanging="426"/>
        <w:contextualSpacing w:val="0"/>
        <w:jc w:val="both"/>
        <w:rPr>
          <w:rFonts w:ascii="Century Gothic" w:hAnsi="Century Gothic" w:cs="Arial"/>
          <w:b/>
          <w:sz w:val="22"/>
          <w:szCs w:val="22"/>
        </w:rPr>
      </w:pPr>
      <w:r w:rsidRPr="00D66135">
        <w:rPr>
          <w:rFonts w:ascii="Century Gothic" w:eastAsia="Tahoma" w:hAnsi="Century Gothic" w:cs="Arial"/>
          <w:sz w:val="22"/>
          <w:szCs w:val="22"/>
        </w:rPr>
        <w:lastRenderedPageBreak/>
        <w:t>Suminis</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rar</w:t>
      </w:r>
      <w:r w:rsidRPr="00D66135">
        <w:rPr>
          <w:rFonts w:ascii="Century Gothic" w:eastAsia="Tahoma" w:hAnsi="Century Gothic" w:cs="Arial"/>
          <w:spacing w:val="22"/>
          <w:sz w:val="22"/>
          <w:szCs w:val="22"/>
        </w:rPr>
        <w:t xml:space="preserve"> </w:t>
      </w:r>
      <w:r w:rsidRPr="00D66135">
        <w:rPr>
          <w:rFonts w:ascii="Century Gothic" w:eastAsia="Tahoma" w:hAnsi="Century Gothic" w:cs="Arial"/>
          <w:sz w:val="22"/>
          <w:szCs w:val="22"/>
        </w:rPr>
        <w:t>al</w:t>
      </w:r>
      <w:r w:rsidRPr="00D66135">
        <w:rPr>
          <w:rFonts w:ascii="Century Gothic" w:eastAsia="Tahoma" w:hAnsi="Century Gothic" w:cs="Arial"/>
          <w:spacing w:val="22"/>
          <w:sz w:val="22"/>
          <w:szCs w:val="22"/>
        </w:rPr>
        <w:t xml:space="preserve"> </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on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ra</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i</w:t>
      </w:r>
      <w:r w:rsidRPr="00D66135">
        <w:rPr>
          <w:rFonts w:ascii="Century Gothic" w:eastAsia="Tahoma" w:hAnsi="Century Gothic" w:cs="Arial"/>
          <w:spacing w:val="-2"/>
          <w:sz w:val="22"/>
          <w:szCs w:val="22"/>
        </w:rPr>
        <w:t>st</w:t>
      </w:r>
      <w:r w:rsidRPr="00D66135">
        <w:rPr>
          <w:rFonts w:ascii="Century Gothic" w:eastAsia="Tahoma" w:hAnsi="Century Gothic" w:cs="Arial"/>
          <w:sz w:val="22"/>
          <w:szCs w:val="22"/>
        </w:rPr>
        <w:t>a</w:t>
      </w:r>
      <w:r w:rsidRPr="00D66135">
        <w:rPr>
          <w:rFonts w:ascii="Century Gothic" w:eastAsia="Tahoma" w:hAnsi="Century Gothic" w:cs="Arial"/>
          <w:spacing w:val="22"/>
          <w:sz w:val="22"/>
          <w:szCs w:val="22"/>
        </w:rPr>
        <w:t xml:space="preserve"> </w:t>
      </w:r>
      <w:r w:rsidRPr="00D66135">
        <w:rPr>
          <w:rFonts w:ascii="Century Gothic" w:eastAsia="Tahoma" w:hAnsi="Century Gothic" w:cs="Arial"/>
          <w:sz w:val="22"/>
          <w:szCs w:val="22"/>
        </w:rPr>
        <w:t>la</w:t>
      </w:r>
      <w:r w:rsidRPr="00D66135">
        <w:rPr>
          <w:rFonts w:ascii="Century Gothic" w:eastAsia="Tahoma" w:hAnsi="Century Gothic" w:cs="Arial"/>
          <w:spacing w:val="22"/>
          <w:sz w:val="22"/>
          <w:szCs w:val="22"/>
        </w:rPr>
        <w:t xml:space="preserve"> </w:t>
      </w:r>
      <w:r w:rsidRPr="00D66135">
        <w:rPr>
          <w:rFonts w:ascii="Century Gothic" w:eastAsia="Tahoma" w:hAnsi="Century Gothic" w:cs="Arial"/>
          <w:sz w:val="22"/>
          <w:szCs w:val="22"/>
        </w:rPr>
        <w:t>informa</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ión,</w:t>
      </w:r>
      <w:r w:rsidRPr="00D66135">
        <w:rPr>
          <w:rFonts w:ascii="Century Gothic" w:eastAsia="Tahoma" w:hAnsi="Century Gothic" w:cs="Arial"/>
          <w:spacing w:val="20"/>
          <w:sz w:val="22"/>
          <w:szCs w:val="22"/>
        </w:rPr>
        <w:t xml:space="preserve"> </w:t>
      </w:r>
      <w:r w:rsidRPr="00D66135">
        <w:rPr>
          <w:rFonts w:ascii="Century Gothic" w:eastAsia="Tahoma" w:hAnsi="Century Gothic" w:cs="Arial"/>
          <w:sz w:val="22"/>
          <w:szCs w:val="22"/>
        </w:rPr>
        <w:t>do</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um</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a</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ión</w:t>
      </w:r>
      <w:r w:rsidRPr="00D66135">
        <w:rPr>
          <w:rFonts w:ascii="Century Gothic" w:eastAsia="Tahoma" w:hAnsi="Century Gothic" w:cs="Arial"/>
          <w:spacing w:val="22"/>
          <w:sz w:val="22"/>
          <w:szCs w:val="22"/>
        </w:rPr>
        <w:t xml:space="preserve"> </w:t>
      </w:r>
      <w:r w:rsidRPr="00D66135">
        <w:rPr>
          <w:rFonts w:ascii="Century Gothic" w:eastAsia="Tahoma" w:hAnsi="Century Gothic" w:cs="Arial"/>
          <w:sz w:val="22"/>
          <w:szCs w:val="22"/>
        </w:rPr>
        <w:t>y</w:t>
      </w:r>
      <w:r w:rsidRPr="00D66135">
        <w:rPr>
          <w:rFonts w:ascii="Century Gothic" w:eastAsia="Tahoma" w:hAnsi="Century Gothic" w:cs="Arial"/>
          <w:spacing w:val="23"/>
          <w:sz w:val="22"/>
          <w:szCs w:val="22"/>
        </w:rPr>
        <w:t xml:space="preserve"> </w:t>
      </w:r>
      <w:r w:rsidRPr="00D66135">
        <w:rPr>
          <w:rFonts w:ascii="Century Gothic" w:eastAsia="Tahoma" w:hAnsi="Century Gothic" w:cs="Arial"/>
          <w:sz w:val="22"/>
          <w:szCs w:val="22"/>
        </w:rPr>
        <w:t>d</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más</w:t>
      </w:r>
      <w:r w:rsidRPr="00D66135">
        <w:rPr>
          <w:rFonts w:ascii="Century Gothic" w:eastAsia="Tahoma" w:hAnsi="Century Gothic" w:cs="Arial"/>
          <w:spacing w:val="20"/>
          <w:sz w:val="22"/>
          <w:szCs w:val="22"/>
        </w:rPr>
        <w:t xml:space="preserve"> </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l</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m</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os</w:t>
      </w:r>
      <w:r w:rsidRPr="00D66135">
        <w:rPr>
          <w:rFonts w:ascii="Century Gothic" w:eastAsia="Tahoma" w:hAnsi="Century Gothic" w:cs="Arial"/>
          <w:spacing w:val="22"/>
          <w:sz w:val="22"/>
          <w:szCs w:val="22"/>
        </w:rPr>
        <w:t xml:space="preserve"> </w:t>
      </w:r>
      <w:r w:rsidRPr="00D66135">
        <w:rPr>
          <w:rFonts w:ascii="Century Gothic" w:eastAsia="Tahoma" w:hAnsi="Century Gothic" w:cs="Arial"/>
          <w:sz w:val="22"/>
          <w:szCs w:val="22"/>
        </w:rPr>
        <w:t>n</w:t>
      </w:r>
      <w:r w:rsidRPr="00D66135">
        <w:rPr>
          <w:rFonts w:ascii="Century Gothic" w:eastAsia="Tahoma" w:hAnsi="Century Gothic" w:cs="Arial"/>
          <w:spacing w:val="-1"/>
          <w:sz w:val="22"/>
          <w:szCs w:val="22"/>
        </w:rPr>
        <w:t>ece</w:t>
      </w:r>
      <w:r w:rsidRPr="00D66135">
        <w:rPr>
          <w:rFonts w:ascii="Century Gothic" w:eastAsia="Tahoma" w:hAnsi="Century Gothic" w:cs="Arial"/>
          <w:sz w:val="22"/>
          <w:szCs w:val="22"/>
        </w:rPr>
        <w:t xml:space="preserve">sarios para </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l</w:t>
      </w:r>
      <w:r w:rsidRPr="00D66135">
        <w:rPr>
          <w:rFonts w:ascii="Century Gothic" w:eastAsia="Tahoma" w:hAnsi="Century Gothic" w:cs="Arial"/>
          <w:spacing w:val="1"/>
          <w:sz w:val="22"/>
          <w:szCs w:val="22"/>
        </w:rPr>
        <w:t xml:space="preserve"> </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ab</w:t>
      </w:r>
      <w:r w:rsidRPr="00D66135">
        <w:rPr>
          <w:rFonts w:ascii="Century Gothic" w:eastAsia="Tahoma" w:hAnsi="Century Gothic" w:cs="Arial"/>
          <w:spacing w:val="1"/>
          <w:sz w:val="22"/>
          <w:szCs w:val="22"/>
        </w:rPr>
        <w:t>a</w:t>
      </w:r>
      <w:r w:rsidRPr="00D66135">
        <w:rPr>
          <w:rFonts w:ascii="Century Gothic" w:eastAsia="Tahoma" w:hAnsi="Century Gothic" w:cs="Arial"/>
          <w:sz w:val="22"/>
          <w:szCs w:val="22"/>
        </w:rPr>
        <w:t>l</w:t>
      </w:r>
      <w:r w:rsidRPr="00D66135">
        <w:rPr>
          <w:rFonts w:ascii="Century Gothic" w:eastAsia="Tahoma" w:hAnsi="Century Gothic" w:cs="Arial"/>
          <w:spacing w:val="1"/>
          <w:sz w:val="22"/>
          <w:szCs w:val="22"/>
        </w:rPr>
        <w:t xml:space="preserve"> </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umplimi</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o</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d</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l</w:t>
      </w:r>
      <w:r w:rsidRPr="00D66135">
        <w:rPr>
          <w:rFonts w:ascii="Century Gothic" w:eastAsia="Tahoma" w:hAnsi="Century Gothic" w:cs="Arial"/>
          <w:spacing w:val="1"/>
          <w:sz w:val="22"/>
          <w:szCs w:val="22"/>
        </w:rPr>
        <w:t xml:space="preserve"> </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o</w:t>
      </w:r>
      <w:r w:rsidRPr="00D66135">
        <w:rPr>
          <w:rFonts w:ascii="Century Gothic" w:eastAsia="Tahoma" w:hAnsi="Century Gothic" w:cs="Arial"/>
          <w:spacing w:val="-3"/>
          <w:sz w:val="22"/>
          <w:szCs w:val="22"/>
        </w:rPr>
        <w:t>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ra</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o.</w:t>
      </w:r>
    </w:p>
    <w:p w14:paraId="6C81FCF1" w14:textId="77777777" w:rsidR="00D66135" w:rsidRPr="00D66135" w:rsidRDefault="00D66135" w:rsidP="00D66135">
      <w:pPr>
        <w:pStyle w:val="Prrafodelista"/>
        <w:numPr>
          <w:ilvl w:val="0"/>
          <w:numId w:val="12"/>
        </w:numPr>
        <w:spacing w:line="240" w:lineRule="atLeast"/>
        <w:ind w:left="426" w:hanging="426"/>
        <w:contextualSpacing w:val="0"/>
        <w:jc w:val="both"/>
        <w:rPr>
          <w:rFonts w:ascii="Century Gothic" w:hAnsi="Century Gothic" w:cs="Arial"/>
          <w:b/>
          <w:sz w:val="22"/>
          <w:szCs w:val="22"/>
        </w:rPr>
      </w:pP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f</w:t>
      </w:r>
      <w:r w:rsidRPr="00D66135">
        <w:rPr>
          <w:rFonts w:ascii="Century Gothic" w:eastAsia="Tahoma" w:hAnsi="Century Gothic" w:cs="Arial"/>
          <w:spacing w:val="-1"/>
          <w:sz w:val="22"/>
          <w:szCs w:val="22"/>
        </w:rPr>
        <w:t>ec</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uar</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la in</w:t>
      </w:r>
      <w:r w:rsidRPr="00D66135">
        <w:rPr>
          <w:rFonts w:ascii="Century Gothic" w:eastAsia="Tahoma" w:hAnsi="Century Gothic" w:cs="Arial"/>
          <w:spacing w:val="1"/>
          <w:sz w:val="22"/>
          <w:szCs w:val="22"/>
        </w:rPr>
        <w:t>t</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rv</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oría,</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 xml:space="preserve">a </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rav</w:t>
      </w:r>
      <w:r w:rsidRPr="00D66135">
        <w:rPr>
          <w:rFonts w:ascii="Century Gothic" w:eastAsia="Tahoma" w:hAnsi="Century Gothic" w:cs="Arial"/>
          <w:spacing w:val="-1"/>
          <w:sz w:val="22"/>
          <w:szCs w:val="22"/>
        </w:rPr>
        <w:t>é</w:t>
      </w:r>
      <w:r w:rsidRPr="00D66135">
        <w:rPr>
          <w:rFonts w:ascii="Century Gothic" w:eastAsia="Tahoma" w:hAnsi="Century Gothic" w:cs="Arial"/>
          <w:sz w:val="22"/>
          <w:szCs w:val="22"/>
        </w:rPr>
        <w:t>s</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 xml:space="preserve">de un </w:t>
      </w:r>
      <w:r w:rsidRPr="00D66135">
        <w:rPr>
          <w:rFonts w:ascii="Century Gothic" w:eastAsia="Tahoma" w:hAnsi="Century Gothic" w:cs="Arial"/>
          <w:spacing w:val="1"/>
          <w:sz w:val="22"/>
          <w:szCs w:val="22"/>
        </w:rPr>
        <w:t>t</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r</w:t>
      </w:r>
      <w:r w:rsidRPr="00D66135">
        <w:rPr>
          <w:rFonts w:ascii="Century Gothic" w:eastAsia="Tahoma" w:hAnsi="Century Gothic" w:cs="Arial"/>
          <w:spacing w:val="-1"/>
          <w:sz w:val="22"/>
          <w:szCs w:val="22"/>
        </w:rPr>
        <w:t>ce</w:t>
      </w:r>
      <w:r w:rsidRPr="00D66135">
        <w:rPr>
          <w:rFonts w:ascii="Century Gothic" w:eastAsia="Tahoma" w:hAnsi="Century Gothic" w:cs="Arial"/>
          <w:sz w:val="22"/>
          <w:szCs w:val="22"/>
        </w:rPr>
        <w:t>ro,</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duran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 xml:space="preserve">e la </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j</w:t>
      </w:r>
      <w:r w:rsidRPr="00D66135">
        <w:rPr>
          <w:rFonts w:ascii="Century Gothic" w:eastAsia="Tahoma" w:hAnsi="Century Gothic" w:cs="Arial"/>
          <w:spacing w:val="-1"/>
          <w:sz w:val="22"/>
          <w:szCs w:val="22"/>
        </w:rPr>
        <w:t>ec</w:t>
      </w:r>
      <w:r w:rsidRPr="00D66135">
        <w:rPr>
          <w:rFonts w:ascii="Century Gothic" w:eastAsia="Tahoma" w:hAnsi="Century Gothic" w:cs="Arial"/>
          <w:sz w:val="22"/>
          <w:szCs w:val="22"/>
        </w:rPr>
        <w:t>u</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ión d</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l</w:t>
      </w:r>
      <w:r w:rsidRPr="00D66135">
        <w:rPr>
          <w:rFonts w:ascii="Century Gothic" w:eastAsia="Tahoma" w:hAnsi="Century Gothic" w:cs="Arial"/>
          <w:spacing w:val="-1"/>
          <w:sz w:val="22"/>
          <w:szCs w:val="22"/>
        </w:rPr>
        <w:t xml:space="preserve"> c</w:t>
      </w:r>
      <w:r w:rsidRPr="00D66135">
        <w:rPr>
          <w:rFonts w:ascii="Century Gothic" w:eastAsia="Tahoma" w:hAnsi="Century Gothic" w:cs="Arial"/>
          <w:sz w:val="22"/>
          <w:szCs w:val="22"/>
        </w:rPr>
        <w:t>on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ra</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o.</w:t>
      </w:r>
    </w:p>
    <w:p w14:paraId="51D19E97" w14:textId="1714F6F6" w:rsidR="00D66135" w:rsidRPr="00D66135" w:rsidRDefault="00D66135" w:rsidP="00D66135">
      <w:pPr>
        <w:pStyle w:val="Prrafodelista"/>
        <w:numPr>
          <w:ilvl w:val="0"/>
          <w:numId w:val="12"/>
        </w:numPr>
        <w:spacing w:line="240" w:lineRule="atLeast"/>
        <w:ind w:left="426" w:hanging="426"/>
        <w:contextualSpacing w:val="0"/>
        <w:jc w:val="both"/>
        <w:rPr>
          <w:rFonts w:ascii="Century Gothic" w:eastAsia="Tahoma" w:hAnsi="Century Gothic" w:cs="Arial"/>
          <w:sz w:val="22"/>
          <w:szCs w:val="22"/>
        </w:rPr>
      </w:pPr>
      <w:r w:rsidRPr="00D66135">
        <w:rPr>
          <w:rFonts w:ascii="Century Gothic" w:eastAsia="Tahoma" w:hAnsi="Century Gothic" w:cs="Arial"/>
          <w:sz w:val="22"/>
          <w:szCs w:val="22"/>
        </w:rPr>
        <w:t>Definir las especificaciones técnicas y administrativas de la contratación de las actividades a realizar que hacen parte del objeto del contrato.</w:t>
      </w:r>
    </w:p>
    <w:p w14:paraId="71BDD634" w14:textId="53484892" w:rsidR="00D66135" w:rsidRPr="00D66135" w:rsidRDefault="00D66135" w:rsidP="00D66135">
      <w:pPr>
        <w:pStyle w:val="Prrafodelista"/>
        <w:numPr>
          <w:ilvl w:val="0"/>
          <w:numId w:val="12"/>
        </w:numPr>
        <w:spacing w:line="240" w:lineRule="atLeast"/>
        <w:ind w:left="426" w:hanging="426"/>
        <w:contextualSpacing w:val="0"/>
        <w:jc w:val="both"/>
        <w:rPr>
          <w:rFonts w:ascii="Century Gothic" w:hAnsi="Century Gothic" w:cs="Arial"/>
          <w:b/>
          <w:sz w:val="22"/>
          <w:szCs w:val="22"/>
        </w:rPr>
      </w:pPr>
      <w:r w:rsidRPr="00D66135">
        <w:rPr>
          <w:rFonts w:ascii="Century Gothic" w:eastAsia="Tahoma" w:hAnsi="Century Gothic" w:cs="Arial"/>
          <w:sz w:val="22"/>
          <w:szCs w:val="22"/>
        </w:rPr>
        <w:t xml:space="preserve">Llevar a </w:t>
      </w:r>
      <w:r w:rsidR="001725D7" w:rsidRPr="00D66135">
        <w:rPr>
          <w:rFonts w:ascii="Century Gothic" w:eastAsia="Tahoma" w:hAnsi="Century Gothic" w:cs="Arial"/>
          <w:sz w:val="22"/>
          <w:szCs w:val="22"/>
        </w:rPr>
        <w:t xml:space="preserve">cabo </w:t>
      </w:r>
      <w:r w:rsidR="001725D7" w:rsidRPr="00D66135">
        <w:rPr>
          <w:rFonts w:ascii="Century Gothic" w:eastAsia="Tahoma" w:hAnsi="Century Gothic" w:cs="Arial"/>
          <w:spacing w:val="2"/>
          <w:sz w:val="22"/>
          <w:szCs w:val="22"/>
        </w:rPr>
        <w:t>los</w:t>
      </w:r>
      <w:r w:rsidRPr="00D66135">
        <w:rPr>
          <w:rFonts w:ascii="Century Gothic" w:eastAsia="Tahoma" w:hAnsi="Century Gothic" w:cs="Arial"/>
          <w:sz w:val="22"/>
          <w:szCs w:val="22"/>
        </w:rPr>
        <w:t xml:space="preserve"> d</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s</w:t>
      </w:r>
      <w:r w:rsidRPr="00D66135">
        <w:rPr>
          <w:rFonts w:ascii="Century Gothic" w:eastAsia="Tahoma" w:hAnsi="Century Gothic" w:cs="Arial"/>
          <w:spacing w:val="-3"/>
          <w:sz w:val="22"/>
          <w:szCs w:val="22"/>
        </w:rPr>
        <w:t>e</w:t>
      </w:r>
      <w:r w:rsidRPr="00D66135">
        <w:rPr>
          <w:rFonts w:ascii="Century Gothic" w:eastAsia="Tahoma" w:hAnsi="Century Gothic" w:cs="Arial"/>
          <w:sz w:val="22"/>
          <w:szCs w:val="22"/>
        </w:rPr>
        <w:t>mbolsos</w:t>
      </w:r>
      <w:r w:rsidRPr="00D66135">
        <w:rPr>
          <w:rFonts w:ascii="Century Gothic" w:eastAsia="Tahoma" w:hAnsi="Century Gothic" w:cs="Arial"/>
          <w:spacing w:val="69"/>
          <w:sz w:val="22"/>
          <w:szCs w:val="22"/>
        </w:rPr>
        <w:t xml:space="preserve"> </w:t>
      </w:r>
      <w:r w:rsidRPr="00D66135">
        <w:rPr>
          <w:rFonts w:ascii="Century Gothic" w:eastAsia="Tahoma" w:hAnsi="Century Gothic" w:cs="Arial"/>
          <w:sz w:val="22"/>
          <w:szCs w:val="22"/>
        </w:rPr>
        <w:t>de</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pago</w:t>
      </w:r>
      <w:r w:rsidRPr="00D66135">
        <w:rPr>
          <w:rFonts w:ascii="Century Gothic" w:eastAsia="Tahoma" w:hAnsi="Century Gothic" w:cs="Arial"/>
          <w:spacing w:val="69"/>
          <w:sz w:val="22"/>
          <w:szCs w:val="22"/>
        </w:rPr>
        <w:t xml:space="preserve"> </w:t>
      </w:r>
      <w:r w:rsidRPr="00D66135">
        <w:rPr>
          <w:rFonts w:ascii="Century Gothic" w:eastAsia="Tahoma" w:hAnsi="Century Gothic" w:cs="Arial"/>
          <w:sz w:val="22"/>
          <w:szCs w:val="22"/>
        </w:rPr>
        <w:t>al</w:t>
      </w:r>
      <w:r w:rsidRPr="00D66135">
        <w:rPr>
          <w:rFonts w:ascii="Century Gothic" w:eastAsia="Tahoma" w:hAnsi="Century Gothic" w:cs="Arial"/>
          <w:spacing w:val="2"/>
          <w:sz w:val="22"/>
          <w:szCs w:val="22"/>
        </w:rPr>
        <w:t xml:space="preserve"> </w:t>
      </w:r>
      <w:r w:rsidRPr="00D66135">
        <w:rPr>
          <w:rFonts w:ascii="Century Gothic" w:eastAsia="Tahoma" w:hAnsi="Century Gothic" w:cs="Arial"/>
          <w:spacing w:val="-1"/>
          <w:sz w:val="22"/>
          <w:szCs w:val="22"/>
        </w:rPr>
        <w:t>c</w:t>
      </w:r>
      <w:r w:rsidRPr="00D66135">
        <w:rPr>
          <w:rFonts w:ascii="Century Gothic" w:eastAsia="Tahoma" w:hAnsi="Century Gothic" w:cs="Arial"/>
          <w:spacing w:val="-2"/>
          <w:sz w:val="22"/>
          <w:szCs w:val="22"/>
        </w:rPr>
        <w:t>o</w:t>
      </w:r>
      <w:r w:rsidRPr="00D66135">
        <w:rPr>
          <w:rFonts w:ascii="Century Gothic" w:eastAsia="Tahoma" w:hAnsi="Century Gothic" w:cs="Arial"/>
          <w:sz w:val="22"/>
          <w:szCs w:val="22"/>
        </w:rPr>
        <w:t>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ra</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is</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a, pr</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 xml:space="preserve">vio </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umpl</w:t>
      </w:r>
      <w:r w:rsidRPr="00D66135">
        <w:rPr>
          <w:rFonts w:ascii="Century Gothic" w:eastAsia="Tahoma" w:hAnsi="Century Gothic" w:cs="Arial"/>
          <w:spacing w:val="-2"/>
          <w:sz w:val="22"/>
          <w:szCs w:val="22"/>
        </w:rPr>
        <w:t>i</w:t>
      </w:r>
      <w:r w:rsidRPr="00D66135">
        <w:rPr>
          <w:rFonts w:ascii="Century Gothic" w:eastAsia="Tahoma" w:hAnsi="Century Gothic" w:cs="Arial"/>
          <w:sz w:val="22"/>
          <w:szCs w:val="22"/>
        </w:rPr>
        <w:t>mi</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o de</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l</w:t>
      </w:r>
      <w:r w:rsidRPr="00D66135">
        <w:rPr>
          <w:rFonts w:ascii="Century Gothic" w:eastAsia="Tahoma" w:hAnsi="Century Gothic" w:cs="Arial"/>
          <w:spacing w:val="-2"/>
          <w:sz w:val="22"/>
          <w:szCs w:val="22"/>
        </w:rPr>
        <w:t>o</w:t>
      </w:r>
      <w:r w:rsidRPr="00D66135">
        <w:rPr>
          <w:rFonts w:ascii="Century Gothic" w:eastAsia="Tahoma" w:hAnsi="Century Gothic" w:cs="Arial"/>
          <w:sz w:val="22"/>
          <w:szCs w:val="22"/>
        </w:rPr>
        <w:t>s r</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quisi</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os</w:t>
      </w:r>
      <w:r w:rsidRPr="00D66135">
        <w:rPr>
          <w:rFonts w:ascii="Century Gothic" w:eastAsia="Tahoma" w:hAnsi="Century Gothic" w:cs="Arial"/>
          <w:spacing w:val="1"/>
          <w:sz w:val="22"/>
          <w:szCs w:val="22"/>
        </w:rPr>
        <w:t xml:space="preserve"> t</w:t>
      </w:r>
      <w:r w:rsidRPr="00D66135">
        <w:rPr>
          <w:rFonts w:ascii="Century Gothic" w:eastAsia="Tahoma" w:hAnsi="Century Gothic" w:cs="Arial"/>
          <w:spacing w:val="-1"/>
          <w:sz w:val="22"/>
          <w:szCs w:val="22"/>
        </w:rPr>
        <w:t>éc</w:t>
      </w:r>
      <w:r w:rsidRPr="00D66135">
        <w:rPr>
          <w:rFonts w:ascii="Century Gothic" w:eastAsia="Tahoma" w:hAnsi="Century Gothic" w:cs="Arial"/>
          <w:sz w:val="22"/>
          <w:szCs w:val="22"/>
        </w:rPr>
        <w:t>ni</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os</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y</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adminis</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ra</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i</w:t>
      </w:r>
      <w:r w:rsidRPr="00D66135">
        <w:rPr>
          <w:rFonts w:ascii="Century Gothic" w:eastAsia="Tahoma" w:hAnsi="Century Gothic" w:cs="Arial"/>
          <w:spacing w:val="-2"/>
          <w:sz w:val="22"/>
          <w:szCs w:val="22"/>
        </w:rPr>
        <w:t>v</w:t>
      </w:r>
      <w:r w:rsidRPr="00D66135">
        <w:rPr>
          <w:rFonts w:ascii="Century Gothic" w:eastAsia="Tahoma" w:hAnsi="Century Gothic" w:cs="Arial"/>
          <w:sz w:val="22"/>
          <w:szCs w:val="22"/>
        </w:rPr>
        <w:t>os</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j</w:t>
      </w:r>
      <w:r w:rsidRPr="00D66135">
        <w:rPr>
          <w:rFonts w:ascii="Century Gothic" w:eastAsia="Tahoma" w:hAnsi="Century Gothic" w:cs="Arial"/>
          <w:spacing w:val="-1"/>
          <w:sz w:val="22"/>
          <w:szCs w:val="22"/>
        </w:rPr>
        <w:t>ec</w:t>
      </w:r>
      <w:r w:rsidRPr="00D66135">
        <w:rPr>
          <w:rFonts w:ascii="Century Gothic" w:eastAsia="Tahoma" w:hAnsi="Century Gothic" w:cs="Arial"/>
          <w:sz w:val="22"/>
          <w:szCs w:val="22"/>
        </w:rPr>
        <w:t>u</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ión de obra,</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m</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di</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ión,</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pr</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s</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a</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ión de inform</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s,</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vis</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o</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bu</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no</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y</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aproba</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ión de la</w:t>
      </w:r>
      <w:r w:rsidRPr="00D66135">
        <w:rPr>
          <w:rFonts w:ascii="Century Gothic" w:eastAsia="Tahoma" w:hAnsi="Century Gothic" w:cs="Arial"/>
          <w:spacing w:val="-2"/>
          <w:sz w:val="22"/>
          <w:szCs w:val="22"/>
        </w:rPr>
        <w:t xml:space="preserve"> </w:t>
      </w:r>
      <w:r w:rsidRPr="00D66135">
        <w:rPr>
          <w:rFonts w:ascii="Century Gothic" w:eastAsia="Tahoma" w:hAnsi="Century Gothic" w:cs="Arial"/>
          <w:sz w:val="22"/>
          <w:szCs w:val="22"/>
        </w:rPr>
        <w:t>In</w:t>
      </w:r>
      <w:r w:rsidRPr="00D66135">
        <w:rPr>
          <w:rFonts w:ascii="Century Gothic" w:eastAsia="Tahoma" w:hAnsi="Century Gothic" w:cs="Arial"/>
          <w:spacing w:val="1"/>
          <w:sz w:val="22"/>
          <w:szCs w:val="22"/>
        </w:rPr>
        <w:t>t</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rv</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oría).</w:t>
      </w:r>
    </w:p>
    <w:p w14:paraId="1ACF7072" w14:textId="77777777" w:rsidR="00D66135" w:rsidRPr="00D66135" w:rsidRDefault="00D66135" w:rsidP="00D66135">
      <w:pPr>
        <w:pStyle w:val="Prrafodelista"/>
        <w:numPr>
          <w:ilvl w:val="0"/>
          <w:numId w:val="12"/>
        </w:numPr>
        <w:spacing w:line="240" w:lineRule="atLeast"/>
        <w:ind w:left="426" w:hanging="426"/>
        <w:contextualSpacing w:val="0"/>
        <w:jc w:val="both"/>
        <w:rPr>
          <w:rFonts w:ascii="Century Gothic" w:hAnsi="Century Gothic" w:cs="Arial"/>
          <w:b/>
          <w:sz w:val="22"/>
          <w:szCs w:val="22"/>
        </w:rPr>
      </w:pPr>
      <w:r w:rsidRPr="00D66135">
        <w:rPr>
          <w:rFonts w:ascii="Century Gothic" w:eastAsia="Tahoma" w:hAnsi="Century Gothic" w:cs="Arial"/>
          <w:sz w:val="22"/>
          <w:szCs w:val="22"/>
        </w:rPr>
        <w:t>Adop</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ar</w:t>
      </w:r>
      <w:r w:rsidRPr="00D66135">
        <w:rPr>
          <w:rFonts w:ascii="Century Gothic" w:eastAsia="Tahoma" w:hAnsi="Century Gothic" w:cs="Arial"/>
          <w:spacing w:val="2"/>
          <w:sz w:val="22"/>
          <w:szCs w:val="22"/>
        </w:rPr>
        <w:t xml:space="preserve"> </w:t>
      </w:r>
      <w:r w:rsidRPr="00D66135">
        <w:rPr>
          <w:rFonts w:ascii="Century Gothic" w:eastAsia="Tahoma" w:hAnsi="Century Gothic" w:cs="Arial"/>
          <w:sz w:val="22"/>
          <w:szCs w:val="22"/>
        </w:rPr>
        <w:t>las</w:t>
      </w:r>
      <w:r w:rsidRPr="00D66135">
        <w:rPr>
          <w:rFonts w:ascii="Century Gothic" w:eastAsia="Tahoma" w:hAnsi="Century Gothic" w:cs="Arial"/>
          <w:spacing w:val="2"/>
          <w:sz w:val="22"/>
          <w:szCs w:val="22"/>
        </w:rPr>
        <w:t xml:space="preserve"> </w:t>
      </w:r>
      <w:r w:rsidRPr="00D66135">
        <w:rPr>
          <w:rFonts w:ascii="Century Gothic" w:eastAsia="Tahoma" w:hAnsi="Century Gothic" w:cs="Arial"/>
          <w:sz w:val="22"/>
          <w:szCs w:val="22"/>
        </w:rPr>
        <w:t>m</w:t>
      </w:r>
      <w:r w:rsidRPr="00D66135">
        <w:rPr>
          <w:rFonts w:ascii="Century Gothic" w:eastAsia="Tahoma" w:hAnsi="Century Gothic" w:cs="Arial"/>
          <w:spacing w:val="-3"/>
          <w:sz w:val="22"/>
          <w:szCs w:val="22"/>
        </w:rPr>
        <w:t>e</w:t>
      </w:r>
      <w:r w:rsidRPr="00D66135">
        <w:rPr>
          <w:rFonts w:ascii="Century Gothic" w:eastAsia="Tahoma" w:hAnsi="Century Gothic" w:cs="Arial"/>
          <w:sz w:val="22"/>
          <w:szCs w:val="22"/>
        </w:rPr>
        <w:t>didas</w:t>
      </w:r>
      <w:r w:rsidRPr="00D66135">
        <w:rPr>
          <w:rFonts w:ascii="Century Gothic" w:eastAsia="Tahoma" w:hAnsi="Century Gothic" w:cs="Arial"/>
          <w:spacing w:val="2"/>
          <w:sz w:val="22"/>
          <w:szCs w:val="22"/>
        </w:rPr>
        <w:t xml:space="preserve"> </w:t>
      </w:r>
      <w:r w:rsidRPr="00D66135">
        <w:rPr>
          <w:rFonts w:ascii="Century Gothic" w:eastAsia="Tahoma" w:hAnsi="Century Gothic" w:cs="Arial"/>
          <w:spacing w:val="-3"/>
          <w:sz w:val="22"/>
          <w:szCs w:val="22"/>
        </w:rPr>
        <w:t>n</w:t>
      </w:r>
      <w:r w:rsidRPr="00D66135">
        <w:rPr>
          <w:rFonts w:ascii="Century Gothic" w:eastAsia="Tahoma" w:hAnsi="Century Gothic" w:cs="Arial"/>
          <w:spacing w:val="-1"/>
          <w:sz w:val="22"/>
          <w:szCs w:val="22"/>
        </w:rPr>
        <w:t>e</w:t>
      </w:r>
      <w:r w:rsidRPr="00D66135">
        <w:rPr>
          <w:rFonts w:ascii="Century Gothic" w:eastAsia="Tahoma" w:hAnsi="Century Gothic" w:cs="Arial"/>
          <w:spacing w:val="2"/>
          <w:sz w:val="22"/>
          <w:szCs w:val="22"/>
        </w:rPr>
        <w:t>c</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sarias</w:t>
      </w:r>
      <w:r w:rsidRPr="00D66135">
        <w:rPr>
          <w:rFonts w:ascii="Century Gothic" w:eastAsia="Tahoma" w:hAnsi="Century Gothic" w:cs="Arial"/>
          <w:spacing w:val="2"/>
          <w:sz w:val="22"/>
          <w:szCs w:val="22"/>
        </w:rPr>
        <w:t xml:space="preserve"> </w:t>
      </w:r>
      <w:r w:rsidRPr="00D66135">
        <w:rPr>
          <w:rFonts w:ascii="Century Gothic" w:eastAsia="Tahoma" w:hAnsi="Century Gothic" w:cs="Arial"/>
          <w:sz w:val="22"/>
          <w:szCs w:val="22"/>
        </w:rPr>
        <w:t>para</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que</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se</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man</w:t>
      </w:r>
      <w:r w:rsidRPr="00D66135">
        <w:rPr>
          <w:rFonts w:ascii="Century Gothic" w:eastAsia="Tahoma" w:hAnsi="Century Gothic" w:cs="Arial"/>
          <w:spacing w:val="1"/>
          <w:sz w:val="22"/>
          <w:szCs w:val="22"/>
        </w:rPr>
        <w:t>t</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nga</w:t>
      </w:r>
      <w:r w:rsidRPr="00D66135">
        <w:rPr>
          <w:rFonts w:ascii="Century Gothic" w:eastAsia="Tahoma" w:hAnsi="Century Gothic" w:cs="Arial"/>
          <w:spacing w:val="1"/>
          <w:sz w:val="22"/>
          <w:szCs w:val="22"/>
        </w:rPr>
        <w:t xml:space="preserve"> </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l</w:t>
      </w:r>
      <w:r w:rsidRPr="00D66135">
        <w:rPr>
          <w:rFonts w:ascii="Century Gothic" w:eastAsia="Tahoma" w:hAnsi="Century Gothic" w:cs="Arial"/>
          <w:spacing w:val="2"/>
          <w:sz w:val="22"/>
          <w:szCs w:val="22"/>
        </w:rPr>
        <w:t xml:space="preserve"> </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quilibrio de</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la</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r</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la</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 xml:space="preserve">ión </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on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ra</w:t>
      </w:r>
      <w:r w:rsidRPr="00D66135">
        <w:rPr>
          <w:rFonts w:ascii="Century Gothic" w:eastAsia="Tahoma" w:hAnsi="Century Gothic" w:cs="Arial"/>
          <w:spacing w:val="-1"/>
          <w:sz w:val="22"/>
          <w:szCs w:val="22"/>
        </w:rPr>
        <w:t>c</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ual</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y</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 xml:space="preserve">se </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ons</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r</w:t>
      </w:r>
      <w:r w:rsidRPr="00D66135">
        <w:rPr>
          <w:rFonts w:ascii="Century Gothic" w:eastAsia="Tahoma" w:hAnsi="Century Gothic" w:cs="Arial"/>
          <w:spacing w:val="3"/>
          <w:sz w:val="22"/>
          <w:szCs w:val="22"/>
        </w:rPr>
        <w:t>v</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n,</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a</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orde a lo</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pa</w:t>
      </w:r>
      <w:r w:rsidRPr="00D66135">
        <w:rPr>
          <w:rFonts w:ascii="Century Gothic" w:eastAsia="Tahoma" w:hAnsi="Century Gothic" w:cs="Arial"/>
          <w:spacing w:val="-1"/>
          <w:sz w:val="22"/>
          <w:szCs w:val="22"/>
        </w:rPr>
        <w:t>c</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ado,</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las</w:t>
      </w:r>
      <w:r w:rsidRPr="00D66135">
        <w:rPr>
          <w:rFonts w:ascii="Century Gothic" w:eastAsia="Tahoma" w:hAnsi="Century Gothic" w:cs="Arial"/>
          <w:spacing w:val="1"/>
          <w:sz w:val="22"/>
          <w:szCs w:val="22"/>
        </w:rPr>
        <w:t xml:space="preserve"> </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ondi</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ion</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s</w:t>
      </w:r>
      <w:r w:rsidRPr="00D66135">
        <w:rPr>
          <w:rFonts w:ascii="Century Gothic" w:eastAsia="Tahoma" w:hAnsi="Century Gothic" w:cs="Arial"/>
          <w:spacing w:val="1"/>
          <w:sz w:val="22"/>
          <w:szCs w:val="22"/>
        </w:rPr>
        <w:t xml:space="preserve"> t</w:t>
      </w:r>
      <w:r w:rsidRPr="00D66135">
        <w:rPr>
          <w:rFonts w:ascii="Century Gothic" w:eastAsia="Tahoma" w:hAnsi="Century Gothic" w:cs="Arial"/>
          <w:spacing w:val="-1"/>
          <w:sz w:val="22"/>
          <w:szCs w:val="22"/>
        </w:rPr>
        <w:t>éc</w:t>
      </w:r>
      <w:r w:rsidRPr="00D66135">
        <w:rPr>
          <w:rFonts w:ascii="Century Gothic" w:eastAsia="Tahoma" w:hAnsi="Century Gothic" w:cs="Arial"/>
          <w:sz w:val="22"/>
          <w:szCs w:val="22"/>
        </w:rPr>
        <w:t>n</w:t>
      </w:r>
      <w:r w:rsidRPr="00D66135">
        <w:rPr>
          <w:rFonts w:ascii="Century Gothic" w:eastAsia="Tahoma" w:hAnsi="Century Gothic" w:cs="Arial"/>
          <w:spacing w:val="2"/>
          <w:sz w:val="22"/>
          <w:szCs w:val="22"/>
        </w:rPr>
        <w:t>i</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a</w:t>
      </w:r>
      <w:r w:rsidRPr="00D66135">
        <w:rPr>
          <w:rFonts w:ascii="Century Gothic" w:eastAsia="Tahoma" w:hAnsi="Century Gothic" w:cs="Arial"/>
          <w:spacing w:val="2"/>
          <w:sz w:val="22"/>
          <w:szCs w:val="22"/>
        </w:rPr>
        <w:t>s</w:t>
      </w:r>
      <w:r w:rsidRPr="00D66135">
        <w:rPr>
          <w:rFonts w:ascii="Century Gothic" w:eastAsia="Tahoma" w:hAnsi="Century Gothic" w:cs="Arial"/>
          <w:sz w:val="22"/>
          <w:szCs w:val="22"/>
        </w:rPr>
        <w:t>,</w:t>
      </w:r>
      <w:r w:rsidRPr="00D66135">
        <w:rPr>
          <w:rFonts w:ascii="Century Gothic" w:eastAsia="Tahoma" w:hAnsi="Century Gothic" w:cs="Arial"/>
          <w:spacing w:val="1"/>
          <w:sz w:val="22"/>
          <w:szCs w:val="22"/>
        </w:rPr>
        <w:t xml:space="preserve"> </w:t>
      </w:r>
      <w:r w:rsidRPr="00D66135">
        <w:rPr>
          <w:rFonts w:ascii="Century Gothic" w:eastAsia="Tahoma" w:hAnsi="Century Gothic" w:cs="Arial"/>
          <w:spacing w:val="-1"/>
          <w:sz w:val="22"/>
          <w:szCs w:val="22"/>
        </w:rPr>
        <w:t>ec</w:t>
      </w:r>
      <w:r w:rsidRPr="00D66135">
        <w:rPr>
          <w:rFonts w:ascii="Century Gothic" w:eastAsia="Tahoma" w:hAnsi="Century Gothic" w:cs="Arial"/>
          <w:sz w:val="22"/>
          <w:szCs w:val="22"/>
        </w:rPr>
        <w:t>onómi</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as</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y finan</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i</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ras.</w:t>
      </w:r>
    </w:p>
    <w:p w14:paraId="23197A17" w14:textId="77777777" w:rsidR="00D66135" w:rsidRPr="00D66135" w:rsidRDefault="00D66135" w:rsidP="00D66135">
      <w:pPr>
        <w:pStyle w:val="Prrafodelista"/>
        <w:spacing w:line="240" w:lineRule="atLeast"/>
        <w:ind w:left="426"/>
        <w:contextualSpacing w:val="0"/>
        <w:jc w:val="both"/>
        <w:rPr>
          <w:rFonts w:ascii="Century Gothic" w:hAnsi="Century Gothic" w:cs="Arial"/>
          <w:b/>
          <w:sz w:val="22"/>
          <w:szCs w:val="22"/>
        </w:rPr>
      </w:pPr>
    </w:p>
    <w:p w14:paraId="236D926F" w14:textId="77777777" w:rsidR="00D66135" w:rsidRPr="00D66135" w:rsidRDefault="00D66135" w:rsidP="00D66135">
      <w:pPr>
        <w:pStyle w:val="clusulas"/>
        <w:numPr>
          <w:ilvl w:val="0"/>
          <w:numId w:val="0"/>
        </w:numPr>
        <w:spacing w:before="0" w:after="0"/>
        <w:rPr>
          <w:rFonts w:ascii="Century Gothic" w:hAnsi="Century Gothic" w:cs="Arial"/>
          <w:sz w:val="22"/>
          <w:lang w:val="es-ES_tradnl"/>
        </w:rPr>
      </w:pPr>
      <w:r w:rsidRPr="00D66135">
        <w:rPr>
          <w:rFonts w:ascii="Century Gothic" w:hAnsi="Century Gothic" w:cs="Arial"/>
          <w:sz w:val="22"/>
          <w:lang w:val="es-ES_tradnl"/>
        </w:rPr>
        <w:t xml:space="preserve">CLAUSULA 12. RESPONSABILIDAD </w:t>
      </w:r>
    </w:p>
    <w:p w14:paraId="3D976A24" w14:textId="77777777" w:rsidR="00D66135" w:rsidRPr="00D66135" w:rsidRDefault="00D66135" w:rsidP="00D66135">
      <w:pPr>
        <w:pStyle w:val="clusulas"/>
        <w:numPr>
          <w:ilvl w:val="0"/>
          <w:numId w:val="0"/>
        </w:numPr>
        <w:spacing w:before="0" w:after="0"/>
        <w:rPr>
          <w:rFonts w:ascii="Century Gothic" w:hAnsi="Century Gothic" w:cs="Arial"/>
          <w:sz w:val="22"/>
          <w:lang w:val="es-ES_tradnl"/>
        </w:rPr>
      </w:pPr>
    </w:p>
    <w:p w14:paraId="74CFBB4B"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lang w:val="es-ES_tradnl"/>
        </w:rPr>
        <w:t>El Contratista es responsable por el cumplimiento de las obligaciones pactadas en el contrato. Además, responderá por los daños generados a la Entidad en la ejecución del contrato, causados por sus Contratistas o empleados, y de sus subcontratistas.</w:t>
      </w:r>
    </w:p>
    <w:p w14:paraId="605132BE" w14:textId="77777777" w:rsidR="00D66135" w:rsidRPr="00D66135" w:rsidRDefault="00D66135" w:rsidP="00D66135">
      <w:pPr>
        <w:jc w:val="both"/>
        <w:rPr>
          <w:rFonts w:ascii="Century Gothic" w:hAnsi="Century Gothic" w:cs="Arial"/>
        </w:rPr>
      </w:pPr>
      <w:r w:rsidRPr="00D66135">
        <w:rPr>
          <w:rFonts w:ascii="Century Gothic" w:hAnsi="Century Gothic" w:cs="Arial"/>
          <w:b/>
          <w:bCs/>
        </w:rPr>
        <w:t xml:space="preserve">CLAUSULA 13.  INDEMNIDAD </w:t>
      </w:r>
    </w:p>
    <w:p w14:paraId="26147EAA"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EL CONTRATISTA mantendrá́ indemne y defenderá́ a su propio costo a ADI E.S.P de cualquier pleito, queja o demanda y responsabilidad de cualquier naturaleza, incluyendo costos y gastos provenientes de actos y omisiones del CONTRATISTA en el desarrollo de este contrato. EL CONTRATISTA se obliga a evitar que sus empleados o los familiares de </w:t>
      </w:r>
      <w:proofErr w:type="gramStart"/>
      <w:r w:rsidRPr="00D66135">
        <w:rPr>
          <w:rFonts w:ascii="Century Gothic" w:hAnsi="Century Gothic" w:cs="Arial"/>
        </w:rPr>
        <w:t>los mismos</w:t>
      </w:r>
      <w:proofErr w:type="gramEnd"/>
      <w:r w:rsidRPr="00D66135">
        <w:rPr>
          <w:rFonts w:ascii="Century Gothic" w:hAnsi="Century Gothic" w:cs="Arial"/>
        </w:rPr>
        <w:t xml:space="preserve">, sus acreedores, sus proveedores o terceros, presenten reclamaciones (judiciales o extrajudiciales) contra ADI E.S.P, con ocasión o por razón de acciones u omisiones suyas, relacionadas con la ejecución del presente contrato. Si ello no fuere posible y se presentaren reclamaciones o demandas contra ADI E.S.P, esta Entidad podrá́ comunicar la situación por escrito al contratista. En cualquiera de dichas situaciones, EL CONTRATISTA se obliga a acudir en defensa de los intereses de ADI E.S.P, para lo cual contratará profesionales idóneos que representen a la Entidad y asumirá́ el costo de los honorarios de estos, del proceso y de la condena, si la hubiere. Si ADI E.S.P estima que sus intereses no están siendo adecuadamente defendidos, lo manifestará por escrito al contratista, caso en el cual acordará la mejor estrategia de defensa o, si ADI E.S.P lo estima necesario, asumirá́ directamente la misma. En este último caso, ADI E.S.P cobrará y descontará de los saldos a favor del CONTRATISTA todos los costos que implique esa defensa, más un diez por ciento (10%) del valor de </w:t>
      </w:r>
      <w:proofErr w:type="gramStart"/>
      <w:r w:rsidRPr="00D66135">
        <w:rPr>
          <w:rFonts w:ascii="Century Gothic" w:hAnsi="Century Gothic" w:cs="Arial"/>
        </w:rPr>
        <w:t>los mismos</w:t>
      </w:r>
      <w:proofErr w:type="gramEnd"/>
      <w:r w:rsidRPr="00D66135">
        <w:rPr>
          <w:rFonts w:ascii="Century Gothic" w:hAnsi="Century Gothic" w:cs="Arial"/>
        </w:rPr>
        <w:t xml:space="preserve">, por concepto de gastos de administración. Si no hubiere saldos pendientes de pago a favor del </w:t>
      </w:r>
      <w:r w:rsidRPr="00D66135">
        <w:rPr>
          <w:rFonts w:ascii="Century Gothic" w:hAnsi="Century Gothic" w:cs="Arial"/>
        </w:rPr>
        <w:lastRenderedPageBreak/>
        <w:t xml:space="preserve">CONTRATISTA, ADI E.S.P podrá́ proceder, para el cobro de los valores a que se refiere este numeral, por la vía ejecutiva, para lo cual este contrato, junto con los documentos en los que se consignen dichos valores, prestará merito ejecutivo. </w:t>
      </w:r>
    </w:p>
    <w:p w14:paraId="7B4BF8DA" w14:textId="77777777" w:rsidR="00D66135" w:rsidRPr="00D66135" w:rsidRDefault="00D66135" w:rsidP="00D66135">
      <w:pPr>
        <w:jc w:val="both"/>
        <w:rPr>
          <w:rFonts w:ascii="Century Gothic" w:hAnsi="Century Gothic" w:cs="Arial"/>
          <w:b/>
          <w:bCs/>
          <w:lang w:val="es-ES_tradnl"/>
        </w:rPr>
      </w:pPr>
      <w:r w:rsidRPr="00D66135">
        <w:rPr>
          <w:rFonts w:ascii="Century Gothic" w:hAnsi="Century Gothic" w:cs="Arial"/>
          <w:b/>
          <w:bCs/>
          <w:lang w:val="es-ES_tradnl"/>
        </w:rPr>
        <w:t>CLAUSULA 14. MULTAS</w:t>
      </w:r>
      <w:bookmarkStart w:id="1" w:name="_Hlk509453512"/>
    </w:p>
    <w:p w14:paraId="2C96ACC5" w14:textId="77777777" w:rsidR="00D66135" w:rsidRPr="00D66135" w:rsidRDefault="00D66135" w:rsidP="00D66135">
      <w:pPr>
        <w:numPr>
          <w:ilvl w:val="6"/>
          <w:numId w:val="8"/>
        </w:numPr>
        <w:tabs>
          <w:tab w:val="left" w:pos="284"/>
          <w:tab w:val="left" w:pos="993"/>
        </w:tabs>
        <w:spacing w:after="0" w:line="240" w:lineRule="auto"/>
        <w:ind w:left="0" w:right="49" w:firstLine="0"/>
        <w:jc w:val="both"/>
        <w:rPr>
          <w:rFonts w:ascii="Century Gothic" w:eastAsia="Arial" w:hAnsi="Century Gothic" w:cs="Arial"/>
          <w:b/>
          <w:lang w:val="es-ES_tradnl"/>
        </w:rPr>
      </w:pPr>
      <w:bookmarkStart w:id="2" w:name="_Hlk54643148"/>
      <w:r w:rsidRPr="00D66135">
        <w:rPr>
          <w:rFonts w:ascii="Century Gothic" w:eastAsia="Arial" w:hAnsi="Century Gothic" w:cs="Arial"/>
          <w:bCs/>
          <w:lang w:val="es-ES_tradnl"/>
        </w:rPr>
        <w:t>Incumplir la obligación de destinar mínimamente el 25% de mano de obra no calificada de la región causará multas equivalentes a 0,01% del valor del contrato por cada día de incumplimiento. Por su parte, no cumplir con el porcentaje mínimo de vinculación de mujeres durante la ejecución del contrato, de conformidad con la misma obligación indicada, causará multas equivalentes al 1% del valor total del contrato</w:t>
      </w:r>
      <w:bookmarkEnd w:id="2"/>
      <w:r w:rsidRPr="00D66135">
        <w:rPr>
          <w:rFonts w:ascii="Century Gothic" w:eastAsia="Arial" w:hAnsi="Century Gothic" w:cs="Arial"/>
          <w:bCs/>
          <w:lang w:val="es-ES_tradnl"/>
        </w:rPr>
        <w:t>.</w:t>
      </w:r>
    </w:p>
    <w:p w14:paraId="2B6ED8DC" w14:textId="77777777" w:rsidR="00D66135" w:rsidRPr="00D66135" w:rsidRDefault="00D66135" w:rsidP="00D66135">
      <w:pPr>
        <w:tabs>
          <w:tab w:val="left" w:pos="284"/>
          <w:tab w:val="left" w:pos="993"/>
        </w:tabs>
        <w:spacing w:after="0" w:line="240" w:lineRule="auto"/>
        <w:ind w:right="49"/>
        <w:jc w:val="both"/>
        <w:rPr>
          <w:rFonts w:ascii="Century Gothic" w:eastAsia="Arial" w:hAnsi="Century Gothic" w:cs="Arial"/>
          <w:b/>
          <w:lang w:val="es-ES_tradnl"/>
        </w:rPr>
      </w:pPr>
    </w:p>
    <w:p w14:paraId="56823AD9"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lang w:val="es-ES_tradnl"/>
        </w:rPr>
        <w:t>Si durante la ejecución del Contrato se generaran incumplimientos del Contratista, se causarán las siguientes multas:</w:t>
      </w:r>
    </w:p>
    <w:p w14:paraId="5D18893F" w14:textId="77777777" w:rsidR="00D66135" w:rsidRPr="00D66135" w:rsidRDefault="00D66135" w:rsidP="00D66135">
      <w:pPr>
        <w:pStyle w:val="Prrafodelista"/>
        <w:ind w:left="360"/>
        <w:jc w:val="both"/>
        <w:rPr>
          <w:rFonts w:ascii="Century Gothic" w:hAnsi="Century Gothic" w:cs="Arial"/>
          <w:b/>
          <w:sz w:val="22"/>
          <w:szCs w:val="22"/>
        </w:rPr>
      </w:pPr>
      <w:r w:rsidRPr="00D66135">
        <w:rPr>
          <w:rFonts w:ascii="Century Gothic" w:hAnsi="Century Gothic" w:cs="Arial"/>
          <w:b/>
          <w:sz w:val="22"/>
          <w:szCs w:val="22"/>
        </w:rPr>
        <w:t xml:space="preserve">Causales: </w:t>
      </w:r>
    </w:p>
    <w:p w14:paraId="11561DBE" w14:textId="77777777" w:rsidR="00D66135" w:rsidRPr="00D66135" w:rsidRDefault="00D66135" w:rsidP="00D66135">
      <w:pPr>
        <w:pStyle w:val="Prrafodelista"/>
        <w:ind w:left="360"/>
        <w:jc w:val="both"/>
        <w:rPr>
          <w:rFonts w:ascii="Century Gothic" w:hAnsi="Century Gothic" w:cs="Arial"/>
          <w:sz w:val="22"/>
          <w:szCs w:val="22"/>
        </w:rPr>
      </w:pPr>
    </w:p>
    <w:p w14:paraId="2FBFAC0F" w14:textId="77777777" w:rsidR="00D66135" w:rsidRPr="00D66135" w:rsidRDefault="00D66135" w:rsidP="00D66135">
      <w:pPr>
        <w:pStyle w:val="Prrafodelista"/>
        <w:numPr>
          <w:ilvl w:val="0"/>
          <w:numId w:val="6"/>
        </w:numPr>
        <w:jc w:val="both"/>
        <w:rPr>
          <w:rFonts w:ascii="Century Gothic" w:hAnsi="Century Gothic" w:cs="Arial"/>
          <w:sz w:val="22"/>
          <w:szCs w:val="22"/>
        </w:rPr>
      </w:pPr>
      <w:r w:rsidRPr="00D66135">
        <w:rPr>
          <w:rFonts w:ascii="Century Gothic" w:hAnsi="Century Gothic" w:cs="Arial"/>
          <w:sz w:val="22"/>
          <w:szCs w:val="22"/>
        </w:rPr>
        <w:t>Por atraso o incumplimiento del cronograma de ejecución se causará una multa equivalente al 0,05% del valor del contrato, por cada día calendario de atraso.</w:t>
      </w:r>
    </w:p>
    <w:p w14:paraId="67389177" w14:textId="77777777" w:rsidR="00D66135" w:rsidRPr="00D66135" w:rsidRDefault="00D66135" w:rsidP="00D66135">
      <w:pPr>
        <w:pStyle w:val="Prrafodelista"/>
        <w:numPr>
          <w:ilvl w:val="0"/>
          <w:numId w:val="6"/>
        </w:numPr>
        <w:jc w:val="both"/>
        <w:rPr>
          <w:rFonts w:ascii="Century Gothic" w:hAnsi="Century Gothic" w:cs="Arial"/>
          <w:sz w:val="22"/>
          <w:szCs w:val="22"/>
        </w:rPr>
      </w:pPr>
      <w:r w:rsidRPr="00D66135">
        <w:rPr>
          <w:rFonts w:ascii="Century Gothic" w:hAnsi="Century Gothic" w:cs="Arial"/>
          <w:sz w:val="22"/>
          <w:szCs w:val="22"/>
        </w:rPr>
        <w:t xml:space="preserve">Por no mantener en vigor, renovar, prorrogar, obtener para la etapa siguiente, corregir o adicionar las garantías, en los plazos y por los montos establecidos en la cláusula quince (15), </w:t>
      </w:r>
      <w:proofErr w:type="gramStart"/>
      <w:r w:rsidRPr="00D66135">
        <w:rPr>
          <w:rFonts w:ascii="Century Gothic" w:hAnsi="Century Gothic" w:cs="Arial"/>
          <w:sz w:val="22"/>
          <w:szCs w:val="22"/>
        </w:rPr>
        <w:t>de acuerdo al</w:t>
      </w:r>
      <w:proofErr w:type="gramEnd"/>
      <w:r w:rsidRPr="00D66135">
        <w:rPr>
          <w:rFonts w:ascii="Century Gothic" w:hAnsi="Century Gothic" w:cs="Arial"/>
          <w:sz w:val="22"/>
          <w:szCs w:val="22"/>
        </w:rPr>
        <w:t xml:space="preserve"> contrato inicial o sus modificaciones, se causará una multa equivalente al 0,001% del valor del contrato,</w:t>
      </w:r>
      <w:r w:rsidRPr="00D66135" w:rsidDel="00787139">
        <w:rPr>
          <w:rFonts w:ascii="Century Gothic" w:hAnsi="Century Gothic" w:cs="Arial"/>
          <w:sz w:val="22"/>
          <w:szCs w:val="22"/>
        </w:rPr>
        <w:t xml:space="preserve"> </w:t>
      </w:r>
      <w:r w:rsidRPr="00D66135">
        <w:rPr>
          <w:rFonts w:ascii="Century Gothic" w:hAnsi="Century Gothic" w:cs="Arial"/>
          <w:sz w:val="22"/>
          <w:szCs w:val="22"/>
        </w:rPr>
        <w:t xml:space="preserve">por cada día calendario de atraso en el cumplimiento; sin perjuicio de que con esta conducta se haga acreedor a otras sanciones más gravosas. </w:t>
      </w:r>
    </w:p>
    <w:p w14:paraId="00317028" w14:textId="77777777" w:rsidR="00D66135" w:rsidRPr="00D66135" w:rsidRDefault="00D66135" w:rsidP="00D66135">
      <w:pPr>
        <w:pStyle w:val="Prrafodelista"/>
        <w:numPr>
          <w:ilvl w:val="0"/>
          <w:numId w:val="6"/>
        </w:numPr>
        <w:jc w:val="both"/>
        <w:rPr>
          <w:rFonts w:ascii="Century Gothic" w:hAnsi="Century Gothic" w:cs="Arial"/>
          <w:sz w:val="22"/>
          <w:szCs w:val="22"/>
        </w:rPr>
      </w:pPr>
      <w:r w:rsidRPr="00D66135">
        <w:rPr>
          <w:rFonts w:ascii="Century Gothic" w:hAnsi="Century Gothic" w:cs="Arial"/>
          <w:sz w:val="22"/>
          <w:szCs w:val="22"/>
        </w:rPr>
        <w:t xml:space="preserve">Si el Contratista no entrega la información completa que le solicite el supervisor, que se relacione con el objeto del contrato, dentro de los plazos y en los términos de cada requerimiento, se causará una multa equivalente al 0,01% del valor del contrato. Estas multas se causarán sucesivamente por cada día de atraso, hasta cuando el Contratista demuestre que corrija el incumplimiento respectivo a satisfacción del supervisor. </w:t>
      </w:r>
    </w:p>
    <w:p w14:paraId="03A84D8E" w14:textId="77777777" w:rsidR="00D66135" w:rsidRPr="00D66135" w:rsidRDefault="00D66135" w:rsidP="00D66135">
      <w:pPr>
        <w:pStyle w:val="Prrafodelista"/>
        <w:numPr>
          <w:ilvl w:val="0"/>
          <w:numId w:val="6"/>
        </w:numPr>
        <w:jc w:val="both"/>
        <w:rPr>
          <w:rFonts w:ascii="Century Gothic" w:hAnsi="Century Gothic" w:cs="Arial"/>
          <w:sz w:val="22"/>
          <w:szCs w:val="22"/>
        </w:rPr>
      </w:pPr>
      <w:r w:rsidRPr="00D66135">
        <w:rPr>
          <w:rFonts w:ascii="Century Gothic" w:hAnsi="Century Gothic" w:cs="Arial"/>
          <w:sz w:val="22"/>
          <w:szCs w:val="22"/>
        </w:rPr>
        <w:t>Por atraso imputable al Contratista en la firma del acta de inicio o no iniciar la ejecución en la fecha pactada, se causará una multa diaria equivalente al 0,01% del valor del contrato, por cada día calendario de atraso. Igual sanción se aplicará en caso de que el Contratista no inicie efectivamente con la ejecución del contrato en la fecha acordada.</w:t>
      </w:r>
    </w:p>
    <w:p w14:paraId="6AB3FBB4" w14:textId="77777777" w:rsidR="00D66135" w:rsidRPr="00D66135" w:rsidRDefault="00D66135" w:rsidP="00D66135">
      <w:pPr>
        <w:pStyle w:val="Prrafodelista"/>
        <w:numPr>
          <w:ilvl w:val="0"/>
          <w:numId w:val="6"/>
        </w:numPr>
        <w:jc w:val="both"/>
        <w:rPr>
          <w:rFonts w:ascii="Century Gothic" w:hAnsi="Century Gothic" w:cs="Arial"/>
          <w:sz w:val="22"/>
          <w:szCs w:val="22"/>
        </w:rPr>
      </w:pPr>
      <w:r w:rsidRPr="00D66135">
        <w:rPr>
          <w:rFonts w:ascii="Century Gothic" w:hAnsi="Century Gothic" w:cs="Arial"/>
          <w:sz w:val="22"/>
          <w:szCs w:val="22"/>
        </w:rPr>
        <w:t>Por atraso en la entrega final de la obra contratada, el Contratista se hará acreedor a una multa equivalente al 0,01% del valor del contrato, por cada día calendario de atraso.</w:t>
      </w:r>
    </w:p>
    <w:p w14:paraId="15CC1CAB" w14:textId="77777777" w:rsidR="00D66135" w:rsidRPr="00D66135" w:rsidRDefault="00D66135" w:rsidP="00D66135">
      <w:pPr>
        <w:pStyle w:val="Prrafodelista"/>
        <w:numPr>
          <w:ilvl w:val="0"/>
          <w:numId w:val="6"/>
        </w:numPr>
        <w:jc w:val="both"/>
        <w:rPr>
          <w:rFonts w:ascii="Century Gothic" w:hAnsi="Century Gothic" w:cs="Arial"/>
          <w:sz w:val="22"/>
          <w:szCs w:val="22"/>
        </w:rPr>
      </w:pPr>
      <w:r w:rsidRPr="00D66135">
        <w:rPr>
          <w:rFonts w:ascii="Century Gothic" w:hAnsi="Century Gothic" w:cs="Arial"/>
          <w:sz w:val="22"/>
          <w:szCs w:val="22"/>
        </w:rPr>
        <w:lastRenderedPageBreak/>
        <w:t>Por incumplir las órdenes dadas por la interventoría, el Contratista se hará acreedor a una multa equivalente al 0,01% del valor del contrato, por cada orden incumplida.</w:t>
      </w:r>
    </w:p>
    <w:p w14:paraId="52748B82" w14:textId="77777777" w:rsidR="00D66135" w:rsidRPr="00D66135" w:rsidRDefault="00D66135" w:rsidP="00D66135">
      <w:pPr>
        <w:pStyle w:val="Prrafodelista"/>
        <w:numPr>
          <w:ilvl w:val="0"/>
          <w:numId w:val="6"/>
        </w:numPr>
        <w:jc w:val="both"/>
        <w:rPr>
          <w:rFonts w:ascii="Century Gothic" w:hAnsi="Century Gothic" w:cs="Arial"/>
          <w:sz w:val="22"/>
          <w:szCs w:val="22"/>
        </w:rPr>
      </w:pPr>
      <w:r w:rsidRPr="00D66135">
        <w:rPr>
          <w:rFonts w:ascii="Century Gothic" w:hAnsi="Century Gothic" w:cs="Arial"/>
          <w:sz w:val="22"/>
          <w:szCs w:val="22"/>
        </w:rPr>
        <w:t>Por cambiar el personal presentado a la interventoría, sin la aprobación previa de esta, al Contratista se le impondrá una multa equivalente al 01% del valor del contrato.</w:t>
      </w:r>
    </w:p>
    <w:p w14:paraId="5C18EDB1" w14:textId="77777777" w:rsidR="00D66135" w:rsidRPr="00D66135" w:rsidRDefault="00D66135" w:rsidP="00D66135">
      <w:pPr>
        <w:pStyle w:val="Prrafodelista"/>
        <w:numPr>
          <w:ilvl w:val="0"/>
          <w:numId w:val="6"/>
        </w:numPr>
        <w:jc w:val="both"/>
        <w:rPr>
          <w:rFonts w:ascii="Century Gothic" w:hAnsi="Century Gothic" w:cs="Arial"/>
          <w:sz w:val="22"/>
          <w:szCs w:val="22"/>
        </w:rPr>
      </w:pPr>
      <w:r w:rsidRPr="00D66135">
        <w:rPr>
          <w:rFonts w:ascii="Century Gothic" w:hAnsi="Century Gothic" w:cs="Arial"/>
          <w:sz w:val="22"/>
          <w:szCs w:val="22"/>
        </w:rPr>
        <w:t>Por atraso en el cumplimiento de las obligaciones relacionadas con la seguridad social, parafiscales, o pago de salarios o honorarios de alguno o algunos de sus empleados o Contratistas, al Contratista se le impondrá una multa equivalente a 100 SMLMV por cada mes de retraso en el cumplimiento de la obligación.</w:t>
      </w:r>
    </w:p>
    <w:p w14:paraId="4363759E" w14:textId="77777777" w:rsidR="00D66135" w:rsidRPr="00D66135" w:rsidRDefault="00D66135" w:rsidP="00D66135">
      <w:pPr>
        <w:pStyle w:val="Prrafodelista"/>
        <w:ind w:left="360"/>
        <w:jc w:val="both"/>
        <w:rPr>
          <w:rFonts w:ascii="Century Gothic" w:hAnsi="Century Gothic" w:cs="Arial"/>
          <w:sz w:val="22"/>
          <w:szCs w:val="22"/>
        </w:rPr>
      </w:pPr>
    </w:p>
    <w:p w14:paraId="59A411D4"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b/>
          <w:lang w:val="es-ES_tradnl"/>
        </w:rPr>
        <w:t>Parágrafo 1.</w:t>
      </w:r>
      <w:r w:rsidRPr="00D66135">
        <w:rPr>
          <w:rFonts w:ascii="Century Gothic" w:hAnsi="Century Gothic" w:cs="Arial"/>
          <w:lang w:val="es-ES_tradnl"/>
        </w:rPr>
        <w:t xml:space="preserve"> Las multas son apremios al Contratista para el cumplimiento de sus obligaciones y, por lo tanto, no tienen el carácter de estimación anticipada de perjuicios, de manera que pueden acumularse con cualquier forma de indemnización, en los términos previstos en el artículo 1600 del Código Civil. </w:t>
      </w:r>
    </w:p>
    <w:p w14:paraId="064CCD48"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b/>
          <w:lang w:val="es-ES_tradnl"/>
        </w:rPr>
        <w:t xml:space="preserve">Parágrafo 2. </w:t>
      </w:r>
      <w:r w:rsidRPr="00D66135">
        <w:rPr>
          <w:rFonts w:ascii="Century Gothic" w:hAnsi="Century Gothic" w:cs="Arial"/>
          <w:lang w:val="es-ES_tradnl"/>
        </w:rPr>
        <w:t xml:space="preserve">En caso de que el Contratista incurra en una de las causales de multa, este autoriza a la Entidad Contratante para descontar el valor de </w:t>
      </w:r>
      <w:proofErr w:type="gramStart"/>
      <w:r w:rsidRPr="00D66135">
        <w:rPr>
          <w:rFonts w:ascii="Century Gothic" w:hAnsi="Century Gothic" w:cs="Arial"/>
          <w:lang w:val="es-ES_tradnl"/>
        </w:rPr>
        <w:t>la misma</w:t>
      </w:r>
      <w:proofErr w:type="gramEnd"/>
      <w:r w:rsidRPr="00D66135">
        <w:rPr>
          <w:rFonts w:ascii="Century Gothic" w:hAnsi="Century Gothic" w:cs="Arial"/>
          <w:lang w:val="es-ES_tradnl"/>
        </w:rPr>
        <w:t>, la cual se tomará directamente de cualquier suma que se le adeude al Contratista, sin perjuicio de hacer efectiva la cláusula penal o la garantía de cumplimiento del contrato.</w:t>
      </w:r>
    </w:p>
    <w:p w14:paraId="4B6BFFC6"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b/>
          <w:lang w:val="es-ES_tradnl"/>
        </w:rPr>
        <w:t xml:space="preserve">Parágrafo 3. </w:t>
      </w:r>
      <w:r w:rsidRPr="00D66135">
        <w:rPr>
          <w:rFonts w:ascii="Century Gothic" w:hAnsi="Century Gothic" w:cs="Arial"/>
          <w:lang w:val="es-ES_tradnl"/>
        </w:rPr>
        <w:t>El pago en cualquier forma, incluyendo la deducción de los valores adeudados al Contratista, realizado con fundamento en las multas impuestas, no exonerará al Contratista de continuar con la ejecución del contrato ni de las demás responsabilidades y obligaciones que emanen del contrato.</w:t>
      </w:r>
    </w:p>
    <w:p w14:paraId="094026C0"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b/>
          <w:lang w:val="es-ES_tradnl"/>
        </w:rPr>
        <w:t xml:space="preserve">Parágrafo 4. </w:t>
      </w:r>
      <w:r w:rsidRPr="00D66135">
        <w:rPr>
          <w:rFonts w:ascii="Century Gothic" w:hAnsi="Century Gothic" w:cs="Arial"/>
          <w:lang w:val="es-ES_tradnl"/>
        </w:rPr>
        <w:t>En caso de que el Contratista reincida en el incumplimiento de una o de varias obligaciones se podrán imponer nuevas multas.</w:t>
      </w:r>
    </w:p>
    <w:p w14:paraId="7D1B42BA"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b/>
          <w:lang w:val="es-ES_tradnl"/>
        </w:rPr>
        <w:t xml:space="preserve">Parágrafo 5. </w:t>
      </w:r>
      <w:r w:rsidRPr="00D66135">
        <w:rPr>
          <w:rFonts w:ascii="Century Gothic" w:hAnsi="Century Gothic" w:cs="Arial"/>
          <w:lang w:val="es-ES_tradnl"/>
        </w:rPr>
        <w:t>Para efectos de la imposición de las multas el Salario Mínimo Diario o Mensual Vigente, será aquel que rija para el momento del incumplimiento del contrato.</w:t>
      </w:r>
    </w:p>
    <w:p w14:paraId="19DBD581"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b/>
          <w:lang w:val="es-ES_tradnl"/>
        </w:rPr>
        <w:t xml:space="preserve">Parágrafo 6. </w:t>
      </w:r>
      <w:r w:rsidRPr="00D66135">
        <w:rPr>
          <w:rFonts w:ascii="Century Gothic" w:hAnsi="Century Gothic" w:cs="Arial"/>
          <w:lang w:val="es-ES_tradnl"/>
        </w:rPr>
        <w:t>El monto de ninguna de las sanciones asociadas a cada causal de multa, aplicada de forma independiente, podrá ser superior al 5% del valor del contrato, particularmente frente a aquellas que se imponen de forma sucesiva. Lo anterior, sin perjuicio de que se inicie un nuevo procedimiento sancionatorio para efectos de imponer nuevas multas.</w:t>
      </w:r>
    </w:p>
    <w:bookmarkEnd w:id="1"/>
    <w:p w14:paraId="219A7A20" w14:textId="77777777" w:rsidR="00D66135" w:rsidRPr="00D66135" w:rsidRDefault="00D66135" w:rsidP="00D66135">
      <w:pPr>
        <w:jc w:val="both"/>
        <w:rPr>
          <w:rFonts w:ascii="Century Gothic" w:hAnsi="Century Gothic" w:cs="Arial"/>
          <w:b/>
          <w:bCs/>
          <w:lang w:val="es-ES_tradnl"/>
        </w:rPr>
      </w:pPr>
      <w:r w:rsidRPr="00D66135">
        <w:rPr>
          <w:rFonts w:ascii="Century Gothic" w:hAnsi="Century Gothic" w:cs="Arial"/>
          <w:b/>
          <w:bCs/>
          <w:lang w:val="es-ES_tradnl"/>
        </w:rPr>
        <w:t>CLAUSULA 15. CLAUSULA PENAL</w:t>
      </w:r>
    </w:p>
    <w:p w14:paraId="3E4BE34F" w14:textId="77777777" w:rsidR="00D66135" w:rsidRPr="00D66135" w:rsidRDefault="00D66135" w:rsidP="00D66135">
      <w:pPr>
        <w:jc w:val="both"/>
        <w:rPr>
          <w:rFonts w:ascii="Century Gothic" w:hAnsi="Century Gothic" w:cs="Arial"/>
          <w:highlight w:val="lightGray"/>
          <w:lang w:val="es-ES_tradnl"/>
        </w:rPr>
      </w:pPr>
      <w:r w:rsidRPr="00D66135">
        <w:rPr>
          <w:rFonts w:ascii="Century Gothic" w:hAnsi="Century Gothic" w:cs="Arial"/>
          <w:lang w:val="es-ES_tradnl"/>
        </w:rPr>
        <w:lastRenderedPageBreak/>
        <w:t xml:space="preserve">Las partes acuerdan que la aplicación de la cláusula penal no exime el cumplimiento de las obligaciones contractuales y podrá exigirse al Contratista la pena y la indemnización de perjuicios. </w:t>
      </w:r>
    </w:p>
    <w:p w14:paraId="005C24B2"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lang w:val="es-ES_tradnl"/>
        </w:rPr>
        <w:t>En caso de incumplimiento por parte del Contratista, no subsanado en un plazo de cinco (5) días hábiles contados a partir de la fecha de incumplimiento, sin necesidad de previo requerimiento, por el simple retardo en el cumplimiento, por el cumplimiento imperfecto o por la inejecución total o parcial de las obligaciones a su cargo contraídas en virtud del presente acuerdo, el Contratista pagará a la Entidad, una suma equivalente al diez (10%) por ciento del valor del contrato. La presente cláusula penal no tiene el carácter de estimación anticipada de perjuicios.</w:t>
      </w:r>
    </w:p>
    <w:p w14:paraId="69F86FB8"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b/>
          <w:lang w:val="es-ES_tradnl"/>
        </w:rPr>
        <w:t>Parágrafo 1.</w:t>
      </w:r>
      <w:r w:rsidRPr="00D66135">
        <w:rPr>
          <w:rFonts w:ascii="Century Gothic" w:hAnsi="Century Gothic" w:cs="Arial"/>
          <w:lang w:val="es-ES_tradnl"/>
        </w:rPr>
        <w:t xml:space="preserve"> El pago de la presente cláusula penal no extinguirá las obligaciones contraídas por el Contratista en virtud del presente contrato. En consecuencia, la estipulación y el pago de la pena dejan a salvo el derecho de la Entidad de exigir acumulativamente con ella el cumplimiento o la resolución del contrato, en ambos casos, con la correspondiente indemnización de perjuicios ocasionados en virtud del incumplimiento total o parcial o del cumplimiento tardío o imperfecto de las obligaciones a cargo del Contratista. </w:t>
      </w:r>
    </w:p>
    <w:p w14:paraId="7AE2C261"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b/>
          <w:lang w:val="es-ES_tradnl"/>
        </w:rPr>
        <w:t>Parágrafo 2.</w:t>
      </w:r>
      <w:r w:rsidRPr="00D66135">
        <w:rPr>
          <w:rFonts w:ascii="Century Gothic" w:hAnsi="Century Gothic" w:cs="Arial"/>
          <w:lang w:val="es-ES_tradnl"/>
        </w:rPr>
        <w:t xml:space="preserve"> El Contratista manifiesta y acepta que la Entidad compense el valor correspondiente que eventualmente resulte de la pena estipulada con las deudas que existan a su favor y que estén a cargo de la Entidad, ya sea en virtud de este contrato o de cualquier otro contrato o convenio que se haya suscrito entre las mismas partes, o por cualquier otro concepto.</w:t>
      </w:r>
    </w:p>
    <w:p w14:paraId="6847F7F9"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b/>
          <w:lang w:val="es-ES_tradnl"/>
        </w:rPr>
        <w:t xml:space="preserve">Parágrafo 3. </w:t>
      </w:r>
      <w:r w:rsidRPr="00D66135">
        <w:rPr>
          <w:rFonts w:ascii="Century Gothic" w:hAnsi="Century Gothic" w:cs="Arial"/>
          <w:lang w:val="es-ES_tradnl"/>
        </w:rPr>
        <w:t>Esta misma sanción se aplicará en caso de declararse la caducidad del contrato.</w:t>
      </w:r>
    </w:p>
    <w:p w14:paraId="2C010BA9" w14:textId="77777777" w:rsidR="00D66135" w:rsidRPr="00D66135" w:rsidRDefault="00D66135" w:rsidP="00D66135">
      <w:pPr>
        <w:jc w:val="both"/>
        <w:rPr>
          <w:rFonts w:ascii="Century Gothic" w:hAnsi="Century Gothic" w:cs="Arial"/>
        </w:rPr>
      </w:pPr>
      <w:r w:rsidRPr="00D66135">
        <w:rPr>
          <w:rFonts w:ascii="Century Gothic" w:hAnsi="Century Gothic" w:cs="Arial"/>
          <w:b/>
          <w:bCs/>
        </w:rPr>
        <w:t xml:space="preserve">CLAUSULA 16. PENAL DE APREMIO </w:t>
      </w:r>
    </w:p>
    <w:p w14:paraId="3F292411"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En ejercicio de la autonomía de la voluntad de las partes, acuerdan libre, expresa e irrevocablemente, la acusación y efectividad de la cláusula penal de apremio en caso demora o retrasos imputables al </w:t>
      </w:r>
      <w:r w:rsidRPr="00D66135">
        <w:rPr>
          <w:rFonts w:ascii="Century Gothic" w:hAnsi="Century Gothic" w:cs="Arial"/>
          <w:b/>
          <w:bCs/>
        </w:rPr>
        <w:t>CONTRATISTA</w:t>
      </w:r>
      <w:r w:rsidRPr="00D66135">
        <w:rPr>
          <w:rFonts w:ascii="Century Gothic" w:hAnsi="Century Gothic" w:cs="Arial"/>
        </w:rPr>
        <w:t xml:space="preserve">, respecto de la ejecución de las actividades o de las obligaciones propias del contrato, frente al cronograma aprobado por la interventoría y/o la supervisión del contrato, según corresponda. </w:t>
      </w:r>
      <w:r w:rsidRPr="00D66135">
        <w:rPr>
          <w:rFonts w:ascii="Century Gothic" w:hAnsi="Century Gothic" w:cs="Arial"/>
          <w:b/>
          <w:bCs/>
        </w:rPr>
        <w:t xml:space="preserve">ADI E.S.P </w:t>
      </w:r>
      <w:r w:rsidRPr="00D66135">
        <w:rPr>
          <w:rFonts w:ascii="Century Gothic" w:hAnsi="Century Gothic" w:cs="Arial"/>
        </w:rPr>
        <w:t xml:space="preserve">podrá́ hacer exigible estos apremios sucesivos al </w:t>
      </w:r>
      <w:r w:rsidRPr="00D66135">
        <w:rPr>
          <w:rFonts w:ascii="Century Gothic" w:hAnsi="Century Gothic" w:cs="Arial"/>
          <w:b/>
          <w:bCs/>
        </w:rPr>
        <w:t xml:space="preserve">CONTRATISTA </w:t>
      </w:r>
      <w:r w:rsidRPr="00D66135">
        <w:rPr>
          <w:rFonts w:ascii="Century Gothic" w:hAnsi="Century Gothic" w:cs="Arial"/>
        </w:rPr>
        <w:t xml:space="preserve">durante la vigencia del Contrato, de la siguiente manera: Por cada semana de retraso en la ejecución de las actividades de las obligaciones contractuales de manera oportuna, un valor equivalente al </w:t>
      </w:r>
      <w:r w:rsidRPr="00D66135">
        <w:rPr>
          <w:rFonts w:ascii="Century Gothic" w:hAnsi="Century Gothic" w:cs="Arial"/>
          <w:b/>
          <w:bCs/>
        </w:rPr>
        <w:t>(1%) del valor total del contrato</w:t>
      </w:r>
      <w:r w:rsidRPr="00D66135">
        <w:rPr>
          <w:rFonts w:ascii="Century Gothic" w:hAnsi="Century Gothic" w:cs="Arial"/>
        </w:rPr>
        <w:t xml:space="preserve">, sin exceder del diez por ciento (10%) del valor total del mismo. Para efectos de la aplicación de la </w:t>
      </w:r>
      <w:r w:rsidRPr="00D66135">
        <w:rPr>
          <w:rFonts w:ascii="Century Gothic" w:hAnsi="Century Gothic" w:cs="Arial"/>
        </w:rPr>
        <w:lastRenderedPageBreak/>
        <w:t xml:space="preserve">cláusula penal de apremio, el supervisor y/o interventor, según corresponda, verificará semanalmente el cumplimiento del Cronograma y de las obligaciones generales y específicas a cargo del </w:t>
      </w:r>
      <w:r w:rsidRPr="00D66135">
        <w:rPr>
          <w:rFonts w:ascii="Century Gothic" w:hAnsi="Century Gothic" w:cs="Arial"/>
          <w:b/>
          <w:bCs/>
        </w:rPr>
        <w:t>CONTRATISTA</w:t>
      </w:r>
      <w:r w:rsidRPr="00D66135">
        <w:rPr>
          <w:rFonts w:ascii="Century Gothic" w:hAnsi="Century Gothic" w:cs="Arial"/>
        </w:rPr>
        <w:t xml:space="preserve">, de acuerdo con lo señalado en el documento de estudio previo, el contrato, el Manual de Supervisión e Interventoría vigente, documentos técnicos y el presente documento. A su vez será́ necesario que cada supervisor y/o Interventor según corresponda, informe a </w:t>
      </w:r>
      <w:r w:rsidRPr="00D66135">
        <w:rPr>
          <w:rFonts w:ascii="Century Gothic" w:hAnsi="Century Gothic" w:cs="Arial"/>
          <w:b/>
          <w:bCs/>
        </w:rPr>
        <w:t xml:space="preserve">ADI E.S.P </w:t>
      </w:r>
      <w:r w:rsidRPr="00D66135">
        <w:rPr>
          <w:rFonts w:ascii="Century Gothic" w:hAnsi="Century Gothic" w:cs="Arial"/>
        </w:rPr>
        <w:t xml:space="preserve">sobre las actividades, informes, obligaciones y fechas en las cuales debió́ cumplir el </w:t>
      </w:r>
      <w:r w:rsidRPr="00D66135">
        <w:rPr>
          <w:rFonts w:ascii="Century Gothic" w:hAnsi="Century Gothic" w:cs="Arial"/>
          <w:b/>
          <w:bCs/>
        </w:rPr>
        <w:t>CONTRATISTA</w:t>
      </w:r>
      <w:r w:rsidRPr="00D66135">
        <w:rPr>
          <w:rFonts w:ascii="Century Gothic" w:hAnsi="Century Gothic" w:cs="Arial"/>
        </w:rPr>
        <w:t xml:space="preserve">, con el fin de justificar la exigibilidad del apremio. Para el pago de los valores resultantes a título de cláusula penal de apremio no se requiere que </w:t>
      </w:r>
      <w:r w:rsidRPr="00D66135">
        <w:rPr>
          <w:rFonts w:ascii="Century Gothic" w:hAnsi="Century Gothic" w:cs="Arial"/>
          <w:b/>
          <w:bCs/>
        </w:rPr>
        <w:t xml:space="preserve">ADI E.S.P </w:t>
      </w:r>
      <w:r w:rsidRPr="00D66135">
        <w:rPr>
          <w:rFonts w:ascii="Century Gothic" w:hAnsi="Century Gothic" w:cs="Arial"/>
        </w:rPr>
        <w:t xml:space="preserve">constituya en moral al </w:t>
      </w:r>
      <w:r w:rsidRPr="00D66135">
        <w:rPr>
          <w:rFonts w:ascii="Century Gothic" w:hAnsi="Century Gothic" w:cs="Arial"/>
          <w:b/>
          <w:bCs/>
        </w:rPr>
        <w:t>CONTRATISTA</w:t>
      </w:r>
      <w:r w:rsidRPr="00D66135">
        <w:rPr>
          <w:rFonts w:ascii="Century Gothic" w:hAnsi="Century Gothic" w:cs="Arial"/>
        </w:rPr>
        <w:t xml:space="preserve">, pues bastará con el simple retardo imputable al mismo, para generar la obligación de pago de las sumas que correspondan. </w:t>
      </w:r>
      <w:r w:rsidRPr="00D66135">
        <w:rPr>
          <w:rFonts w:ascii="Century Gothic" w:hAnsi="Century Gothic" w:cs="Arial"/>
          <w:b/>
          <w:bCs/>
        </w:rPr>
        <w:t xml:space="preserve">ADI E.S.P </w:t>
      </w:r>
      <w:r w:rsidRPr="00D66135">
        <w:rPr>
          <w:rFonts w:ascii="Century Gothic" w:hAnsi="Century Gothic" w:cs="Arial"/>
        </w:rPr>
        <w:t xml:space="preserve">podrá́ obtener el pago total o parcial de la cláusula penal de apremio mediante el ejercicio de las acciones legales a que haya lugar, en contra del </w:t>
      </w:r>
      <w:r w:rsidRPr="00D66135">
        <w:rPr>
          <w:rFonts w:ascii="Century Gothic" w:hAnsi="Century Gothic" w:cs="Arial"/>
          <w:b/>
          <w:bCs/>
        </w:rPr>
        <w:t xml:space="preserve">CONTRATISTA </w:t>
      </w:r>
      <w:r w:rsidRPr="00D66135">
        <w:rPr>
          <w:rFonts w:ascii="Century Gothic" w:hAnsi="Century Gothic" w:cs="Arial"/>
        </w:rPr>
        <w:t xml:space="preserve">y/o su Garante, haciendo efectivo el amparo de Cumplimiento de la Póliza de Cumplimiento ante Entidades Públicas con Régimen Privado de Contratación o la garantía que haya sido otorgada. </w:t>
      </w:r>
    </w:p>
    <w:p w14:paraId="28597991" w14:textId="77777777" w:rsidR="00D66135" w:rsidRPr="00D66135" w:rsidRDefault="00D66135" w:rsidP="00D66135">
      <w:pPr>
        <w:jc w:val="both"/>
        <w:rPr>
          <w:rFonts w:ascii="Century Gothic" w:hAnsi="Century Gothic" w:cs="Arial"/>
        </w:rPr>
      </w:pPr>
      <w:r w:rsidRPr="00D66135">
        <w:rPr>
          <w:rFonts w:ascii="Century Gothic" w:hAnsi="Century Gothic" w:cs="Arial"/>
          <w:b/>
          <w:bCs/>
        </w:rPr>
        <w:t xml:space="preserve">CLAUSULA 17. AVISO DE LA OCURRENCIA DE SINIESTRO </w:t>
      </w:r>
    </w:p>
    <w:p w14:paraId="0B997DE8"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Sin perjuicio de lo contemplado en las Cláusulas Penal de Apremio, cuando </w:t>
      </w:r>
      <w:r w:rsidRPr="00D66135">
        <w:rPr>
          <w:rFonts w:ascii="Century Gothic" w:hAnsi="Century Gothic" w:cs="Arial"/>
          <w:b/>
          <w:bCs/>
        </w:rPr>
        <w:t xml:space="preserve">ADI E.S.P </w:t>
      </w:r>
      <w:r w:rsidRPr="00D66135">
        <w:rPr>
          <w:rFonts w:ascii="Century Gothic" w:hAnsi="Century Gothic" w:cs="Arial"/>
        </w:rPr>
        <w:t xml:space="preserve">en su calidad de Asegurado / Beneficiario de la Póliza de Cumplimiento ante Entidades Públicas con Régimen Privado de Contratación, cuente con los elementos de prueba que demuestren la ocurrencia del siniestro, así́ como la cuantía de la perdida, si fuere el caso, conforme a las previsiones del Código de Comercio, dará́ noticia al asegurador de su ocurrencia, dentro de los diez (10) días hábiles siguientes, a la fecha en que lo haya conocido o debido conocer. </w:t>
      </w:r>
    </w:p>
    <w:p w14:paraId="1A7FD2AC" w14:textId="77777777" w:rsidR="00D66135" w:rsidRPr="00D66135" w:rsidRDefault="00D66135" w:rsidP="00D66135">
      <w:pPr>
        <w:jc w:val="both"/>
        <w:rPr>
          <w:rFonts w:ascii="Century Gothic" w:hAnsi="Century Gothic" w:cs="Arial"/>
        </w:rPr>
      </w:pPr>
      <w:r w:rsidRPr="00D66135">
        <w:rPr>
          <w:rFonts w:ascii="Century Gothic" w:hAnsi="Century Gothic" w:cs="Arial"/>
          <w:b/>
          <w:bCs/>
        </w:rPr>
        <w:t xml:space="preserve">CLAUSULA 18.  RETENCIÓN EN GARANTÍA </w:t>
      </w:r>
    </w:p>
    <w:p w14:paraId="34C1DC76"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EL CONTRATISTA faculta a ADI E.S.P para que, durante la etapa de ejecución del contrato, retenga un porcentaje correspondiente al diez por ciento (10%) del valor de cada pago parcial realizado, por concepto de retención en garantía. </w:t>
      </w:r>
    </w:p>
    <w:p w14:paraId="0C337BC1"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Las sumas que hayan sido retenidas por ADI E.S.P como garantía, podrán ser usadas para efectuar compensaciones durante la ejecución del contrato y con posterioridad a su terminación. Las sumas retenidas por ADI E.S.P como garantía serán reintegradas a EL CONTRATISTA con la suscripción del Acta de Liquidación del Contrato, deduciendo el valor de las compensaciones que se hayan efectuado, o restituyendo el valor total retenido. </w:t>
      </w:r>
    </w:p>
    <w:p w14:paraId="2E1F4945" w14:textId="77777777" w:rsidR="00D66135" w:rsidRPr="00D66135" w:rsidRDefault="00D66135" w:rsidP="00D66135">
      <w:pPr>
        <w:jc w:val="both"/>
        <w:rPr>
          <w:rFonts w:ascii="Century Gothic" w:hAnsi="Century Gothic" w:cs="Arial"/>
        </w:rPr>
      </w:pPr>
      <w:r w:rsidRPr="00D66135">
        <w:rPr>
          <w:rFonts w:ascii="Century Gothic" w:hAnsi="Century Gothic" w:cs="Arial"/>
          <w:b/>
          <w:bCs/>
        </w:rPr>
        <w:t xml:space="preserve">CLAUSULA 19.  CANTIDADES DE OBRA </w:t>
      </w:r>
    </w:p>
    <w:p w14:paraId="014AB1B7" w14:textId="77777777" w:rsidR="00D66135" w:rsidRPr="00D66135" w:rsidRDefault="00D66135" w:rsidP="00D66135">
      <w:pPr>
        <w:jc w:val="both"/>
        <w:rPr>
          <w:rFonts w:ascii="Century Gothic" w:hAnsi="Century Gothic" w:cs="Arial"/>
        </w:rPr>
      </w:pPr>
      <w:r w:rsidRPr="00D66135">
        <w:rPr>
          <w:rFonts w:ascii="Century Gothic" w:hAnsi="Century Gothic" w:cs="Arial"/>
        </w:rPr>
        <w:lastRenderedPageBreak/>
        <w:t xml:space="preserve">Se entiende por cantidades de obra las estimadas por ADI E.S.P y presentadas en la oferta económica inicial del CONTRATISTA, las cuales son aproximadas según las necesidades estimadas de la obra objeto del presente contrato, razón por la cual se podrán aumentar, disminuir o suprimir durante la ejecución de </w:t>
      </w:r>
      <w:proofErr w:type="gramStart"/>
      <w:r w:rsidRPr="00D66135">
        <w:rPr>
          <w:rFonts w:ascii="Century Gothic" w:hAnsi="Century Gothic" w:cs="Arial"/>
        </w:rPr>
        <w:t>la misma</w:t>
      </w:r>
      <w:proofErr w:type="gramEnd"/>
      <w:r w:rsidRPr="00D66135">
        <w:rPr>
          <w:rFonts w:ascii="Century Gothic" w:hAnsi="Century Gothic" w:cs="Arial"/>
        </w:rPr>
        <w:t xml:space="preserve"> </w:t>
      </w:r>
    </w:p>
    <w:p w14:paraId="29905E32" w14:textId="77777777" w:rsidR="00D66135" w:rsidRPr="00D66135" w:rsidRDefault="00D66135" w:rsidP="00D66135">
      <w:pPr>
        <w:jc w:val="both"/>
        <w:rPr>
          <w:rFonts w:ascii="Century Gothic" w:hAnsi="Century Gothic" w:cs="Arial"/>
        </w:rPr>
      </w:pPr>
      <w:r w:rsidRPr="00D66135">
        <w:rPr>
          <w:rFonts w:ascii="Century Gothic" w:hAnsi="Century Gothic" w:cs="Arial"/>
          <w:b/>
          <w:bCs/>
        </w:rPr>
        <w:t xml:space="preserve">CLÁUSULA 20. MAYORES CANTIDADES DE OBRA </w:t>
      </w:r>
    </w:p>
    <w:p w14:paraId="227A7E28"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EL CONTRATISTA está obligado a ejecutar las mayores cantidades de obra que resulten necesarias para la ejecución del objeto contractual, a los mismos precios contenidos en la oferta económica, previa autorización de la interventoría. En caso de presentarse mayores cantidades de obra, estas podrán compensarse mediante acta suscrita entre el interventor y EL CONTRATISTA. Cuando las mayores cantidades de obra impliquen el aumento del valor inicialmente estimado del contrato, deberá́ procederse de conformidad con lo establecido para la adición del contrato. </w:t>
      </w:r>
    </w:p>
    <w:p w14:paraId="50468947" w14:textId="77777777" w:rsidR="00D66135" w:rsidRPr="00D66135" w:rsidRDefault="00D66135" w:rsidP="00D66135">
      <w:pPr>
        <w:jc w:val="both"/>
        <w:rPr>
          <w:rFonts w:ascii="Century Gothic" w:hAnsi="Century Gothic" w:cs="Arial"/>
        </w:rPr>
      </w:pPr>
      <w:r w:rsidRPr="00D66135">
        <w:rPr>
          <w:rFonts w:ascii="Century Gothic" w:hAnsi="Century Gothic" w:cs="Arial"/>
          <w:b/>
          <w:bCs/>
        </w:rPr>
        <w:t xml:space="preserve">CLÁUSULA 21. ACTAS PARCIALES DE OBRA Y RECIBO DE LA OBRA </w:t>
      </w:r>
    </w:p>
    <w:p w14:paraId="3D0D4897"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Las actas parciales de obra contienen la ejecución del avance de </w:t>
      </w:r>
      <w:proofErr w:type="gramStart"/>
      <w:r w:rsidRPr="00D66135">
        <w:rPr>
          <w:rFonts w:ascii="Century Gothic" w:hAnsi="Century Gothic" w:cs="Arial"/>
        </w:rPr>
        <w:t>la misma</w:t>
      </w:r>
      <w:proofErr w:type="gramEnd"/>
      <w:r w:rsidRPr="00D66135">
        <w:rPr>
          <w:rFonts w:ascii="Century Gothic" w:hAnsi="Century Gothic" w:cs="Arial"/>
        </w:rPr>
        <w:t xml:space="preserve"> en la periodicidad pactada en el contrato o diferentes al acta de recibo final de la obra. </w:t>
      </w:r>
    </w:p>
    <w:p w14:paraId="41A69848"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Las actas parciales de obra y el pago de las mismas tienen un carácter provisional en lo que se refiere a la cantidad y calidad de la obra pre aprobada, estas entregas no tiene el carácter de definitivo, ni certifican a satisfacción por parte del interventor, ni de ADI E.S.P la ejecución de las actividades ejecutadas por EL CONTRATISTA, tan solo constituyen la prueba y respaldo del avance de las obras y de su pago; razón por la cual, el pago de las mismas por parte de ADI E.S.P, no significa el recibo definitivo a satisfacción. </w:t>
      </w:r>
    </w:p>
    <w:p w14:paraId="2F2CCA50"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El Interventor podrá́, en actas posteriores, hacer correcciones, ampliaciones, reducciones o modificaciones a cualquiera de las actas anteriores aprobadas por el y deberá́ indicar el valor correspondiente a la parte o partes de los trabajos que no cumplan con las especificaciones técnicas de las obras objeto del contrato, a efecto de que ADI E.S.P se abstenga de pagarlas o compensarlas con cuentas futuras a EL CONTRATISTA hasta que el Interventor dé el visto bueno. </w:t>
      </w:r>
    </w:p>
    <w:p w14:paraId="645A35D4"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La ejecución de las actividades será́ aprobada y recibida en su totalidad en el acta de recibo de la obra, razón por la cual, hasta ese momento la interventoría o ADI E.S.P se reservan el derecho de solicitar a EL CONTRATISTA la adecuación, ajustes o correcciones de las actividades que no se encuentren en las condiciones esperadas y contratadas para ser recibidas. Ningún documento que no sea el Acta de recibo definitivo de la totalidad o parte de las obras, podrá́ considerarse como constitutivo de aprobación de las obras objeto del contrato. </w:t>
      </w:r>
    </w:p>
    <w:p w14:paraId="73CFECE4" w14:textId="77777777" w:rsidR="00D66135" w:rsidRPr="00D66135" w:rsidRDefault="00D66135" w:rsidP="00D66135">
      <w:pPr>
        <w:jc w:val="both"/>
        <w:rPr>
          <w:rFonts w:ascii="Century Gothic" w:hAnsi="Century Gothic" w:cs="Arial"/>
          <w:b/>
          <w:bCs/>
          <w:lang w:val="pt-BR"/>
        </w:rPr>
      </w:pPr>
      <w:r w:rsidRPr="00D66135">
        <w:rPr>
          <w:rFonts w:ascii="Century Gothic" w:hAnsi="Century Gothic" w:cs="Arial"/>
          <w:b/>
          <w:bCs/>
          <w:lang w:val="pt-BR"/>
        </w:rPr>
        <w:lastRenderedPageBreak/>
        <w:t>CLÁUSULA 22. ÍTEMS O ACTIVIDADES NO PREVISTAS</w:t>
      </w:r>
    </w:p>
    <w:p w14:paraId="0ABFCFBB"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Son ítems o actividades no previstas aquellas necesarias para el cumplimiento del objeto contractual o técnicamente convenientes u oportunas, no pactadas desde el inicio del contrato. </w:t>
      </w:r>
    </w:p>
    <w:p w14:paraId="7B90F7CC"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Si durante el desarrollo de la obra surge la necesidad de ejecutar ítems o actividades de obra no previstos contractualmente, EL CONTRATISTA los deberá́ ejecutar, previa celebración del contrato adicional correspondiente. La necesidad de ejecutar los nuevos ítems de obra será́ determinada por ADI E.S.P, previo concepto de la interventoría. </w:t>
      </w:r>
    </w:p>
    <w:p w14:paraId="037F362A"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Le </w:t>
      </w:r>
      <w:proofErr w:type="spellStart"/>
      <w:r w:rsidRPr="00D66135">
        <w:rPr>
          <w:rFonts w:ascii="Century Gothic" w:hAnsi="Century Gothic" w:cs="Arial"/>
        </w:rPr>
        <w:t>esta</w:t>
      </w:r>
      <w:proofErr w:type="spellEnd"/>
      <w:r w:rsidRPr="00D66135">
        <w:rPr>
          <w:rFonts w:ascii="Century Gothic" w:hAnsi="Century Gothic" w:cs="Arial"/>
        </w:rPr>
        <w:t xml:space="preserve"> prohibido a EL CONTRATISTA ejecutaŕ temas o actividades de obra no previstos en el contrato, sin que, previamente, se haya suscrito el respectivo contrato adicional. Cualquier ítem que ejecute sin la celebración previa del documento contractual será́ asumido por cuenta y riesgo de EL CONTRATISTA, de manera que ADI E.S.P no reconocerá́ valores por tal concepto. </w:t>
      </w:r>
    </w:p>
    <w:p w14:paraId="424D8FD9"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Para la determinación del precio de los ítems o actividades no previstos y, por lo tanto, para la elaboración del análisis de precios unitarios, por parte de EL CONTRATISTA, se tendrá́ en cuenta el valor de los insumos, entendido como aquel que corresponde a las tarifas de los equipos, precios de los insumos o materiales básicos y las tarifas de personal, contenido en los respectivos análisis de precios unitarios de los ítems o actividades previstas y en la lista de precios de insumos. En el evento en que en el análisis de los precios unitarios de los ítems o actividades previstas o en la lista de precios de insumos se hayan consignado valores diferentes para un mismo insumo, se aplicará el menor valor. </w:t>
      </w:r>
    </w:p>
    <w:p w14:paraId="34944037"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Si el precio de uno o algunos de los insumos necesarios para la determinación del valor del nuevo ítem o actividad no se encuentra en los análisis de precios unitarios, ni en la lista de precios de insumos, será́ acordado entre EL CONTRATISTA y el interventor previa verificación y aval de los precios por parte de la Subgerencia de Contratación. Los precios que se acuerden por los ítems o actividades no previstos, en ningún caso, serán superiores a los del mercado al momento en que el que se celebre el contrato adicional. </w:t>
      </w:r>
    </w:p>
    <w:p w14:paraId="3670434A" w14:textId="77777777" w:rsidR="00D66135" w:rsidRPr="00D66135" w:rsidRDefault="00D66135" w:rsidP="00D66135">
      <w:pPr>
        <w:jc w:val="both"/>
        <w:rPr>
          <w:rFonts w:ascii="Century Gothic" w:hAnsi="Century Gothic" w:cs="Arial"/>
        </w:rPr>
      </w:pPr>
      <w:r w:rsidRPr="00D66135">
        <w:rPr>
          <w:rFonts w:ascii="Century Gothic" w:hAnsi="Century Gothic" w:cs="Arial"/>
          <w:b/>
          <w:bCs/>
        </w:rPr>
        <w:t xml:space="preserve">CLAUSULA 23. OMISIONES </w:t>
      </w:r>
    </w:p>
    <w:p w14:paraId="0BD24866"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Cualquier omisión, error o vicio en los ítems contenidos en la oferta, en las especificaciones técnicas o en los planos y demás documentos e información técnica que al momento del estudio para la presentación de la oferta económica debió́ advertir el oferente o que advirtiéndolo no lo informó oportunamente a ADI </w:t>
      </w:r>
      <w:r w:rsidRPr="00D66135">
        <w:rPr>
          <w:rFonts w:ascii="Century Gothic" w:hAnsi="Century Gothic" w:cs="Arial"/>
        </w:rPr>
        <w:lastRenderedPageBreak/>
        <w:t xml:space="preserve">E.S.P antes de la presentación de la oferta, será́ de su responsabilidad exclusiva y, en tal virtud, los mayores costos, atrasos en el cronograma de ejecución, defectos o vicios de la construcción serán asumidos íntegramente con su patrimonio. Así́ mismo, las omisiones o errores en el cálculo de la mano de obra, materiales, rendimientos de maquinarias y, en general, cualquier otro componente de los precios unitarios, serán de exclusiva responsabilidad del oferente y, por tanto, ADI E.S.P no realizará ningún reconocimiento por estos conceptos. </w:t>
      </w:r>
    </w:p>
    <w:p w14:paraId="1D3034B8"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b/>
          <w:lang w:val="es-ES_tradnl"/>
        </w:rPr>
        <w:t>CLAUSULA 24. GARANTÍAS</w:t>
      </w:r>
      <w:r w:rsidRPr="00D66135">
        <w:rPr>
          <w:rFonts w:ascii="Century Gothic" w:hAnsi="Century Gothic" w:cs="Arial"/>
          <w:lang w:val="es-ES_tradnl"/>
        </w:rPr>
        <w:t xml:space="preserve"> </w:t>
      </w:r>
    </w:p>
    <w:p w14:paraId="5D632B24" w14:textId="77777777" w:rsidR="00D66135" w:rsidRPr="00D66135" w:rsidRDefault="00D66135" w:rsidP="00D66135">
      <w:pPr>
        <w:jc w:val="both"/>
        <w:rPr>
          <w:rFonts w:ascii="Century Gothic" w:hAnsi="Century Gothic" w:cs="Arial"/>
          <w:bCs/>
          <w:lang w:val="es-ES_tradnl"/>
        </w:rPr>
      </w:pPr>
      <w:r w:rsidRPr="00D66135">
        <w:rPr>
          <w:rFonts w:ascii="Century Gothic" w:hAnsi="Century Gothic" w:cs="Arial"/>
          <w:bCs/>
          <w:lang w:val="es-ES_tradnl"/>
        </w:rPr>
        <w:t xml:space="preserve">Teniendo en cuenta la normativa con la cual se rige ADI E.S.P., y los riesgos identificados en el Estudio, el requerimiento de garantías es el siguiente: </w:t>
      </w:r>
    </w:p>
    <w:p w14:paraId="407AFC0A" w14:textId="77777777" w:rsidR="00D66135" w:rsidRPr="00D66135" w:rsidRDefault="00D66135" w:rsidP="00D66135">
      <w:pPr>
        <w:pStyle w:val="Prrafodelista"/>
        <w:numPr>
          <w:ilvl w:val="1"/>
          <w:numId w:val="24"/>
        </w:numPr>
        <w:jc w:val="both"/>
        <w:rPr>
          <w:rFonts w:ascii="Century Gothic" w:hAnsi="Century Gothic" w:cs="Arial"/>
          <w:b/>
          <w:bCs/>
          <w:sz w:val="22"/>
          <w:szCs w:val="22"/>
        </w:rPr>
      </w:pPr>
      <w:r w:rsidRPr="00D66135">
        <w:rPr>
          <w:rFonts w:ascii="Century Gothic" w:hAnsi="Century Gothic" w:cs="Arial"/>
          <w:b/>
          <w:bCs/>
          <w:sz w:val="22"/>
          <w:szCs w:val="22"/>
        </w:rPr>
        <w:t>GARANTÍA DE SERIEDAD DE LA OFERTA</w:t>
      </w:r>
    </w:p>
    <w:p w14:paraId="4923DE0E" w14:textId="77777777" w:rsidR="00D66135" w:rsidRPr="00D66135" w:rsidRDefault="00D66135" w:rsidP="00D66135">
      <w:pPr>
        <w:pStyle w:val="Prrafodelista"/>
        <w:jc w:val="both"/>
        <w:rPr>
          <w:rFonts w:ascii="Century Gothic" w:hAnsi="Century Gothic" w:cs="Arial"/>
          <w:b/>
          <w:bCs/>
          <w:sz w:val="22"/>
          <w:szCs w:val="22"/>
        </w:rPr>
      </w:pPr>
    </w:p>
    <w:p w14:paraId="000A9170" w14:textId="77777777" w:rsidR="00D66135" w:rsidRPr="00D66135" w:rsidRDefault="00D66135" w:rsidP="00D66135">
      <w:pPr>
        <w:jc w:val="both"/>
        <w:rPr>
          <w:rFonts w:ascii="Century Gothic" w:hAnsi="Century Gothic" w:cs="Arial"/>
          <w:bCs/>
          <w:lang w:val="es-ES_tradnl"/>
        </w:rPr>
      </w:pPr>
      <w:r w:rsidRPr="00D66135">
        <w:rPr>
          <w:rFonts w:ascii="Century Gothic" w:hAnsi="Century Gothic" w:cs="Arial"/>
          <w:bCs/>
          <w:lang w:val="es-ES_tradnl"/>
        </w:rPr>
        <w:t xml:space="preserve">El oferente deberá́ anexar a su oferta, a favor de ADI E.S.P., una garantía que ampare la seriedad de su oferta, por un valor equivalente, como mínimo, al diez por ciento (10%) del valor del presupuesto oficial estimado y su término será́ desde el día de presentación de la oferta y por TRES (03) meses. Este plazo será́ prorrogable como máximo por tres (3) meses más. La garantía que podrá́ consistir en una póliza de seguro expedida por una compañía de seguros legalmente establecida en Colombia, correspondiente a la póliza de cumplimiento ANTE ENTIDADES PÚBLICAS CON RÉGIMEN PRIVADO DE CONTRATACIÓN o garantía bancaria expedida por un banco local. </w:t>
      </w:r>
    </w:p>
    <w:p w14:paraId="307A1AB4" w14:textId="77777777" w:rsidR="00D66135" w:rsidRPr="00D66135" w:rsidRDefault="00D66135" w:rsidP="00D66135">
      <w:pPr>
        <w:jc w:val="both"/>
        <w:rPr>
          <w:rFonts w:ascii="Century Gothic" w:hAnsi="Century Gothic" w:cs="Arial"/>
          <w:bCs/>
          <w:lang w:val="es-ES_tradnl"/>
        </w:rPr>
      </w:pPr>
      <w:r w:rsidRPr="00D66135">
        <w:rPr>
          <w:rFonts w:ascii="Century Gothic" w:hAnsi="Century Gothic" w:cs="Arial"/>
          <w:b/>
          <w:bCs/>
          <w:lang w:val="es-ES_tradnl"/>
        </w:rPr>
        <w:t xml:space="preserve">Nota 1: </w:t>
      </w:r>
      <w:r w:rsidRPr="00D66135">
        <w:rPr>
          <w:rFonts w:ascii="Century Gothic" w:hAnsi="Century Gothic" w:cs="Arial"/>
          <w:bCs/>
          <w:lang w:val="es-ES_tradnl"/>
        </w:rPr>
        <w:t>En caso de que la garantía sea una póliza de seguro, el oferente deberá́ anexar el respectivo recibo de pago</w:t>
      </w:r>
      <w:r w:rsidRPr="00D66135">
        <w:rPr>
          <w:rFonts w:ascii="Century Gothic" w:hAnsi="Century Gothic" w:cs="Arial"/>
          <w:b/>
          <w:bCs/>
          <w:lang w:val="es-ES_tradnl"/>
        </w:rPr>
        <w:t xml:space="preserve">. </w:t>
      </w:r>
      <w:r w:rsidRPr="00D66135">
        <w:rPr>
          <w:rFonts w:ascii="Century Gothic" w:hAnsi="Century Gothic" w:cs="Arial"/>
          <w:bCs/>
          <w:lang w:val="es-ES_tradnl"/>
        </w:rPr>
        <w:t xml:space="preserve">En todo caso, la acreditación del pago de la póliza será́ condición necesaria para que en caso de resultar seleccionado le sea aceptada la oferta. En caso de no aportar el recibo de pago ADI E.S.P., procederá́ al siguiente en el orden de elegibilidad de manera sucesiva hasta encontrar un oferente que cumpla con la condición descrita anteriormente. Por su parte la Compañía de seguros deberá́ indicar en la póliza que él termino para el pago no será́ inferior a 30 días calendario contados a partir de la expedición de </w:t>
      </w:r>
      <w:proofErr w:type="gramStart"/>
      <w:r w:rsidRPr="00D66135">
        <w:rPr>
          <w:rFonts w:ascii="Century Gothic" w:hAnsi="Century Gothic" w:cs="Arial"/>
          <w:bCs/>
          <w:lang w:val="es-ES_tradnl"/>
        </w:rPr>
        <w:t>la misma</w:t>
      </w:r>
      <w:proofErr w:type="gramEnd"/>
      <w:r w:rsidRPr="00D66135">
        <w:rPr>
          <w:rFonts w:ascii="Century Gothic" w:hAnsi="Century Gothic" w:cs="Arial"/>
          <w:bCs/>
          <w:lang w:val="es-ES_tradnl"/>
        </w:rPr>
        <w:t xml:space="preserve"> y que se obliga a </w:t>
      </w:r>
      <w:proofErr w:type="gramStart"/>
      <w:r w:rsidRPr="00D66135">
        <w:rPr>
          <w:rFonts w:ascii="Century Gothic" w:hAnsi="Century Gothic" w:cs="Arial"/>
          <w:bCs/>
          <w:lang w:val="es-ES_tradnl"/>
        </w:rPr>
        <w:t>dar aviso</w:t>
      </w:r>
      <w:proofErr w:type="gramEnd"/>
      <w:r w:rsidRPr="00D66135">
        <w:rPr>
          <w:rFonts w:ascii="Century Gothic" w:hAnsi="Century Gothic" w:cs="Arial"/>
          <w:bCs/>
          <w:lang w:val="es-ES_tradnl"/>
        </w:rPr>
        <w:t xml:space="preserve"> a ADI E.S.P., previa expiración de la póliza en caso de configurarse lo previsto en el Artículo 1068 del Código de Comercio. </w:t>
      </w:r>
    </w:p>
    <w:p w14:paraId="575F3AE4" w14:textId="77777777" w:rsidR="00D66135" w:rsidRPr="00D66135" w:rsidRDefault="00D66135" w:rsidP="00D66135">
      <w:pPr>
        <w:jc w:val="both"/>
        <w:rPr>
          <w:rFonts w:ascii="Century Gothic" w:hAnsi="Century Gothic" w:cs="Arial"/>
          <w:bCs/>
          <w:lang w:val="es-ES_tradnl"/>
        </w:rPr>
      </w:pPr>
      <w:r w:rsidRPr="00D66135">
        <w:rPr>
          <w:rFonts w:ascii="Century Gothic" w:hAnsi="Century Gothic" w:cs="Arial"/>
          <w:bCs/>
          <w:lang w:val="es-ES_tradnl"/>
        </w:rPr>
        <w:t xml:space="preserve">Así́ mismo la póliza deberá́ presentar el siguiente texto de modificación de las condiciones generales de la misma: </w:t>
      </w:r>
    </w:p>
    <w:p w14:paraId="7B631996" w14:textId="77777777" w:rsidR="00D66135" w:rsidRPr="00D66135" w:rsidRDefault="00D66135" w:rsidP="00D66135">
      <w:pPr>
        <w:jc w:val="both"/>
        <w:rPr>
          <w:rFonts w:ascii="Century Gothic" w:hAnsi="Century Gothic" w:cs="Arial"/>
          <w:bCs/>
          <w:lang w:val="es-ES_tradnl"/>
        </w:rPr>
      </w:pPr>
      <w:r w:rsidRPr="00D66135">
        <w:rPr>
          <w:rFonts w:ascii="Century Gothic" w:hAnsi="Century Gothic" w:cs="Arial"/>
          <w:bCs/>
          <w:lang w:val="es-ES_tradnl"/>
        </w:rPr>
        <w:t xml:space="preserve">Se reemplaza las condiciones generales de la póliza por el siguiente texto: </w:t>
      </w:r>
    </w:p>
    <w:p w14:paraId="23D98AC0" w14:textId="77777777" w:rsidR="00D66135" w:rsidRPr="00D66135" w:rsidRDefault="00D66135" w:rsidP="00D66135">
      <w:pPr>
        <w:jc w:val="both"/>
        <w:rPr>
          <w:rFonts w:ascii="Century Gothic" w:hAnsi="Century Gothic" w:cs="Arial"/>
          <w:b/>
          <w:bCs/>
          <w:i/>
          <w:iCs/>
          <w:lang w:val="es-ES_tradnl"/>
        </w:rPr>
      </w:pPr>
      <w:r w:rsidRPr="00D66135">
        <w:rPr>
          <w:rFonts w:ascii="Century Gothic" w:hAnsi="Century Gothic" w:cs="Arial"/>
          <w:b/>
          <w:bCs/>
          <w:i/>
          <w:iCs/>
          <w:lang w:val="es-ES_tradnl"/>
        </w:rPr>
        <w:lastRenderedPageBreak/>
        <w:t>“Cuantía y ocurrencia: En concordancia con lo normado en el artículo 1077 del Código de Comercio, LA ENTIDAD deberá́ acreditar la ocurrencia del siniestro y la cuantía de la reclamación.”</w:t>
      </w:r>
    </w:p>
    <w:p w14:paraId="6BACB9F2" w14:textId="77777777" w:rsidR="00D66135" w:rsidRPr="00D66135" w:rsidRDefault="00D66135" w:rsidP="00D66135">
      <w:pPr>
        <w:jc w:val="both"/>
        <w:rPr>
          <w:rFonts w:ascii="Century Gothic" w:hAnsi="Century Gothic" w:cs="Arial"/>
          <w:b/>
          <w:bCs/>
          <w:i/>
          <w:iCs/>
          <w:lang w:val="es-ES_tradnl"/>
        </w:rPr>
      </w:pPr>
      <w:r w:rsidRPr="00D66135">
        <w:rPr>
          <w:rFonts w:ascii="Century Gothic" w:hAnsi="Century Gothic" w:cs="Arial"/>
          <w:b/>
          <w:bCs/>
          <w:i/>
          <w:iCs/>
          <w:lang w:val="es-ES_tradnl"/>
        </w:rPr>
        <w:t>El anterior texto debe estar incluido EXPRESAMENTE en la caratula de la póliza.</w:t>
      </w:r>
    </w:p>
    <w:p w14:paraId="5C665CB8" w14:textId="77777777" w:rsidR="00D66135" w:rsidRPr="00D66135" w:rsidRDefault="00D66135" w:rsidP="00D66135">
      <w:pPr>
        <w:jc w:val="both"/>
        <w:rPr>
          <w:rFonts w:ascii="Century Gothic" w:hAnsi="Century Gothic" w:cs="Arial"/>
          <w:bCs/>
        </w:rPr>
      </w:pPr>
      <w:r w:rsidRPr="00D66135">
        <w:rPr>
          <w:rFonts w:ascii="Century Gothic" w:hAnsi="Century Gothic" w:cs="Arial"/>
          <w:bCs/>
        </w:rPr>
        <w:t xml:space="preserve">El proponente deberá presentar con la póliza de seriedad de la oferta la respectiva constancia de pago de </w:t>
      </w:r>
      <w:proofErr w:type="gramStart"/>
      <w:r w:rsidRPr="00D66135">
        <w:rPr>
          <w:rFonts w:ascii="Century Gothic" w:hAnsi="Century Gothic" w:cs="Arial"/>
          <w:bCs/>
        </w:rPr>
        <w:t>la misma</w:t>
      </w:r>
      <w:proofErr w:type="gramEnd"/>
      <w:r w:rsidRPr="00D66135">
        <w:rPr>
          <w:rFonts w:ascii="Century Gothic" w:hAnsi="Century Gothic" w:cs="Arial"/>
          <w:bCs/>
        </w:rPr>
        <w:t xml:space="preserve">. Cuando la oferta sea presentada por un Consorcio o Unión Temporal, la póliza de garantía debe ser tomada a nombre de todos sus integrantes tal como aparecen en el documento que acredita la existencia y representación legal de cada uno de ellos. </w:t>
      </w:r>
    </w:p>
    <w:p w14:paraId="5DFFD695" w14:textId="77777777" w:rsidR="00D66135" w:rsidRPr="00D66135" w:rsidRDefault="00D66135" w:rsidP="00D66135">
      <w:pPr>
        <w:jc w:val="both"/>
        <w:rPr>
          <w:rFonts w:ascii="Century Gothic" w:hAnsi="Century Gothic" w:cs="Arial"/>
          <w:bCs/>
        </w:rPr>
      </w:pPr>
      <w:r w:rsidRPr="00D66135">
        <w:rPr>
          <w:rFonts w:ascii="Century Gothic" w:hAnsi="Century Gothic" w:cs="Arial"/>
          <w:bCs/>
        </w:rPr>
        <w:t xml:space="preserve">La garantía de seriedad de la oferta cubrirá los perjuicios derivados del incumplimiento del ofrecimiento, en los siguientes eventos: </w:t>
      </w:r>
    </w:p>
    <w:p w14:paraId="3AD806DE" w14:textId="77777777" w:rsidR="00D66135" w:rsidRPr="00D66135" w:rsidRDefault="00D66135" w:rsidP="00D66135">
      <w:pPr>
        <w:numPr>
          <w:ilvl w:val="0"/>
          <w:numId w:val="20"/>
        </w:numPr>
        <w:jc w:val="both"/>
        <w:rPr>
          <w:rFonts w:ascii="Century Gothic" w:hAnsi="Century Gothic" w:cs="Arial"/>
          <w:bCs/>
        </w:rPr>
      </w:pPr>
      <w:r w:rsidRPr="00D66135">
        <w:rPr>
          <w:rFonts w:ascii="Century Gothic" w:hAnsi="Century Gothic" w:cs="Arial"/>
          <w:bCs/>
        </w:rPr>
        <w:t xml:space="preserve">La no ampliación de la vigencia de la garantía de seriedad de la oferta cuando el plazo para la Adjudicación o para suscribir el contrato es prorrogado, siempre que tal prórroga sea inferior a dos (2) meses. </w:t>
      </w:r>
    </w:p>
    <w:p w14:paraId="0C8C4C57" w14:textId="77777777" w:rsidR="00D66135" w:rsidRPr="00D66135" w:rsidRDefault="00D66135" w:rsidP="00D66135">
      <w:pPr>
        <w:numPr>
          <w:ilvl w:val="0"/>
          <w:numId w:val="20"/>
        </w:numPr>
        <w:jc w:val="both"/>
        <w:rPr>
          <w:rFonts w:ascii="Century Gothic" w:hAnsi="Century Gothic" w:cs="Arial"/>
          <w:bCs/>
        </w:rPr>
      </w:pPr>
      <w:r w:rsidRPr="00D66135">
        <w:rPr>
          <w:rFonts w:ascii="Century Gothic" w:hAnsi="Century Gothic" w:cs="Arial"/>
          <w:bCs/>
        </w:rPr>
        <w:t xml:space="preserve">El retiro de la oferta después de vencido el plazo fijado para la presentación de las ofertas. </w:t>
      </w:r>
    </w:p>
    <w:p w14:paraId="7D596956" w14:textId="77777777" w:rsidR="00D66135" w:rsidRPr="00D66135" w:rsidRDefault="00D66135" w:rsidP="00D66135">
      <w:pPr>
        <w:numPr>
          <w:ilvl w:val="0"/>
          <w:numId w:val="20"/>
        </w:numPr>
        <w:jc w:val="both"/>
        <w:rPr>
          <w:rFonts w:ascii="Century Gothic" w:hAnsi="Century Gothic" w:cs="Arial"/>
          <w:bCs/>
        </w:rPr>
      </w:pPr>
      <w:r w:rsidRPr="00D66135">
        <w:rPr>
          <w:rFonts w:ascii="Century Gothic" w:hAnsi="Century Gothic" w:cs="Arial"/>
          <w:bCs/>
        </w:rPr>
        <w:t xml:space="preserve">La no suscripción del contrato sin justa causa por parte del adjudicatario. </w:t>
      </w:r>
    </w:p>
    <w:p w14:paraId="6A2B103C" w14:textId="77777777" w:rsidR="00D66135" w:rsidRPr="00D66135" w:rsidRDefault="00D66135" w:rsidP="00D66135">
      <w:pPr>
        <w:numPr>
          <w:ilvl w:val="0"/>
          <w:numId w:val="20"/>
        </w:numPr>
        <w:jc w:val="both"/>
        <w:rPr>
          <w:rFonts w:ascii="Century Gothic" w:hAnsi="Century Gothic" w:cs="Arial"/>
          <w:bCs/>
        </w:rPr>
      </w:pPr>
      <w:r w:rsidRPr="00D66135">
        <w:rPr>
          <w:rFonts w:ascii="Century Gothic" w:hAnsi="Century Gothic" w:cs="Arial"/>
          <w:bCs/>
        </w:rPr>
        <w:t>La falta de otorgamiento por parte del proponente seleccionado de la garantía de cumplimiento del contrato.</w:t>
      </w:r>
    </w:p>
    <w:p w14:paraId="111AC1B7" w14:textId="77777777" w:rsidR="00D66135" w:rsidRPr="00D66135" w:rsidRDefault="00D66135" w:rsidP="00D66135">
      <w:pPr>
        <w:jc w:val="both"/>
        <w:rPr>
          <w:rFonts w:ascii="Century Gothic" w:hAnsi="Century Gothic" w:cs="Arial"/>
          <w:bCs/>
        </w:rPr>
      </w:pPr>
      <w:r w:rsidRPr="00D66135">
        <w:rPr>
          <w:rFonts w:ascii="Century Gothic" w:hAnsi="Century Gothic" w:cs="Arial"/>
          <w:bCs/>
        </w:rPr>
        <w:t>La suficiencia de esta garantía será verificada por la entidad al momento de la evaluación de las propuestas.</w:t>
      </w:r>
    </w:p>
    <w:p w14:paraId="4A863CE2" w14:textId="77777777" w:rsidR="00D66135" w:rsidRPr="00D66135" w:rsidRDefault="00D66135" w:rsidP="00D66135">
      <w:pPr>
        <w:pStyle w:val="Prrafodelista"/>
        <w:numPr>
          <w:ilvl w:val="1"/>
          <w:numId w:val="24"/>
        </w:numPr>
        <w:jc w:val="both"/>
        <w:rPr>
          <w:rFonts w:ascii="Century Gothic" w:hAnsi="Century Gothic" w:cs="Arial"/>
          <w:b/>
          <w:bCs/>
          <w:iCs/>
          <w:sz w:val="22"/>
          <w:szCs w:val="22"/>
        </w:rPr>
      </w:pPr>
      <w:r w:rsidRPr="00D66135">
        <w:rPr>
          <w:rFonts w:ascii="Century Gothic" w:hAnsi="Century Gothic" w:cs="Arial"/>
          <w:b/>
          <w:bCs/>
          <w:iCs/>
          <w:sz w:val="22"/>
          <w:szCs w:val="22"/>
        </w:rPr>
        <w:t>GARANTÍA DE CUMPLIMIENTO</w:t>
      </w:r>
    </w:p>
    <w:p w14:paraId="1ADA74CF" w14:textId="77777777" w:rsidR="00D66135" w:rsidRPr="00D66135" w:rsidRDefault="00D66135" w:rsidP="00D66135">
      <w:pPr>
        <w:pStyle w:val="Prrafodelista"/>
        <w:jc w:val="both"/>
        <w:rPr>
          <w:rFonts w:ascii="Century Gothic" w:hAnsi="Century Gothic" w:cs="Arial"/>
          <w:b/>
          <w:bCs/>
          <w:iCs/>
          <w:sz w:val="22"/>
          <w:szCs w:val="22"/>
        </w:rPr>
      </w:pPr>
    </w:p>
    <w:p w14:paraId="49BFE059" w14:textId="77777777" w:rsidR="00D66135" w:rsidRPr="00D66135" w:rsidRDefault="00D66135" w:rsidP="00D66135">
      <w:pPr>
        <w:jc w:val="both"/>
        <w:rPr>
          <w:rFonts w:ascii="Century Gothic" w:hAnsi="Century Gothic" w:cs="Arial"/>
          <w:bCs/>
          <w:lang w:val="es-ES_tradnl"/>
        </w:rPr>
      </w:pPr>
      <w:r w:rsidRPr="00D66135">
        <w:rPr>
          <w:rFonts w:ascii="Century Gothic" w:hAnsi="Century Gothic" w:cs="Arial"/>
          <w:bCs/>
          <w:lang w:val="es-ES_tradnl"/>
        </w:rPr>
        <w:t xml:space="preserve">El contratista deberá́ constituir a favor de ADI E.S.P., en calidad de asegurado y beneficiario, en los términos establecidos en la normatividad vigente, una garantía que podrá́ consistir en una póliza de seguro expedida por una compañía de seguros legalmente establecida en Colombia, correspondiente a la póliza de cumplimiento ANTE ENTIDADES PÚBLICAS CON RÉGIMEN PRIVADO DE CONTRATACIÓN o garantía bancaria expedida por un banco local que incluya los siguientes amparos: </w:t>
      </w:r>
    </w:p>
    <w:tbl>
      <w:tblPr>
        <w:tblStyle w:val="Tablaconcuadrcula"/>
        <w:tblW w:w="0" w:type="auto"/>
        <w:jc w:val="center"/>
        <w:tblLook w:val="04A0" w:firstRow="1" w:lastRow="0" w:firstColumn="1" w:lastColumn="0" w:noHBand="0" w:noVBand="1"/>
      </w:tblPr>
      <w:tblGrid>
        <w:gridCol w:w="2200"/>
        <w:gridCol w:w="2187"/>
        <w:gridCol w:w="2194"/>
        <w:gridCol w:w="2198"/>
      </w:tblGrid>
      <w:tr w:rsidR="00DF3BEA" w:rsidRPr="00397E25" w14:paraId="78389F33" w14:textId="77777777" w:rsidTr="008221A9">
        <w:trPr>
          <w:jc w:val="center"/>
        </w:trPr>
        <w:tc>
          <w:tcPr>
            <w:tcW w:w="2200" w:type="dxa"/>
            <w:shd w:val="clear" w:color="auto" w:fill="1F3864" w:themeFill="accent1" w:themeFillShade="80"/>
          </w:tcPr>
          <w:p w14:paraId="1EAB2C6D" w14:textId="77777777" w:rsidR="00DF3BEA" w:rsidRPr="00397E25" w:rsidRDefault="00DF3BEA" w:rsidP="008221A9">
            <w:pPr>
              <w:jc w:val="center"/>
              <w:rPr>
                <w:rFonts w:ascii="Century Gothic" w:hAnsi="Century Gothic" w:cs="Arial"/>
                <w:b/>
                <w:color w:val="FFFFFF" w:themeColor="background1"/>
              </w:rPr>
            </w:pPr>
            <w:r w:rsidRPr="00397E25">
              <w:rPr>
                <w:rFonts w:ascii="Century Gothic" w:hAnsi="Century Gothic" w:cs="Arial"/>
                <w:b/>
                <w:color w:val="FFFFFF" w:themeColor="background1"/>
              </w:rPr>
              <w:t>TIPIFICACIÓN DEL RIESGO</w:t>
            </w:r>
          </w:p>
        </w:tc>
        <w:tc>
          <w:tcPr>
            <w:tcW w:w="2187" w:type="dxa"/>
            <w:shd w:val="clear" w:color="auto" w:fill="1F3864" w:themeFill="accent1" w:themeFillShade="80"/>
          </w:tcPr>
          <w:p w14:paraId="27D405E6" w14:textId="77777777" w:rsidR="00DF3BEA" w:rsidRPr="00397E25" w:rsidRDefault="00DF3BEA" w:rsidP="008221A9">
            <w:pPr>
              <w:jc w:val="center"/>
              <w:rPr>
                <w:rFonts w:ascii="Century Gothic" w:hAnsi="Century Gothic" w:cs="Arial"/>
                <w:b/>
                <w:color w:val="FFFFFF" w:themeColor="background1"/>
              </w:rPr>
            </w:pPr>
            <w:r w:rsidRPr="00397E25">
              <w:rPr>
                <w:rFonts w:ascii="Century Gothic" w:hAnsi="Century Gothic" w:cs="Arial"/>
                <w:b/>
                <w:color w:val="FFFFFF" w:themeColor="background1"/>
              </w:rPr>
              <w:t>% DE AMPARO</w:t>
            </w:r>
          </w:p>
        </w:tc>
        <w:tc>
          <w:tcPr>
            <w:tcW w:w="2194" w:type="dxa"/>
            <w:shd w:val="clear" w:color="auto" w:fill="1F3864" w:themeFill="accent1" w:themeFillShade="80"/>
          </w:tcPr>
          <w:p w14:paraId="0BF31A28" w14:textId="77777777" w:rsidR="00DF3BEA" w:rsidRPr="00397E25" w:rsidRDefault="00DF3BEA" w:rsidP="008221A9">
            <w:pPr>
              <w:jc w:val="center"/>
              <w:rPr>
                <w:rFonts w:ascii="Century Gothic" w:hAnsi="Century Gothic" w:cs="Arial"/>
                <w:b/>
                <w:color w:val="FFFFFF" w:themeColor="background1"/>
              </w:rPr>
            </w:pPr>
            <w:r w:rsidRPr="00397E25">
              <w:rPr>
                <w:rFonts w:ascii="Century Gothic" w:hAnsi="Century Gothic" w:cs="Arial"/>
                <w:b/>
                <w:color w:val="FFFFFF" w:themeColor="background1"/>
              </w:rPr>
              <w:t>VIGENCIA</w:t>
            </w:r>
          </w:p>
        </w:tc>
        <w:tc>
          <w:tcPr>
            <w:tcW w:w="2198" w:type="dxa"/>
            <w:shd w:val="clear" w:color="auto" w:fill="1F3864" w:themeFill="accent1" w:themeFillShade="80"/>
          </w:tcPr>
          <w:p w14:paraId="083F1C98" w14:textId="77777777" w:rsidR="00DF3BEA" w:rsidRPr="00397E25" w:rsidRDefault="00DF3BEA" w:rsidP="008221A9">
            <w:pPr>
              <w:jc w:val="center"/>
              <w:rPr>
                <w:rFonts w:ascii="Century Gothic" w:hAnsi="Century Gothic" w:cs="Arial"/>
                <w:b/>
                <w:color w:val="FFFFFF" w:themeColor="background1"/>
              </w:rPr>
            </w:pPr>
            <w:r w:rsidRPr="00397E25">
              <w:rPr>
                <w:rFonts w:ascii="Century Gothic" w:hAnsi="Century Gothic" w:cs="Arial"/>
                <w:b/>
                <w:color w:val="FFFFFF" w:themeColor="background1"/>
              </w:rPr>
              <w:t>RESPONSABLE</w:t>
            </w:r>
          </w:p>
        </w:tc>
      </w:tr>
      <w:tr w:rsidR="00DF3BEA" w:rsidRPr="00397E25" w14:paraId="48E6A342" w14:textId="77777777" w:rsidTr="008221A9">
        <w:trPr>
          <w:jc w:val="center"/>
        </w:trPr>
        <w:tc>
          <w:tcPr>
            <w:tcW w:w="2200" w:type="dxa"/>
          </w:tcPr>
          <w:p w14:paraId="2F405945" w14:textId="77777777" w:rsidR="00DF3BEA" w:rsidRPr="00397E25" w:rsidRDefault="00DF3BEA" w:rsidP="008221A9">
            <w:pPr>
              <w:jc w:val="both"/>
              <w:rPr>
                <w:rFonts w:ascii="Century Gothic" w:hAnsi="Century Gothic" w:cs="Arial"/>
                <w:bCs/>
              </w:rPr>
            </w:pPr>
            <w:r w:rsidRPr="00397E25">
              <w:rPr>
                <w:rFonts w:ascii="Century Gothic" w:hAnsi="Century Gothic" w:cs="Arial"/>
                <w:bCs/>
              </w:rPr>
              <w:lastRenderedPageBreak/>
              <w:t>Cumplimiento</w:t>
            </w:r>
          </w:p>
        </w:tc>
        <w:tc>
          <w:tcPr>
            <w:tcW w:w="2187" w:type="dxa"/>
          </w:tcPr>
          <w:p w14:paraId="52AD7BB7" w14:textId="77777777" w:rsidR="00DF3BEA" w:rsidRPr="00397E25" w:rsidRDefault="00DF3BEA" w:rsidP="008221A9">
            <w:pPr>
              <w:jc w:val="both"/>
              <w:rPr>
                <w:rFonts w:ascii="Century Gothic" w:hAnsi="Century Gothic" w:cs="Arial"/>
                <w:bCs/>
              </w:rPr>
            </w:pPr>
            <w:r>
              <w:rPr>
                <w:rFonts w:ascii="Century Gothic" w:hAnsi="Century Gothic" w:cs="Arial"/>
                <w:bCs/>
              </w:rPr>
              <w:t>3</w:t>
            </w:r>
            <w:r w:rsidRPr="00397E25">
              <w:rPr>
                <w:rFonts w:ascii="Century Gothic" w:hAnsi="Century Gothic" w:cs="Arial"/>
                <w:bCs/>
              </w:rPr>
              <w:t>0% del valor del contrato</w:t>
            </w:r>
          </w:p>
        </w:tc>
        <w:tc>
          <w:tcPr>
            <w:tcW w:w="2194" w:type="dxa"/>
          </w:tcPr>
          <w:p w14:paraId="646FF88A" w14:textId="77777777" w:rsidR="00DF3BEA" w:rsidRPr="00397E25" w:rsidRDefault="00DF3BEA" w:rsidP="008221A9">
            <w:pPr>
              <w:jc w:val="both"/>
              <w:rPr>
                <w:rFonts w:ascii="Century Gothic" w:hAnsi="Century Gothic" w:cs="Arial"/>
                <w:bCs/>
              </w:rPr>
            </w:pPr>
            <w:r w:rsidRPr="00397E25">
              <w:rPr>
                <w:rFonts w:ascii="Century Gothic" w:hAnsi="Century Gothic" w:cs="Arial"/>
                <w:bCs/>
              </w:rPr>
              <w:t>Vigente por el plazo de ejecución del contrato y cuatro (4) meses más.</w:t>
            </w:r>
          </w:p>
        </w:tc>
        <w:tc>
          <w:tcPr>
            <w:tcW w:w="2198" w:type="dxa"/>
            <w:vMerge w:val="restart"/>
            <w:vAlign w:val="center"/>
          </w:tcPr>
          <w:p w14:paraId="369EB6E7" w14:textId="77777777" w:rsidR="00DF3BEA" w:rsidRPr="00397E25" w:rsidRDefault="00DF3BEA" w:rsidP="008221A9">
            <w:pPr>
              <w:jc w:val="center"/>
              <w:rPr>
                <w:rFonts w:ascii="Century Gothic" w:hAnsi="Century Gothic" w:cs="Arial"/>
                <w:bCs/>
              </w:rPr>
            </w:pPr>
          </w:p>
          <w:p w14:paraId="01DB7D8F" w14:textId="77777777" w:rsidR="00DF3BEA" w:rsidRPr="00397E25" w:rsidRDefault="00DF3BEA" w:rsidP="008221A9">
            <w:pPr>
              <w:jc w:val="center"/>
              <w:rPr>
                <w:rFonts w:ascii="Century Gothic" w:hAnsi="Century Gothic" w:cs="Arial"/>
                <w:bCs/>
              </w:rPr>
            </w:pPr>
          </w:p>
          <w:p w14:paraId="5C6C8EEB" w14:textId="77777777" w:rsidR="00DF3BEA" w:rsidRPr="00397E25" w:rsidRDefault="00DF3BEA" w:rsidP="008221A9">
            <w:pPr>
              <w:jc w:val="center"/>
              <w:rPr>
                <w:rFonts w:ascii="Century Gothic" w:hAnsi="Century Gothic" w:cs="Arial"/>
                <w:bCs/>
              </w:rPr>
            </w:pPr>
          </w:p>
          <w:p w14:paraId="4BB3C183" w14:textId="77777777" w:rsidR="00DF3BEA" w:rsidRPr="00397E25" w:rsidRDefault="00DF3BEA" w:rsidP="008221A9">
            <w:pPr>
              <w:jc w:val="center"/>
              <w:rPr>
                <w:rFonts w:ascii="Century Gothic" w:hAnsi="Century Gothic" w:cs="Arial"/>
                <w:bCs/>
              </w:rPr>
            </w:pPr>
          </w:p>
          <w:p w14:paraId="4A139DE6" w14:textId="77777777" w:rsidR="00DF3BEA" w:rsidRPr="00397E25" w:rsidRDefault="00DF3BEA" w:rsidP="008221A9">
            <w:pPr>
              <w:jc w:val="center"/>
              <w:rPr>
                <w:rFonts w:ascii="Century Gothic" w:hAnsi="Century Gothic" w:cs="Arial"/>
                <w:bCs/>
              </w:rPr>
            </w:pPr>
          </w:p>
          <w:p w14:paraId="6D9D5C31" w14:textId="77777777" w:rsidR="00DF3BEA" w:rsidRPr="00397E25" w:rsidRDefault="00DF3BEA" w:rsidP="008221A9">
            <w:pPr>
              <w:jc w:val="center"/>
              <w:rPr>
                <w:rFonts w:ascii="Century Gothic" w:hAnsi="Century Gothic" w:cs="Arial"/>
              </w:rPr>
            </w:pPr>
            <w:r w:rsidRPr="00397E25">
              <w:rPr>
                <w:rFonts w:ascii="Century Gothic" w:hAnsi="Century Gothic" w:cs="Arial"/>
              </w:rPr>
              <w:t>CONTRATISTA</w:t>
            </w:r>
          </w:p>
        </w:tc>
      </w:tr>
      <w:tr w:rsidR="00DF3BEA" w:rsidRPr="00397E25" w14:paraId="43527E6D" w14:textId="77777777" w:rsidTr="008221A9">
        <w:trPr>
          <w:jc w:val="center"/>
        </w:trPr>
        <w:tc>
          <w:tcPr>
            <w:tcW w:w="2200" w:type="dxa"/>
          </w:tcPr>
          <w:p w14:paraId="531204B3" w14:textId="77777777" w:rsidR="00DF3BEA" w:rsidRPr="00397E25" w:rsidRDefault="00DF3BEA" w:rsidP="008221A9">
            <w:pPr>
              <w:jc w:val="both"/>
              <w:rPr>
                <w:rFonts w:ascii="Century Gothic" w:hAnsi="Century Gothic" w:cs="Arial"/>
                <w:bCs/>
              </w:rPr>
            </w:pPr>
            <w:r w:rsidRPr="00397E25">
              <w:rPr>
                <w:rFonts w:ascii="Century Gothic" w:hAnsi="Century Gothic" w:cs="Arial"/>
                <w:bCs/>
              </w:rPr>
              <w:t>Buen manejo del anticipo</w:t>
            </w:r>
          </w:p>
        </w:tc>
        <w:tc>
          <w:tcPr>
            <w:tcW w:w="2187" w:type="dxa"/>
          </w:tcPr>
          <w:p w14:paraId="754B2C2D" w14:textId="77777777" w:rsidR="00DF3BEA" w:rsidRPr="00397E25" w:rsidRDefault="00DF3BEA" w:rsidP="008221A9">
            <w:pPr>
              <w:jc w:val="both"/>
              <w:rPr>
                <w:rFonts w:ascii="Century Gothic" w:hAnsi="Century Gothic" w:cs="Arial"/>
                <w:bCs/>
              </w:rPr>
            </w:pPr>
            <w:r w:rsidRPr="00397E25">
              <w:rPr>
                <w:rFonts w:ascii="Century Gothic" w:hAnsi="Century Gothic" w:cs="Arial"/>
                <w:bCs/>
              </w:rPr>
              <w:t>100% del valor total del anticipo</w:t>
            </w:r>
          </w:p>
        </w:tc>
        <w:tc>
          <w:tcPr>
            <w:tcW w:w="2194" w:type="dxa"/>
          </w:tcPr>
          <w:p w14:paraId="5FEAC2CA" w14:textId="77777777" w:rsidR="00DF3BEA" w:rsidRPr="00397E25" w:rsidRDefault="00DF3BEA" w:rsidP="008221A9">
            <w:pPr>
              <w:jc w:val="both"/>
              <w:rPr>
                <w:rFonts w:ascii="Century Gothic" w:hAnsi="Century Gothic" w:cs="Arial"/>
                <w:bCs/>
              </w:rPr>
            </w:pPr>
            <w:r w:rsidRPr="00397E25">
              <w:rPr>
                <w:rFonts w:ascii="Century Gothic" w:hAnsi="Century Gothic" w:cs="Arial"/>
                <w:bCs/>
              </w:rPr>
              <w:t>Vigente por el plazo de ejecución del contrato y cuatro (4) meses más.</w:t>
            </w:r>
          </w:p>
        </w:tc>
        <w:tc>
          <w:tcPr>
            <w:tcW w:w="2198" w:type="dxa"/>
            <w:vMerge/>
          </w:tcPr>
          <w:p w14:paraId="4C3FB6BE" w14:textId="77777777" w:rsidR="00DF3BEA" w:rsidRPr="00397E25" w:rsidRDefault="00DF3BEA" w:rsidP="008221A9">
            <w:pPr>
              <w:jc w:val="both"/>
              <w:rPr>
                <w:rFonts w:ascii="Century Gothic" w:hAnsi="Century Gothic" w:cs="Arial"/>
                <w:bCs/>
              </w:rPr>
            </w:pPr>
          </w:p>
        </w:tc>
      </w:tr>
      <w:tr w:rsidR="00DF3BEA" w:rsidRPr="00397E25" w14:paraId="3F140BAB" w14:textId="77777777" w:rsidTr="008221A9">
        <w:trPr>
          <w:jc w:val="center"/>
        </w:trPr>
        <w:tc>
          <w:tcPr>
            <w:tcW w:w="2200" w:type="dxa"/>
          </w:tcPr>
          <w:p w14:paraId="4EC8E88C" w14:textId="77777777" w:rsidR="00DF3BEA" w:rsidRPr="00397E25" w:rsidRDefault="00DF3BEA" w:rsidP="008221A9">
            <w:pPr>
              <w:jc w:val="both"/>
              <w:rPr>
                <w:rFonts w:ascii="Century Gothic" w:hAnsi="Century Gothic" w:cs="Arial"/>
                <w:bCs/>
              </w:rPr>
            </w:pPr>
            <w:r w:rsidRPr="00397E25">
              <w:rPr>
                <w:rFonts w:ascii="Century Gothic" w:hAnsi="Century Gothic" w:cs="Arial"/>
                <w:bCs/>
              </w:rPr>
              <w:t>Pago de salarios y prestaciones sociales</w:t>
            </w:r>
          </w:p>
        </w:tc>
        <w:tc>
          <w:tcPr>
            <w:tcW w:w="2187" w:type="dxa"/>
          </w:tcPr>
          <w:p w14:paraId="0C8E319B" w14:textId="77777777" w:rsidR="00DF3BEA" w:rsidRPr="00397E25" w:rsidRDefault="00DF3BEA" w:rsidP="008221A9">
            <w:pPr>
              <w:jc w:val="both"/>
              <w:rPr>
                <w:rFonts w:ascii="Century Gothic" w:hAnsi="Century Gothic" w:cs="Arial"/>
                <w:bCs/>
              </w:rPr>
            </w:pPr>
            <w:r w:rsidRPr="00397E25">
              <w:rPr>
                <w:rFonts w:ascii="Century Gothic" w:hAnsi="Century Gothic" w:cs="Arial"/>
                <w:bCs/>
              </w:rPr>
              <w:t>10% del valor del Contrato</w:t>
            </w:r>
          </w:p>
        </w:tc>
        <w:tc>
          <w:tcPr>
            <w:tcW w:w="2194" w:type="dxa"/>
          </w:tcPr>
          <w:p w14:paraId="4611CC9E" w14:textId="77777777" w:rsidR="00DF3BEA" w:rsidRPr="00397E25" w:rsidRDefault="00DF3BEA" w:rsidP="008221A9">
            <w:pPr>
              <w:jc w:val="both"/>
              <w:rPr>
                <w:rFonts w:ascii="Century Gothic" w:hAnsi="Century Gothic" w:cs="Arial"/>
                <w:bCs/>
              </w:rPr>
            </w:pPr>
            <w:r w:rsidRPr="00397E25">
              <w:rPr>
                <w:rFonts w:ascii="Century Gothic" w:hAnsi="Century Gothic" w:cs="Arial"/>
                <w:bCs/>
              </w:rPr>
              <w:t>Vigente por el plazo del contrato y tres (3) años más.</w:t>
            </w:r>
          </w:p>
        </w:tc>
        <w:tc>
          <w:tcPr>
            <w:tcW w:w="2198" w:type="dxa"/>
            <w:vMerge/>
          </w:tcPr>
          <w:p w14:paraId="33E3A3EA" w14:textId="77777777" w:rsidR="00DF3BEA" w:rsidRPr="00397E25" w:rsidRDefault="00DF3BEA" w:rsidP="008221A9">
            <w:pPr>
              <w:jc w:val="both"/>
              <w:rPr>
                <w:rFonts w:ascii="Century Gothic" w:hAnsi="Century Gothic" w:cs="Arial"/>
                <w:bCs/>
              </w:rPr>
            </w:pPr>
          </w:p>
        </w:tc>
      </w:tr>
      <w:tr w:rsidR="00DF3BEA" w:rsidRPr="00397E25" w14:paraId="5E61B47B" w14:textId="77777777" w:rsidTr="008221A9">
        <w:trPr>
          <w:jc w:val="center"/>
        </w:trPr>
        <w:tc>
          <w:tcPr>
            <w:tcW w:w="2200" w:type="dxa"/>
          </w:tcPr>
          <w:p w14:paraId="7F1079C8" w14:textId="77777777" w:rsidR="00DF3BEA" w:rsidRPr="00397E25" w:rsidRDefault="00DF3BEA" w:rsidP="008221A9">
            <w:pPr>
              <w:jc w:val="both"/>
              <w:rPr>
                <w:rFonts w:ascii="Century Gothic" w:hAnsi="Century Gothic" w:cs="Arial"/>
                <w:bCs/>
              </w:rPr>
            </w:pPr>
            <w:r w:rsidRPr="00397E25">
              <w:rPr>
                <w:rFonts w:ascii="Century Gothic" w:hAnsi="Century Gothic" w:cs="Arial"/>
                <w:bCs/>
              </w:rPr>
              <w:t>Estabilidad y calidad de la obra</w:t>
            </w:r>
          </w:p>
        </w:tc>
        <w:tc>
          <w:tcPr>
            <w:tcW w:w="2187" w:type="dxa"/>
          </w:tcPr>
          <w:p w14:paraId="361CE59E" w14:textId="77777777" w:rsidR="00DF3BEA" w:rsidRPr="00397E25" w:rsidRDefault="00DF3BEA" w:rsidP="008221A9">
            <w:pPr>
              <w:jc w:val="both"/>
              <w:rPr>
                <w:rFonts w:ascii="Century Gothic" w:hAnsi="Century Gothic" w:cs="Arial"/>
                <w:bCs/>
              </w:rPr>
            </w:pPr>
            <w:r w:rsidRPr="00397E25">
              <w:rPr>
                <w:rFonts w:ascii="Century Gothic" w:hAnsi="Century Gothic" w:cs="Arial"/>
                <w:bCs/>
              </w:rPr>
              <w:t>30% del valor del contrato</w:t>
            </w:r>
          </w:p>
        </w:tc>
        <w:tc>
          <w:tcPr>
            <w:tcW w:w="2194" w:type="dxa"/>
          </w:tcPr>
          <w:p w14:paraId="0DA1B0E6" w14:textId="77777777" w:rsidR="00DF3BEA" w:rsidRPr="00397E25" w:rsidRDefault="00DF3BEA" w:rsidP="008221A9">
            <w:pPr>
              <w:jc w:val="both"/>
              <w:rPr>
                <w:rFonts w:ascii="Century Gothic" w:hAnsi="Century Gothic" w:cs="Arial"/>
                <w:bCs/>
              </w:rPr>
            </w:pPr>
            <w:r w:rsidRPr="00397E25">
              <w:rPr>
                <w:rFonts w:ascii="Century Gothic" w:hAnsi="Century Gothic" w:cs="Arial"/>
                <w:bCs/>
              </w:rPr>
              <w:t xml:space="preserve">Vigente por 5 años contados a partir del recibo a satisfacción de la obra. </w:t>
            </w:r>
          </w:p>
        </w:tc>
        <w:tc>
          <w:tcPr>
            <w:tcW w:w="2198" w:type="dxa"/>
            <w:vMerge/>
          </w:tcPr>
          <w:p w14:paraId="0F0C1A82" w14:textId="77777777" w:rsidR="00DF3BEA" w:rsidRPr="00397E25" w:rsidRDefault="00DF3BEA" w:rsidP="008221A9">
            <w:pPr>
              <w:jc w:val="both"/>
              <w:rPr>
                <w:rFonts w:ascii="Century Gothic" w:hAnsi="Century Gothic" w:cs="Arial"/>
                <w:bCs/>
              </w:rPr>
            </w:pPr>
          </w:p>
        </w:tc>
      </w:tr>
      <w:tr w:rsidR="00DF3BEA" w:rsidRPr="00397E25" w14:paraId="078EEAF3" w14:textId="77777777" w:rsidTr="008221A9">
        <w:trPr>
          <w:jc w:val="center"/>
        </w:trPr>
        <w:tc>
          <w:tcPr>
            <w:tcW w:w="2200" w:type="dxa"/>
          </w:tcPr>
          <w:p w14:paraId="6555C8EB" w14:textId="77777777" w:rsidR="00DF3BEA" w:rsidRPr="00397E25" w:rsidRDefault="00DF3BEA" w:rsidP="008221A9">
            <w:pPr>
              <w:jc w:val="both"/>
              <w:rPr>
                <w:rFonts w:ascii="Century Gothic" w:hAnsi="Century Gothic" w:cs="Arial"/>
                <w:bCs/>
              </w:rPr>
            </w:pPr>
            <w:r>
              <w:rPr>
                <w:rFonts w:ascii="Century Gothic" w:hAnsi="Century Gothic" w:cs="Arial"/>
                <w:bCs/>
              </w:rPr>
              <w:t>Responsabilidad Civil Extracontractual</w:t>
            </w:r>
          </w:p>
        </w:tc>
        <w:tc>
          <w:tcPr>
            <w:tcW w:w="2187" w:type="dxa"/>
          </w:tcPr>
          <w:p w14:paraId="2709D157" w14:textId="77777777" w:rsidR="00DF3BEA" w:rsidRPr="00397E25" w:rsidRDefault="00DF3BEA" w:rsidP="008221A9">
            <w:pPr>
              <w:jc w:val="both"/>
              <w:rPr>
                <w:rFonts w:ascii="Century Gothic" w:hAnsi="Century Gothic" w:cs="Arial"/>
                <w:bCs/>
              </w:rPr>
            </w:pPr>
            <w:r>
              <w:rPr>
                <w:rFonts w:ascii="Century Gothic" w:hAnsi="Century Gothic" w:cs="Arial"/>
                <w:bCs/>
              </w:rPr>
              <w:t>20% del valor de contrato</w:t>
            </w:r>
          </w:p>
        </w:tc>
        <w:tc>
          <w:tcPr>
            <w:tcW w:w="2194" w:type="dxa"/>
          </w:tcPr>
          <w:p w14:paraId="3EB0B4A6" w14:textId="77777777" w:rsidR="00DF3BEA" w:rsidRPr="00397E25" w:rsidRDefault="00DF3BEA" w:rsidP="008221A9">
            <w:pPr>
              <w:jc w:val="both"/>
              <w:rPr>
                <w:rFonts w:ascii="Century Gothic" w:hAnsi="Century Gothic" w:cs="Arial"/>
                <w:bCs/>
              </w:rPr>
            </w:pPr>
            <w:r w:rsidRPr="00397E25">
              <w:rPr>
                <w:rFonts w:ascii="Century Gothic" w:hAnsi="Century Gothic" w:cs="Arial"/>
                <w:bCs/>
              </w:rPr>
              <w:t>Vigente por el plazo de ejecución del contrato</w:t>
            </w:r>
          </w:p>
        </w:tc>
        <w:tc>
          <w:tcPr>
            <w:tcW w:w="2198" w:type="dxa"/>
            <w:vMerge/>
          </w:tcPr>
          <w:p w14:paraId="1C0F0711" w14:textId="77777777" w:rsidR="00DF3BEA" w:rsidRPr="00397E25" w:rsidRDefault="00DF3BEA" w:rsidP="008221A9">
            <w:pPr>
              <w:jc w:val="both"/>
              <w:rPr>
                <w:rFonts w:ascii="Century Gothic" w:hAnsi="Century Gothic" w:cs="Arial"/>
                <w:bCs/>
              </w:rPr>
            </w:pPr>
          </w:p>
        </w:tc>
      </w:tr>
    </w:tbl>
    <w:p w14:paraId="4E444470" w14:textId="77777777" w:rsidR="00D66135" w:rsidRPr="00D66135" w:rsidRDefault="00D66135" w:rsidP="00D66135">
      <w:pPr>
        <w:jc w:val="both"/>
        <w:rPr>
          <w:rFonts w:ascii="Century Gothic" w:hAnsi="Century Gothic" w:cs="Arial"/>
          <w:bCs/>
          <w:lang w:val="es-ES_tradnl"/>
        </w:rPr>
      </w:pPr>
      <w:r w:rsidRPr="00D66135">
        <w:rPr>
          <w:rFonts w:ascii="Century Gothic" w:hAnsi="Century Gothic" w:cs="Arial"/>
          <w:b/>
          <w:bCs/>
          <w:lang w:val="es-ES_tradnl"/>
        </w:rPr>
        <w:t xml:space="preserve">Nota 1: </w:t>
      </w:r>
      <w:r w:rsidRPr="00D66135">
        <w:rPr>
          <w:rFonts w:ascii="Century Gothic" w:hAnsi="Century Gothic" w:cs="Arial"/>
          <w:bCs/>
          <w:lang w:val="es-ES_tradnl"/>
        </w:rPr>
        <w:t xml:space="preserve">En caso de que la garantía sea una póliza de seguro, el contratista deberá́ anexar el respectivo recibo de pago de prima. Así́ mismo la póliza deberá́ presentar el siguiente texto de modificación de las condiciones generales de la misma: </w:t>
      </w:r>
    </w:p>
    <w:p w14:paraId="2C026AD5" w14:textId="77777777" w:rsidR="00D66135" w:rsidRPr="00D66135" w:rsidRDefault="00D66135" w:rsidP="00D66135">
      <w:pPr>
        <w:jc w:val="both"/>
        <w:rPr>
          <w:rFonts w:ascii="Century Gothic" w:hAnsi="Century Gothic" w:cs="Arial"/>
          <w:bCs/>
          <w:lang w:val="es-ES_tradnl"/>
        </w:rPr>
      </w:pPr>
      <w:r w:rsidRPr="00D66135">
        <w:rPr>
          <w:rFonts w:ascii="Century Gothic" w:hAnsi="Century Gothic" w:cs="Arial"/>
          <w:bCs/>
          <w:lang w:val="es-ES_tradnl"/>
        </w:rPr>
        <w:t>Se reemplaza las condiciones generales de la póliza por el siguiente texto:</w:t>
      </w:r>
    </w:p>
    <w:p w14:paraId="73C947AA" w14:textId="77777777" w:rsidR="00D66135" w:rsidRPr="00263B47" w:rsidRDefault="00D66135" w:rsidP="00D66135">
      <w:pPr>
        <w:jc w:val="both"/>
        <w:rPr>
          <w:rFonts w:ascii="Century Gothic" w:hAnsi="Century Gothic" w:cs="Arial"/>
          <w:bCs/>
          <w:i/>
          <w:iCs/>
          <w:lang w:val="es-ES_tradnl"/>
        </w:rPr>
      </w:pPr>
      <w:r w:rsidRPr="00263B47">
        <w:rPr>
          <w:rFonts w:ascii="Century Gothic" w:hAnsi="Century Gothic" w:cs="Arial"/>
          <w:bCs/>
          <w:i/>
          <w:iCs/>
          <w:lang w:val="es-ES_tradnl"/>
        </w:rPr>
        <w:t>“Cuantía y ocurrencia: En concordancia con lo normado en el artículo 1077 del Código de Comercio, LA ENTIDAD deberá́ acreditar la ocurrencia del siniestro y la cuantía de la reclamación.”</w:t>
      </w:r>
    </w:p>
    <w:p w14:paraId="0BCF403E" w14:textId="77777777" w:rsidR="00D66135" w:rsidRPr="00263B47" w:rsidRDefault="00D66135" w:rsidP="00D66135">
      <w:pPr>
        <w:jc w:val="both"/>
        <w:rPr>
          <w:rFonts w:ascii="Century Gothic" w:hAnsi="Century Gothic" w:cs="Arial"/>
          <w:bCs/>
          <w:lang w:val="es-ES_tradnl"/>
        </w:rPr>
      </w:pPr>
      <w:r w:rsidRPr="00263B47">
        <w:rPr>
          <w:rFonts w:ascii="Century Gothic" w:hAnsi="Century Gothic" w:cs="Arial"/>
          <w:bCs/>
          <w:lang w:val="es-ES_tradnl"/>
        </w:rPr>
        <w:t>El anterior texto debe estar incluido EXPRESAMENTE en la caratula de la póliza.</w:t>
      </w:r>
    </w:p>
    <w:p w14:paraId="28E04B30" w14:textId="54495A9A" w:rsidR="00D66135" w:rsidRPr="00D66135" w:rsidRDefault="00D66135" w:rsidP="00D66135">
      <w:pPr>
        <w:spacing w:line="276" w:lineRule="auto"/>
        <w:jc w:val="both"/>
        <w:rPr>
          <w:rFonts w:ascii="Century Gothic" w:hAnsi="Century Gothic" w:cs="Arial"/>
          <w:b/>
          <w:bCs/>
          <w:lang w:val="es-ES_tradnl"/>
        </w:rPr>
      </w:pPr>
      <w:r w:rsidRPr="00263B47">
        <w:rPr>
          <w:rFonts w:ascii="Century Gothic" w:hAnsi="Century Gothic" w:cs="Arial"/>
          <w:bCs/>
          <w:lang w:val="es-ES_tradnl"/>
        </w:rPr>
        <w:t xml:space="preserve">Como beneficiario final del presente proyecto a contratar será el </w:t>
      </w:r>
      <w:r w:rsidR="00263B47">
        <w:rPr>
          <w:rFonts w:ascii="Century Gothic" w:hAnsi="Century Gothic" w:cs="Arial"/>
          <w:b/>
          <w:bCs/>
          <w:lang w:val="es-ES_tradnl"/>
        </w:rPr>
        <w:t>Departamento de Vaupés</w:t>
      </w:r>
      <w:r w:rsidRPr="00D66135">
        <w:rPr>
          <w:rFonts w:ascii="Century Gothic" w:hAnsi="Century Gothic" w:cs="Arial"/>
          <w:b/>
          <w:bCs/>
          <w:lang w:val="es-ES_tradnl"/>
        </w:rPr>
        <w:t xml:space="preserve"> </w:t>
      </w:r>
    </w:p>
    <w:p w14:paraId="3FB140E9" w14:textId="77777777" w:rsidR="00D66135" w:rsidRPr="00D66135" w:rsidRDefault="00D66135" w:rsidP="00D66135">
      <w:pPr>
        <w:jc w:val="both"/>
        <w:rPr>
          <w:rFonts w:ascii="Century Gothic" w:hAnsi="Century Gothic" w:cs="Arial"/>
          <w:b/>
          <w:bCs/>
          <w:lang w:val="es-ES_tradnl"/>
        </w:rPr>
      </w:pPr>
    </w:p>
    <w:p w14:paraId="0E1407A2" w14:textId="77777777" w:rsidR="00D66135" w:rsidRPr="00D66135" w:rsidRDefault="00D66135" w:rsidP="00D66135">
      <w:pPr>
        <w:numPr>
          <w:ilvl w:val="1"/>
          <w:numId w:val="24"/>
        </w:numPr>
        <w:jc w:val="both"/>
        <w:rPr>
          <w:rFonts w:ascii="Century Gothic" w:hAnsi="Century Gothic" w:cs="Arial"/>
          <w:b/>
          <w:bCs/>
          <w:iCs/>
          <w:lang w:val="es-ES_tradnl"/>
        </w:rPr>
      </w:pPr>
      <w:r w:rsidRPr="00D66135">
        <w:rPr>
          <w:rFonts w:ascii="Century Gothic" w:hAnsi="Century Gothic" w:cs="Arial"/>
          <w:b/>
          <w:bCs/>
          <w:iCs/>
          <w:lang w:val="es-ES_tradnl"/>
        </w:rPr>
        <w:lastRenderedPageBreak/>
        <w:t xml:space="preserve">CLÁUSULA PENAL DE APREMIO Y CLÁUSULA PENAL PECUNIARIA </w:t>
      </w:r>
    </w:p>
    <w:p w14:paraId="3175954A" w14:textId="77777777" w:rsidR="00D66135" w:rsidRPr="00D66135" w:rsidRDefault="00D66135" w:rsidP="00D66135">
      <w:pPr>
        <w:jc w:val="both"/>
        <w:rPr>
          <w:rFonts w:ascii="Century Gothic" w:hAnsi="Century Gothic" w:cs="Arial"/>
          <w:bCs/>
          <w:lang w:val="es-ES_tradnl"/>
        </w:rPr>
      </w:pPr>
      <w:r w:rsidRPr="00D66135">
        <w:rPr>
          <w:rFonts w:ascii="Century Gothic" w:hAnsi="Century Gothic" w:cs="Arial"/>
          <w:bCs/>
          <w:lang w:val="es-ES_tradnl"/>
        </w:rPr>
        <w:t xml:space="preserve">De acuerdo con la estimación de los posibles perjuicios que pueda causar el contratista en caso de un posible incumplimiento se recomienda establecer en la cláusula penal de apremio y clausula penal pecuniario del contrato los siguientes valores: </w:t>
      </w:r>
    </w:p>
    <w:p w14:paraId="06ECFDA5" w14:textId="77777777" w:rsidR="00D66135" w:rsidRPr="00D66135" w:rsidRDefault="00D66135" w:rsidP="00D66135">
      <w:pPr>
        <w:numPr>
          <w:ilvl w:val="0"/>
          <w:numId w:val="19"/>
        </w:numPr>
        <w:jc w:val="both"/>
        <w:rPr>
          <w:rFonts w:ascii="Century Gothic" w:hAnsi="Century Gothic" w:cs="Arial"/>
          <w:bCs/>
          <w:lang w:val="es-ES_tradnl"/>
        </w:rPr>
      </w:pPr>
      <w:r w:rsidRPr="00D66135">
        <w:rPr>
          <w:rFonts w:ascii="Century Gothic" w:hAnsi="Century Gothic" w:cs="Arial"/>
          <w:bCs/>
          <w:lang w:val="es-ES_tradnl"/>
        </w:rPr>
        <w:t xml:space="preserve">Clausula penal de apremio: 1% del valor del contrato por cada semana de atraso, sin exceder el 10% del valor total del mismo. </w:t>
      </w:r>
    </w:p>
    <w:p w14:paraId="4CCB5A8A" w14:textId="77777777" w:rsidR="00D66135" w:rsidRPr="00D66135" w:rsidRDefault="00D66135" w:rsidP="00D66135">
      <w:pPr>
        <w:numPr>
          <w:ilvl w:val="0"/>
          <w:numId w:val="19"/>
        </w:numPr>
        <w:jc w:val="both"/>
        <w:rPr>
          <w:rFonts w:ascii="Century Gothic" w:hAnsi="Century Gothic" w:cs="Arial"/>
          <w:bCs/>
          <w:lang w:val="es-ES_tradnl"/>
        </w:rPr>
      </w:pPr>
      <w:r w:rsidRPr="00D66135">
        <w:rPr>
          <w:rFonts w:ascii="Century Gothic" w:hAnsi="Century Gothic" w:cs="Arial"/>
          <w:bCs/>
          <w:lang w:val="es-ES_tradnl"/>
        </w:rPr>
        <w:t xml:space="preserve">Clausula penal pecuniario: </w:t>
      </w:r>
      <w:r w:rsidRPr="00D66135">
        <w:rPr>
          <w:rFonts w:ascii="Century Gothic" w:hAnsi="Century Gothic" w:cs="Arial"/>
          <w:b/>
          <w:bCs/>
          <w:lang w:val="es-ES_tradnl"/>
        </w:rPr>
        <w:t xml:space="preserve">30 </w:t>
      </w:r>
      <w:r w:rsidRPr="00D66135">
        <w:rPr>
          <w:rFonts w:ascii="Century Gothic" w:hAnsi="Century Gothic" w:cs="Arial"/>
          <w:bCs/>
          <w:lang w:val="es-ES_tradnl"/>
        </w:rPr>
        <w:t xml:space="preserve">% del valor del contrato. </w:t>
      </w:r>
    </w:p>
    <w:p w14:paraId="305D316E" w14:textId="77777777" w:rsidR="00D66135" w:rsidRPr="00D66135" w:rsidRDefault="00D66135" w:rsidP="00D66135">
      <w:pPr>
        <w:numPr>
          <w:ilvl w:val="1"/>
          <w:numId w:val="24"/>
        </w:numPr>
        <w:jc w:val="both"/>
        <w:rPr>
          <w:rFonts w:ascii="Century Gothic" w:hAnsi="Century Gothic" w:cs="Arial"/>
          <w:bCs/>
          <w:lang w:val="es-ES_tradnl"/>
        </w:rPr>
      </w:pPr>
      <w:r w:rsidRPr="00D66135">
        <w:rPr>
          <w:rFonts w:ascii="Century Gothic" w:hAnsi="Century Gothic" w:cs="Arial"/>
          <w:b/>
          <w:bCs/>
          <w:lang w:val="es-ES_tradnl"/>
        </w:rPr>
        <w:t xml:space="preserve">SEGURO DE DAÑOS </w:t>
      </w:r>
    </w:p>
    <w:p w14:paraId="023E25E0" w14:textId="77777777" w:rsidR="00D66135" w:rsidRPr="00D66135" w:rsidRDefault="00D66135" w:rsidP="00D66135">
      <w:pPr>
        <w:jc w:val="both"/>
        <w:rPr>
          <w:rFonts w:ascii="Century Gothic" w:hAnsi="Century Gothic" w:cs="Arial"/>
          <w:bCs/>
          <w:lang w:val="es-ES_tradnl"/>
        </w:rPr>
      </w:pPr>
      <w:r w:rsidRPr="00D66135">
        <w:rPr>
          <w:rFonts w:ascii="Century Gothic" w:hAnsi="Century Gothic" w:cs="Arial"/>
          <w:bCs/>
          <w:lang w:val="es-ES_tradnl"/>
        </w:rPr>
        <w:t xml:space="preserve">Desde el inicio del contrato y hasta la culminación del plazo de ejecución, se deben contemplar seguros de responsabilidad civil y daños, según se explica a continuación. </w:t>
      </w:r>
    </w:p>
    <w:p w14:paraId="253FBED8" w14:textId="77777777" w:rsidR="00D66135" w:rsidRPr="00D66135" w:rsidRDefault="00D66135" w:rsidP="00D66135">
      <w:pPr>
        <w:pStyle w:val="NormalWeb"/>
        <w:rPr>
          <w:rFonts w:ascii="Century Gothic" w:hAnsi="Century Gothic" w:cs="Arial"/>
          <w:sz w:val="22"/>
          <w:szCs w:val="22"/>
        </w:rPr>
      </w:pPr>
      <w:r w:rsidRPr="00D66135">
        <w:rPr>
          <w:rFonts w:ascii="Century Gothic" w:hAnsi="Century Gothic" w:cs="Arial"/>
          <w:b/>
          <w:bCs/>
          <w:sz w:val="22"/>
          <w:szCs w:val="22"/>
        </w:rPr>
        <w:t xml:space="preserve">SEGURO DE RESPONSABILIDAD CIVIL EXTRA-CONTRACTUAL </w:t>
      </w:r>
    </w:p>
    <w:p w14:paraId="19892E5A" w14:textId="77777777" w:rsidR="00D66135" w:rsidRPr="00D66135" w:rsidRDefault="00D66135" w:rsidP="00D66135">
      <w:pPr>
        <w:pStyle w:val="NormalWeb"/>
        <w:rPr>
          <w:rFonts w:ascii="Century Gothic" w:hAnsi="Century Gothic" w:cs="Arial"/>
          <w:sz w:val="22"/>
          <w:szCs w:val="22"/>
        </w:rPr>
      </w:pPr>
      <w:r w:rsidRPr="00D66135">
        <w:rPr>
          <w:rFonts w:ascii="Century Gothic" w:hAnsi="Century Gothic" w:cs="Arial"/>
          <w:sz w:val="22"/>
          <w:szCs w:val="22"/>
        </w:rPr>
        <w:t xml:space="preserve">El Contratista deberá́ presentar para aprobación de la ENTIDAD, adicional a la Garantía de Cumplimiento, como amparo autónomo y en póliza anexa, bajo la modalidad de ocurrencia, una garantía para cubrir los daños que el Contratista, en el desarrollo de las labores relacionadas con el contrato, cause a terceros en sus personas o en sus bienes. </w:t>
      </w:r>
    </w:p>
    <w:tbl>
      <w:tblPr>
        <w:tblStyle w:val="Tablaconcuadrcula"/>
        <w:tblW w:w="0" w:type="auto"/>
        <w:tblLook w:val="04A0" w:firstRow="1" w:lastRow="0" w:firstColumn="1" w:lastColumn="0" w:noHBand="0" w:noVBand="1"/>
      </w:tblPr>
      <w:tblGrid>
        <w:gridCol w:w="4414"/>
        <w:gridCol w:w="4414"/>
      </w:tblGrid>
      <w:tr w:rsidR="00D66135" w:rsidRPr="00D66135" w14:paraId="1D986C64" w14:textId="77777777" w:rsidTr="000A19F1">
        <w:tc>
          <w:tcPr>
            <w:tcW w:w="4414" w:type="dxa"/>
          </w:tcPr>
          <w:p w14:paraId="3EC400EC" w14:textId="77777777" w:rsidR="00D66135" w:rsidRPr="00D66135" w:rsidRDefault="00D66135" w:rsidP="000A19F1">
            <w:pPr>
              <w:pStyle w:val="NormalWeb"/>
              <w:jc w:val="center"/>
              <w:rPr>
                <w:rFonts w:ascii="Century Gothic" w:hAnsi="Century Gothic" w:cs="Arial"/>
                <w:sz w:val="22"/>
                <w:szCs w:val="22"/>
              </w:rPr>
            </w:pPr>
            <w:r w:rsidRPr="00D66135">
              <w:rPr>
                <w:rFonts w:ascii="Century Gothic" w:hAnsi="Century Gothic" w:cs="Arial"/>
                <w:b/>
                <w:bCs/>
                <w:sz w:val="22"/>
                <w:szCs w:val="22"/>
              </w:rPr>
              <w:t>Amparo</w:t>
            </w:r>
          </w:p>
        </w:tc>
        <w:tc>
          <w:tcPr>
            <w:tcW w:w="4414" w:type="dxa"/>
          </w:tcPr>
          <w:p w14:paraId="0064297E" w14:textId="77777777" w:rsidR="00D66135" w:rsidRPr="00D66135" w:rsidRDefault="00D66135" w:rsidP="000A19F1">
            <w:pPr>
              <w:pStyle w:val="NormalWeb"/>
              <w:jc w:val="center"/>
              <w:rPr>
                <w:rFonts w:ascii="Century Gothic" w:hAnsi="Century Gothic" w:cs="Arial"/>
                <w:sz w:val="22"/>
                <w:szCs w:val="22"/>
              </w:rPr>
            </w:pPr>
            <w:r w:rsidRPr="00D66135">
              <w:rPr>
                <w:rFonts w:ascii="Century Gothic" w:hAnsi="Century Gothic" w:cs="Arial"/>
                <w:b/>
                <w:bCs/>
                <w:sz w:val="22"/>
                <w:szCs w:val="22"/>
              </w:rPr>
              <w:t>Limite Asegurado</w:t>
            </w:r>
          </w:p>
        </w:tc>
      </w:tr>
      <w:tr w:rsidR="00D66135" w:rsidRPr="00D66135" w14:paraId="6C6B9081" w14:textId="77777777" w:rsidTr="000A19F1">
        <w:tc>
          <w:tcPr>
            <w:tcW w:w="4414" w:type="dxa"/>
          </w:tcPr>
          <w:p w14:paraId="7B82F2D8" w14:textId="77777777" w:rsidR="00D66135" w:rsidRPr="00D66135" w:rsidRDefault="00D66135" w:rsidP="000A19F1">
            <w:pPr>
              <w:pStyle w:val="NormalWeb"/>
              <w:rPr>
                <w:rFonts w:ascii="Century Gothic" w:hAnsi="Century Gothic" w:cs="Arial"/>
                <w:sz w:val="22"/>
                <w:szCs w:val="22"/>
              </w:rPr>
            </w:pPr>
            <w:r w:rsidRPr="00D66135">
              <w:rPr>
                <w:rFonts w:ascii="Century Gothic" w:hAnsi="Century Gothic" w:cs="Arial"/>
                <w:sz w:val="22"/>
                <w:szCs w:val="22"/>
              </w:rPr>
              <w:t xml:space="preserve">Danos patrimoniales y extrapatrimoniales </w:t>
            </w:r>
          </w:p>
        </w:tc>
        <w:tc>
          <w:tcPr>
            <w:tcW w:w="4414" w:type="dxa"/>
          </w:tcPr>
          <w:p w14:paraId="69AB51BC" w14:textId="77777777" w:rsidR="00D66135" w:rsidRPr="00D66135" w:rsidRDefault="00D66135" w:rsidP="000A19F1">
            <w:pPr>
              <w:pStyle w:val="NormalWeb"/>
              <w:jc w:val="center"/>
              <w:rPr>
                <w:rFonts w:ascii="Century Gothic" w:hAnsi="Century Gothic" w:cs="Arial"/>
                <w:sz w:val="22"/>
                <w:szCs w:val="22"/>
              </w:rPr>
            </w:pPr>
            <w:r w:rsidRPr="00D66135">
              <w:rPr>
                <w:rFonts w:ascii="Century Gothic" w:hAnsi="Century Gothic" w:cs="Arial"/>
                <w:sz w:val="22"/>
                <w:szCs w:val="22"/>
              </w:rPr>
              <w:t>Sin Sublímite</w:t>
            </w:r>
          </w:p>
        </w:tc>
      </w:tr>
      <w:tr w:rsidR="00D66135" w:rsidRPr="00D66135" w14:paraId="7CF36295" w14:textId="77777777" w:rsidTr="000A19F1">
        <w:tc>
          <w:tcPr>
            <w:tcW w:w="4414" w:type="dxa"/>
          </w:tcPr>
          <w:p w14:paraId="7593A4B0" w14:textId="77777777" w:rsidR="00D66135" w:rsidRPr="00D66135" w:rsidRDefault="00D66135" w:rsidP="000A19F1">
            <w:pPr>
              <w:pStyle w:val="NormalWeb"/>
              <w:rPr>
                <w:rFonts w:ascii="Century Gothic" w:hAnsi="Century Gothic" w:cs="Arial"/>
                <w:sz w:val="22"/>
                <w:szCs w:val="22"/>
              </w:rPr>
            </w:pPr>
            <w:r w:rsidRPr="00D66135">
              <w:rPr>
                <w:rFonts w:ascii="Century Gothic" w:hAnsi="Century Gothic" w:cs="Arial"/>
                <w:sz w:val="22"/>
                <w:szCs w:val="22"/>
              </w:rPr>
              <w:t>Uso de maquinaria y equipo</w:t>
            </w:r>
          </w:p>
        </w:tc>
        <w:tc>
          <w:tcPr>
            <w:tcW w:w="4414" w:type="dxa"/>
          </w:tcPr>
          <w:p w14:paraId="3C21EFA5" w14:textId="77777777" w:rsidR="00D66135" w:rsidRPr="00D66135" w:rsidRDefault="00D66135" w:rsidP="000A19F1">
            <w:pPr>
              <w:pStyle w:val="NormalWeb"/>
              <w:jc w:val="center"/>
              <w:rPr>
                <w:rFonts w:ascii="Century Gothic" w:hAnsi="Century Gothic" w:cs="Arial"/>
                <w:sz w:val="22"/>
                <w:szCs w:val="22"/>
              </w:rPr>
            </w:pPr>
            <w:r w:rsidRPr="00D66135">
              <w:rPr>
                <w:rFonts w:ascii="Century Gothic" w:hAnsi="Century Gothic" w:cs="Arial"/>
                <w:sz w:val="22"/>
                <w:szCs w:val="22"/>
              </w:rPr>
              <w:t>Sin sublimite</w:t>
            </w:r>
          </w:p>
        </w:tc>
      </w:tr>
      <w:tr w:rsidR="00D66135" w:rsidRPr="00D66135" w14:paraId="4D66B1E4" w14:textId="77777777" w:rsidTr="000A19F1">
        <w:tc>
          <w:tcPr>
            <w:tcW w:w="4414" w:type="dxa"/>
          </w:tcPr>
          <w:p w14:paraId="2019DF93" w14:textId="77777777" w:rsidR="00D66135" w:rsidRPr="00D66135" w:rsidRDefault="00D66135" w:rsidP="000A19F1">
            <w:pPr>
              <w:pStyle w:val="NormalWeb"/>
              <w:rPr>
                <w:rFonts w:ascii="Century Gothic" w:hAnsi="Century Gothic" w:cs="Arial"/>
                <w:sz w:val="22"/>
                <w:szCs w:val="22"/>
              </w:rPr>
            </w:pPr>
            <w:r w:rsidRPr="00D66135">
              <w:rPr>
                <w:rFonts w:ascii="Century Gothic" w:hAnsi="Century Gothic" w:cs="Arial"/>
                <w:sz w:val="22"/>
                <w:szCs w:val="22"/>
              </w:rPr>
              <w:t>Actividades de movilización de cargas</w:t>
            </w:r>
          </w:p>
        </w:tc>
        <w:tc>
          <w:tcPr>
            <w:tcW w:w="4414" w:type="dxa"/>
          </w:tcPr>
          <w:p w14:paraId="1BA2BE2E" w14:textId="77777777" w:rsidR="00D66135" w:rsidRPr="00D66135" w:rsidRDefault="00D66135" w:rsidP="000A19F1">
            <w:pPr>
              <w:pStyle w:val="NormalWeb"/>
              <w:jc w:val="center"/>
              <w:rPr>
                <w:rFonts w:ascii="Century Gothic" w:hAnsi="Century Gothic" w:cs="Arial"/>
                <w:sz w:val="22"/>
                <w:szCs w:val="22"/>
              </w:rPr>
            </w:pPr>
            <w:r w:rsidRPr="00D66135">
              <w:rPr>
                <w:rFonts w:ascii="Century Gothic" w:hAnsi="Century Gothic" w:cs="Arial"/>
                <w:sz w:val="22"/>
                <w:szCs w:val="22"/>
              </w:rPr>
              <w:t>Sin sublimite</w:t>
            </w:r>
          </w:p>
        </w:tc>
      </w:tr>
      <w:tr w:rsidR="00D66135" w:rsidRPr="00D66135" w14:paraId="09BA37DE" w14:textId="77777777" w:rsidTr="000A19F1">
        <w:tc>
          <w:tcPr>
            <w:tcW w:w="4414" w:type="dxa"/>
          </w:tcPr>
          <w:p w14:paraId="77C36718" w14:textId="77777777" w:rsidR="00D66135" w:rsidRPr="00D66135" w:rsidRDefault="00D66135" w:rsidP="000A19F1">
            <w:pPr>
              <w:pStyle w:val="NormalWeb"/>
              <w:rPr>
                <w:rFonts w:ascii="Century Gothic" w:hAnsi="Century Gothic" w:cs="Arial"/>
                <w:sz w:val="22"/>
                <w:szCs w:val="22"/>
              </w:rPr>
            </w:pPr>
            <w:r w:rsidRPr="00D66135">
              <w:rPr>
                <w:rFonts w:ascii="Century Gothic" w:hAnsi="Century Gothic" w:cs="Arial"/>
                <w:sz w:val="22"/>
                <w:szCs w:val="22"/>
              </w:rPr>
              <w:t>Uso de vehículo propios y no propios</w:t>
            </w:r>
          </w:p>
        </w:tc>
        <w:tc>
          <w:tcPr>
            <w:tcW w:w="4414" w:type="dxa"/>
          </w:tcPr>
          <w:p w14:paraId="1E56F9CF" w14:textId="77777777" w:rsidR="00D66135" w:rsidRPr="00D66135" w:rsidRDefault="00D66135" w:rsidP="000A19F1">
            <w:pPr>
              <w:pStyle w:val="NormalWeb"/>
              <w:jc w:val="center"/>
              <w:rPr>
                <w:rFonts w:ascii="Century Gothic" w:hAnsi="Century Gothic" w:cs="Arial"/>
                <w:sz w:val="22"/>
                <w:szCs w:val="22"/>
              </w:rPr>
            </w:pPr>
            <w:r w:rsidRPr="00D66135">
              <w:rPr>
                <w:rFonts w:ascii="Century Gothic" w:hAnsi="Century Gothic" w:cs="Arial"/>
                <w:sz w:val="22"/>
                <w:szCs w:val="22"/>
              </w:rPr>
              <w:t>Sin sublimite</w:t>
            </w:r>
          </w:p>
        </w:tc>
      </w:tr>
      <w:tr w:rsidR="00D66135" w:rsidRPr="00D66135" w14:paraId="7CA0E38D" w14:textId="77777777" w:rsidTr="000A19F1">
        <w:tc>
          <w:tcPr>
            <w:tcW w:w="4414" w:type="dxa"/>
          </w:tcPr>
          <w:p w14:paraId="47FE05EE" w14:textId="77777777" w:rsidR="00D66135" w:rsidRPr="00D66135" w:rsidRDefault="00D66135" w:rsidP="000A19F1">
            <w:pPr>
              <w:pStyle w:val="NormalWeb"/>
              <w:rPr>
                <w:rFonts w:ascii="Century Gothic" w:hAnsi="Century Gothic" w:cs="Arial"/>
                <w:sz w:val="22"/>
                <w:szCs w:val="22"/>
              </w:rPr>
            </w:pPr>
            <w:r w:rsidRPr="00D66135">
              <w:rPr>
                <w:rFonts w:ascii="Century Gothic" w:hAnsi="Century Gothic" w:cs="Arial"/>
                <w:sz w:val="22"/>
                <w:szCs w:val="22"/>
              </w:rPr>
              <w:t>Daños a vecindades, propiedades adyacentes y estructuras existentes</w:t>
            </w:r>
          </w:p>
        </w:tc>
        <w:tc>
          <w:tcPr>
            <w:tcW w:w="4414" w:type="dxa"/>
          </w:tcPr>
          <w:p w14:paraId="773663D5" w14:textId="77777777" w:rsidR="00D66135" w:rsidRPr="00D66135" w:rsidRDefault="00D66135" w:rsidP="000A19F1">
            <w:pPr>
              <w:pStyle w:val="NormalWeb"/>
              <w:jc w:val="center"/>
              <w:rPr>
                <w:rFonts w:ascii="Century Gothic" w:hAnsi="Century Gothic" w:cs="Arial"/>
                <w:sz w:val="22"/>
                <w:szCs w:val="22"/>
              </w:rPr>
            </w:pPr>
            <w:r w:rsidRPr="00D66135">
              <w:rPr>
                <w:rFonts w:ascii="Century Gothic" w:hAnsi="Century Gothic" w:cs="Arial"/>
                <w:sz w:val="22"/>
                <w:szCs w:val="22"/>
              </w:rPr>
              <w:t>Sin sublimite</w:t>
            </w:r>
          </w:p>
        </w:tc>
      </w:tr>
      <w:tr w:rsidR="00D66135" w:rsidRPr="00D66135" w14:paraId="5E080304" w14:textId="77777777" w:rsidTr="000A19F1">
        <w:tc>
          <w:tcPr>
            <w:tcW w:w="4414" w:type="dxa"/>
          </w:tcPr>
          <w:p w14:paraId="43469E1F" w14:textId="77777777" w:rsidR="00D66135" w:rsidRPr="00D66135" w:rsidRDefault="00D66135" w:rsidP="000A19F1">
            <w:pPr>
              <w:pStyle w:val="NormalWeb"/>
              <w:rPr>
                <w:rFonts w:ascii="Century Gothic" w:hAnsi="Century Gothic" w:cs="Arial"/>
                <w:sz w:val="22"/>
                <w:szCs w:val="22"/>
              </w:rPr>
            </w:pPr>
            <w:r w:rsidRPr="00D66135">
              <w:rPr>
                <w:rFonts w:ascii="Century Gothic" w:hAnsi="Century Gothic" w:cs="Arial"/>
                <w:sz w:val="22"/>
                <w:szCs w:val="22"/>
              </w:rPr>
              <w:t>Daños a bienes de terceros</w:t>
            </w:r>
          </w:p>
        </w:tc>
        <w:tc>
          <w:tcPr>
            <w:tcW w:w="4414" w:type="dxa"/>
          </w:tcPr>
          <w:p w14:paraId="072CD585" w14:textId="77777777" w:rsidR="00D66135" w:rsidRPr="00D66135" w:rsidRDefault="00D66135" w:rsidP="000A19F1">
            <w:pPr>
              <w:pStyle w:val="NormalWeb"/>
              <w:jc w:val="center"/>
              <w:rPr>
                <w:rFonts w:ascii="Century Gothic" w:hAnsi="Century Gothic" w:cs="Arial"/>
                <w:sz w:val="22"/>
                <w:szCs w:val="22"/>
              </w:rPr>
            </w:pPr>
            <w:r w:rsidRPr="00D66135">
              <w:rPr>
                <w:rFonts w:ascii="Century Gothic" w:hAnsi="Century Gothic" w:cs="Arial"/>
                <w:sz w:val="22"/>
                <w:szCs w:val="22"/>
              </w:rPr>
              <w:t>Sin sublimite</w:t>
            </w:r>
          </w:p>
        </w:tc>
      </w:tr>
      <w:tr w:rsidR="00D66135" w:rsidRPr="00D66135" w14:paraId="49B9D22C" w14:textId="77777777" w:rsidTr="000A19F1">
        <w:tc>
          <w:tcPr>
            <w:tcW w:w="4414" w:type="dxa"/>
          </w:tcPr>
          <w:p w14:paraId="74689707" w14:textId="77777777" w:rsidR="00D66135" w:rsidRPr="00D66135" w:rsidRDefault="00D66135" w:rsidP="000A19F1">
            <w:pPr>
              <w:pStyle w:val="NormalWeb"/>
              <w:rPr>
                <w:rFonts w:ascii="Century Gothic" w:hAnsi="Century Gothic" w:cs="Arial"/>
                <w:sz w:val="22"/>
                <w:szCs w:val="22"/>
              </w:rPr>
            </w:pPr>
            <w:r w:rsidRPr="00D66135">
              <w:rPr>
                <w:rFonts w:ascii="Century Gothic" w:hAnsi="Century Gothic" w:cs="Arial"/>
                <w:sz w:val="22"/>
                <w:szCs w:val="22"/>
              </w:rPr>
              <w:t>Actividades de vigilancia, incluido el uso de armas de fuego, medios tecnológicos, caninos y todas las formas reconocidas en la prestación de ese servicio, ya sea con personal propio del contratista, subcontratistas o de firmas especializadas.</w:t>
            </w:r>
          </w:p>
        </w:tc>
        <w:tc>
          <w:tcPr>
            <w:tcW w:w="4414" w:type="dxa"/>
          </w:tcPr>
          <w:p w14:paraId="6B76DAEE" w14:textId="77777777" w:rsidR="00D66135" w:rsidRPr="00D66135" w:rsidRDefault="00D66135" w:rsidP="000A19F1">
            <w:pPr>
              <w:pStyle w:val="NormalWeb"/>
              <w:jc w:val="center"/>
              <w:rPr>
                <w:rFonts w:ascii="Century Gothic" w:hAnsi="Century Gothic" w:cs="Arial"/>
                <w:sz w:val="22"/>
                <w:szCs w:val="22"/>
              </w:rPr>
            </w:pPr>
            <w:r w:rsidRPr="00D66135">
              <w:rPr>
                <w:rFonts w:ascii="Century Gothic" w:hAnsi="Century Gothic" w:cs="Arial"/>
                <w:sz w:val="22"/>
                <w:szCs w:val="22"/>
              </w:rPr>
              <w:t>Sin sublimite</w:t>
            </w:r>
          </w:p>
        </w:tc>
      </w:tr>
      <w:tr w:rsidR="00D66135" w:rsidRPr="00D66135" w14:paraId="73DBE892" w14:textId="77777777" w:rsidTr="000A19F1">
        <w:tc>
          <w:tcPr>
            <w:tcW w:w="4414" w:type="dxa"/>
          </w:tcPr>
          <w:p w14:paraId="78C0C99B" w14:textId="77777777" w:rsidR="00D66135" w:rsidRPr="00D66135" w:rsidRDefault="00D66135" w:rsidP="000A19F1">
            <w:pPr>
              <w:pStyle w:val="NormalWeb"/>
              <w:rPr>
                <w:rFonts w:ascii="Century Gothic" w:hAnsi="Century Gothic" w:cs="Arial"/>
                <w:sz w:val="22"/>
                <w:szCs w:val="22"/>
              </w:rPr>
            </w:pPr>
            <w:r w:rsidRPr="00D66135">
              <w:rPr>
                <w:rFonts w:ascii="Century Gothic" w:hAnsi="Century Gothic" w:cs="Arial"/>
                <w:sz w:val="22"/>
                <w:szCs w:val="22"/>
              </w:rPr>
              <w:lastRenderedPageBreak/>
              <w:t>Gastos médicos</w:t>
            </w:r>
          </w:p>
        </w:tc>
        <w:tc>
          <w:tcPr>
            <w:tcW w:w="4414" w:type="dxa"/>
          </w:tcPr>
          <w:p w14:paraId="17034788" w14:textId="77777777" w:rsidR="00D66135" w:rsidRPr="00D66135" w:rsidRDefault="00D66135" w:rsidP="000A19F1">
            <w:pPr>
              <w:pStyle w:val="NormalWeb"/>
              <w:jc w:val="center"/>
              <w:rPr>
                <w:rFonts w:ascii="Century Gothic" w:hAnsi="Century Gothic" w:cs="Arial"/>
                <w:sz w:val="22"/>
                <w:szCs w:val="22"/>
              </w:rPr>
            </w:pPr>
            <w:r w:rsidRPr="00D66135">
              <w:rPr>
                <w:rFonts w:ascii="Century Gothic" w:hAnsi="Century Gothic" w:cs="Arial"/>
                <w:sz w:val="22"/>
                <w:szCs w:val="22"/>
              </w:rPr>
              <w:t>50 millones persona, 200 millones evento</w:t>
            </w:r>
          </w:p>
        </w:tc>
      </w:tr>
      <w:tr w:rsidR="00D66135" w:rsidRPr="00D66135" w14:paraId="7E414246" w14:textId="77777777" w:rsidTr="000A19F1">
        <w:tc>
          <w:tcPr>
            <w:tcW w:w="4414" w:type="dxa"/>
          </w:tcPr>
          <w:p w14:paraId="567623C5" w14:textId="77777777" w:rsidR="00D66135" w:rsidRPr="00D66135" w:rsidRDefault="00D66135" w:rsidP="000A19F1">
            <w:pPr>
              <w:pStyle w:val="NormalWeb"/>
              <w:rPr>
                <w:rFonts w:ascii="Century Gothic" w:hAnsi="Century Gothic" w:cs="Arial"/>
                <w:sz w:val="22"/>
                <w:szCs w:val="22"/>
              </w:rPr>
            </w:pPr>
            <w:r w:rsidRPr="00D66135">
              <w:rPr>
                <w:rFonts w:ascii="Century Gothic" w:hAnsi="Century Gothic" w:cs="Arial"/>
                <w:sz w:val="22"/>
                <w:szCs w:val="22"/>
              </w:rPr>
              <w:t>Responsabilidad civil patronal por accidentes de trabajo</w:t>
            </w:r>
          </w:p>
        </w:tc>
        <w:tc>
          <w:tcPr>
            <w:tcW w:w="4414" w:type="dxa"/>
          </w:tcPr>
          <w:p w14:paraId="0D472ACA" w14:textId="77777777" w:rsidR="00D66135" w:rsidRPr="00D66135" w:rsidRDefault="00D66135" w:rsidP="000A19F1">
            <w:pPr>
              <w:pStyle w:val="NormalWeb"/>
              <w:jc w:val="center"/>
              <w:rPr>
                <w:rFonts w:ascii="Century Gothic" w:hAnsi="Century Gothic" w:cs="Arial"/>
                <w:sz w:val="22"/>
                <w:szCs w:val="22"/>
              </w:rPr>
            </w:pPr>
            <w:r w:rsidRPr="00D66135">
              <w:rPr>
                <w:rFonts w:ascii="Century Gothic" w:hAnsi="Century Gothic" w:cs="Arial"/>
                <w:sz w:val="22"/>
                <w:szCs w:val="22"/>
              </w:rPr>
              <w:t>Sin Sublímite</w:t>
            </w:r>
          </w:p>
        </w:tc>
      </w:tr>
      <w:tr w:rsidR="00D66135" w:rsidRPr="00D66135" w14:paraId="5D4925D7" w14:textId="77777777" w:rsidTr="000A19F1">
        <w:tc>
          <w:tcPr>
            <w:tcW w:w="4414" w:type="dxa"/>
          </w:tcPr>
          <w:p w14:paraId="28986ECB" w14:textId="77777777" w:rsidR="00D66135" w:rsidRPr="00D66135" w:rsidRDefault="00D66135" w:rsidP="000A19F1">
            <w:pPr>
              <w:pStyle w:val="NormalWeb"/>
              <w:rPr>
                <w:rFonts w:ascii="Century Gothic" w:hAnsi="Century Gothic" w:cs="Arial"/>
                <w:sz w:val="22"/>
                <w:szCs w:val="22"/>
              </w:rPr>
            </w:pPr>
            <w:r w:rsidRPr="00D66135">
              <w:rPr>
                <w:rFonts w:ascii="Century Gothic" w:hAnsi="Century Gothic" w:cs="Arial"/>
                <w:sz w:val="22"/>
                <w:szCs w:val="22"/>
              </w:rPr>
              <w:t>Toda responsabilidad causada por contratistas y subcontratistas</w:t>
            </w:r>
          </w:p>
        </w:tc>
        <w:tc>
          <w:tcPr>
            <w:tcW w:w="4414" w:type="dxa"/>
          </w:tcPr>
          <w:p w14:paraId="7ADF22DB" w14:textId="77777777" w:rsidR="00D66135" w:rsidRPr="00D66135" w:rsidRDefault="00D66135" w:rsidP="000A19F1">
            <w:pPr>
              <w:pStyle w:val="NormalWeb"/>
              <w:jc w:val="center"/>
              <w:rPr>
                <w:rFonts w:ascii="Century Gothic" w:hAnsi="Century Gothic" w:cs="Arial"/>
                <w:sz w:val="22"/>
                <w:szCs w:val="22"/>
              </w:rPr>
            </w:pPr>
            <w:r w:rsidRPr="00D66135">
              <w:rPr>
                <w:rFonts w:ascii="Century Gothic" w:hAnsi="Century Gothic" w:cs="Arial"/>
                <w:sz w:val="22"/>
                <w:szCs w:val="22"/>
              </w:rPr>
              <w:t>Sin Sublímite</w:t>
            </w:r>
          </w:p>
        </w:tc>
      </w:tr>
      <w:tr w:rsidR="00D66135" w:rsidRPr="00D66135" w14:paraId="03F7AE65" w14:textId="77777777" w:rsidTr="000A19F1">
        <w:tc>
          <w:tcPr>
            <w:tcW w:w="4414" w:type="dxa"/>
          </w:tcPr>
          <w:p w14:paraId="5A3D93BA" w14:textId="77777777" w:rsidR="00D66135" w:rsidRPr="00D66135" w:rsidRDefault="00D66135" w:rsidP="000A19F1">
            <w:pPr>
              <w:pStyle w:val="NormalWeb"/>
              <w:rPr>
                <w:rFonts w:ascii="Century Gothic" w:hAnsi="Century Gothic" w:cs="Arial"/>
                <w:sz w:val="22"/>
                <w:szCs w:val="22"/>
              </w:rPr>
            </w:pPr>
            <w:r w:rsidRPr="00D66135">
              <w:rPr>
                <w:rFonts w:ascii="Century Gothic" w:hAnsi="Century Gothic" w:cs="Arial"/>
                <w:sz w:val="22"/>
                <w:szCs w:val="22"/>
              </w:rPr>
              <w:t>Contaminación ambiental</w:t>
            </w:r>
          </w:p>
        </w:tc>
        <w:tc>
          <w:tcPr>
            <w:tcW w:w="4414" w:type="dxa"/>
          </w:tcPr>
          <w:p w14:paraId="0759329F" w14:textId="77777777" w:rsidR="00D66135" w:rsidRPr="00D66135" w:rsidRDefault="00D66135" w:rsidP="000A19F1">
            <w:pPr>
              <w:pStyle w:val="NormalWeb"/>
              <w:jc w:val="center"/>
              <w:rPr>
                <w:rFonts w:ascii="Century Gothic" w:hAnsi="Century Gothic" w:cs="Arial"/>
                <w:sz w:val="22"/>
                <w:szCs w:val="22"/>
              </w:rPr>
            </w:pPr>
            <w:r w:rsidRPr="00D66135">
              <w:rPr>
                <w:rFonts w:ascii="Century Gothic" w:hAnsi="Century Gothic" w:cs="Arial"/>
                <w:sz w:val="22"/>
                <w:szCs w:val="22"/>
              </w:rPr>
              <w:t>Sin sublimite</w:t>
            </w:r>
          </w:p>
        </w:tc>
      </w:tr>
      <w:tr w:rsidR="00D66135" w:rsidRPr="00D66135" w14:paraId="606E7216" w14:textId="77777777" w:rsidTr="000A19F1">
        <w:trPr>
          <w:trHeight w:val="326"/>
        </w:trPr>
        <w:tc>
          <w:tcPr>
            <w:tcW w:w="4414" w:type="dxa"/>
          </w:tcPr>
          <w:p w14:paraId="4FEA07BF" w14:textId="77777777" w:rsidR="00D66135" w:rsidRPr="00D66135" w:rsidRDefault="00D66135" w:rsidP="000A19F1">
            <w:pPr>
              <w:pStyle w:val="NormalWeb"/>
              <w:rPr>
                <w:rFonts w:ascii="Century Gothic" w:hAnsi="Century Gothic" w:cs="Arial"/>
                <w:sz w:val="22"/>
                <w:szCs w:val="22"/>
              </w:rPr>
            </w:pPr>
            <w:r w:rsidRPr="00D66135">
              <w:rPr>
                <w:rFonts w:ascii="Century Gothic" w:hAnsi="Century Gothic" w:cs="Arial"/>
                <w:sz w:val="22"/>
                <w:szCs w:val="22"/>
              </w:rPr>
              <w:t xml:space="preserve">Responsabilidad civil cruzada </w:t>
            </w:r>
          </w:p>
        </w:tc>
        <w:tc>
          <w:tcPr>
            <w:tcW w:w="4414" w:type="dxa"/>
          </w:tcPr>
          <w:p w14:paraId="603806EC" w14:textId="77777777" w:rsidR="00D66135" w:rsidRPr="00D66135" w:rsidRDefault="00D66135" w:rsidP="000A19F1">
            <w:pPr>
              <w:pStyle w:val="NormalWeb"/>
              <w:jc w:val="center"/>
              <w:rPr>
                <w:rFonts w:ascii="Century Gothic" w:hAnsi="Century Gothic" w:cs="Arial"/>
                <w:sz w:val="22"/>
                <w:szCs w:val="22"/>
              </w:rPr>
            </w:pPr>
            <w:r w:rsidRPr="00D66135">
              <w:rPr>
                <w:rFonts w:ascii="Century Gothic" w:hAnsi="Century Gothic" w:cs="Arial"/>
                <w:sz w:val="22"/>
                <w:szCs w:val="22"/>
              </w:rPr>
              <w:t>Sin Sublímite</w:t>
            </w:r>
          </w:p>
        </w:tc>
      </w:tr>
    </w:tbl>
    <w:p w14:paraId="081B947B" w14:textId="0AE339D9" w:rsidR="00D66135" w:rsidRPr="00D66135" w:rsidRDefault="00D66135" w:rsidP="00D66135">
      <w:pPr>
        <w:pStyle w:val="NormalWeb"/>
        <w:rPr>
          <w:rFonts w:ascii="Century Gothic" w:hAnsi="Century Gothic" w:cs="Arial"/>
          <w:sz w:val="22"/>
          <w:szCs w:val="22"/>
        </w:rPr>
      </w:pPr>
      <w:r w:rsidRPr="00D66135">
        <w:rPr>
          <w:rFonts w:ascii="Century Gothic" w:hAnsi="Century Gothic" w:cs="Arial"/>
          <w:sz w:val="22"/>
          <w:szCs w:val="22"/>
        </w:rPr>
        <w:t xml:space="preserve">Esta póliza tendrá́ un valor asegurado correspondiente al </w:t>
      </w:r>
      <w:r w:rsidR="00665F84">
        <w:rPr>
          <w:rFonts w:ascii="Century Gothic" w:hAnsi="Century Gothic" w:cs="Arial"/>
          <w:b/>
          <w:bCs/>
          <w:sz w:val="22"/>
          <w:szCs w:val="22"/>
        </w:rPr>
        <w:t>20</w:t>
      </w:r>
      <w:r w:rsidRPr="00D66135">
        <w:rPr>
          <w:rFonts w:ascii="Century Gothic" w:hAnsi="Century Gothic" w:cs="Arial"/>
          <w:b/>
          <w:bCs/>
          <w:sz w:val="22"/>
          <w:szCs w:val="22"/>
        </w:rPr>
        <w:t xml:space="preserve">% </w:t>
      </w:r>
      <w:r w:rsidRPr="00D66135">
        <w:rPr>
          <w:rFonts w:ascii="Century Gothic" w:hAnsi="Century Gothic" w:cs="Arial"/>
          <w:sz w:val="22"/>
          <w:szCs w:val="22"/>
        </w:rPr>
        <w:t xml:space="preserve">del valor del contrato y deberá́ permanecer vigente desde el acta de inicio, hasta la fecha de terminación del contrato. Debe figurar como asegurado, en lo que se relacione con este contrato, ADI E.S.P. En caso de prorrogarse el plazo de ejecución, deberá́ ampliarse la vigencia del amparo por el mismo termino. Ocurrido cualquier siniestro el Contratista está obligado a restablecer la cobertura completa. De la vigencia de este amparo se dejará constancia en el acto de liquidación. </w:t>
      </w:r>
    </w:p>
    <w:p w14:paraId="251BE809" w14:textId="77777777" w:rsidR="00D66135" w:rsidRPr="00D66135" w:rsidRDefault="00D66135" w:rsidP="00D66135">
      <w:pPr>
        <w:pStyle w:val="NormalWeb"/>
        <w:rPr>
          <w:rFonts w:ascii="Century Gothic" w:hAnsi="Century Gothic" w:cs="Arial"/>
          <w:sz w:val="22"/>
          <w:szCs w:val="22"/>
        </w:rPr>
      </w:pPr>
      <w:r w:rsidRPr="00D66135">
        <w:rPr>
          <w:rFonts w:ascii="Century Gothic" w:hAnsi="Century Gothic" w:cs="Arial"/>
          <w:sz w:val="22"/>
          <w:szCs w:val="22"/>
        </w:rPr>
        <w:t xml:space="preserve">El máximo deducible permitido es del 10%. </w:t>
      </w:r>
    </w:p>
    <w:p w14:paraId="3AA16155" w14:textId="77777777" w:rsidR="00D66135" w:rsidRPr="00D66135" w:rsidRDefault="00D66135" w:rsidP="00D66135">
      <w:pPr>
        <w:pStyle w:val="InviasNormal"/>
        <w:spacing w:before="0" w:after="0"/>
        <w:rPr>
          <w:rFonts w:ascii="Century Gothic" w:hAnsi="Century Gothic" w:cs="Arial"/>
          <w:color w:val="auto"/>
          <w:sz w:val="22"/>
          <w:szCs w:val="22"/>
          <w:lang w:val="es-ES_tradnl" w:eastAsia="es-CO"/>
        </w:rPr>
      </w:pPr>
      <w:r w:rsidRPr="00D66135">
        <w:rPr>
          <w:rFonts w:ascii="Century Gothic" w:hAnsi="Century Gothic" w:cs="Arial"/>
          <w:color w:val="auto"/>
          <w:sz w:val="22"/>
          <w:szCs w:val="22"/>
          <w:lang w:val="es-ES_tradnl" w:eastAsia="es-CO"/>
        </w:rPr>
        <w:t xml:space="preserve">Este seguro deberá constituirse y presentarse para aprobación de la Entidad, dentro del mismo término establecido para la garantía única de cumplimiento. </w:t>
      </w:r>
    </w:p>
    <w:p w14:paraId="5C1FDF55" w14:textId="77777777" w:rsidR="00D66135" w:rsidRPr="00D66135" w:rsidRDefault="00D66135" w:rsidP="00D66135">
      <w:pPr>
        <w:pStyle w:val="InviasNormal"/>
        <w:spacing w:before="0" w:after="0"/>
        <w:rPr>
          <w:rFonts w:ascii="Century Gothic" w:hAnsi="Century Gothic" w:cs="Arial"/>
          <w:color w:val="auto"/>
          <w:sz w:val="22"/>
          <w:szCs w:val="22"/>
          <w:lang w:val="es-ES_tradnl" w:eastAsia="es-CO"/>
        </w:rPr>
      </w:pPr>
    </w:p>
    <w:p w14:paraId="4DC79778" w14:textId="77777777" w:rsidR="00D66135" w:rsidRPr="00D66135" w:rsidRDefault="00D66135" w:rsidP="00D66135">
      <w:pPr>
        <w:pStyle w:val="InviasNormal"/>
        <w:spacing w:before="0" w:after="0"/>
        <w:rPr>
          <w:rFonts w:ascii="Century Gothic" w:hAnsi="Century Gothic" w:cs="Arial"/>
          <w:color w:val="auto"/>
          <w:sz w:val="22"/>
          <w:szCs w:val="22"/>
          <w:lang w:val="es-ES_tradnl" w:eastAsia="es-CO"/>
        </w:rPr>
      </w:pPr>
      <w:r w:rsidRPr="00D66135">
        <w:rPr>
          <w:rFonts w:ascii="Century Gothic" w:hAnsi="Century Gothic" w:cs="Arial"/>
          <w:color w:val="auto"/>
          <w:sz w:val="22"/>
          <w:szCs w:val="22"/>
          <w:lang w:val="es-ES_tradnl" w:eastAsia="es-CO"/>
        </w:rPr>
        <w:t>Las franquicias, coaseguros obligatorios y demás formas de estipulación que conlleven asunción de parte de la pérdida por la Entidad asegurada no serán admisibles.</w:t>
      </w:r>
    </w:p>
    <w:p w14:paraId="7D0ABD64" w14:textId="77777777" w:rsidR="00D66135" w:rsidRPr="00D66135" w:rsidRDefault="00D66135" w:rsidP="00D66135">
      <w:pPr>
        <w:pStyle w:val="InviasNormal"/>
        <w:spacing w:before="0" w:after="0"/>
        <w:rPr>
          <w:rFonts w:ascii="Century Gothic" w:hAnsi="Century Gothic" w:cs="Arial"/>
          <w:color w:val="auto"/>
          <w:sz w:val="22"/>
          <w:szCs w:val="22"/>
          <w:lang w:val="es-ES_tradnl" w:eastAsia="es-CO"/>
        </w:rPr>
      </w:pPr>
    </w:p>
    <w:p w14:paraId="2010ADA0" w14:textId="77777777" w:rsidR="00D66135" w:rsidRPr="00D66135" w:rsidRDefault="00D66135" w:rsidP="00D66135">
      <w:pPr>
        <w:jc w:val="both"/>
        <w:rPr>
          <w:rFonts w:ascii="Century Gothic" w:eastAsia="Times New Roman" w:hAnsi="Century Gothic" w:cs="Arial"/>
          <w:lang w:val="es-ES_tradnl" w:eastAsia="es-CO"/>
        </w:rPr>
      </w:pPr>
      <w:r w:rsidRPr="00D66135">
        <w:rPr>
          <w:rFonts w:ascii="Century Gothic" w:eastAsia="Times New Roman" w:hAnsi="Century Gothic" w:cs="Arial"/>
          <w:lang w:val="es-ES_tradnl" w:eastAsia="es-CO"/>
        </w:rPr>
        <w:t>El Contratista deberá anexar el comprobante de pago de la prima del seguro de responsabilidad civil extracontractual.</w:t>
      </w:r>
    </w:p>
    <w:p w14:paraId="3AE19630" w14:textId="77777777" w:rsidR="00D66135" w:rsidRPr="00D66135" w:rsidRDefault="00D66135" w:rsidP="00D66135">
      <w:pPr>
        <w:pStyle w:val="clusulas"/>
        <w:numPr>
          <w:ilvl w:val="0"/>
          <w:numId w:val="0"/>
        </w:numPr>
        <w:tabs>
          <w:tab w:val="left" w:pos="1560"/>
          <w:tab w:val="left" w:pos="1843"/>
        </w:tabs>
        <w:spacing w:before="0" w:after="0"/>
        <w:rPr>
          <w:rFonts w:ascii="Century Gothic" w:eastAsia="Times New Roman" w:hAnsi="Century Gothic" w:cs="Arial"/>
          <w:sz w:val="22"/>
          <w:lang w:val="es-ES_tradnl" w:eastAsia="es-CO"/>
        </w:rPr>
      </w:pPr>
      <w:r w:rsidRPr="00D66135">
        <w:rPr>
          <w:rFonts w:ascii="Century Gothic" w:eastAsia="Times New Roman" w:hAnsi="Century Gothic" w:cs="Arial"/>
          <w:sz w:val="22"/>
          <w:lang w:val="es-ES_tradnl" w:eastAsia="es-CO"/>
        </w:rPr>
        <w:t>CLAUSULA 25. INDEPENDENCIA DEL CONTRATISTA</w:t>
      </w:r>
    </w:p>
    <w:p w14:paraId="7B4B78B7" w14:textId="77777777" w:rsidR="00D66135" w:rsidRPr="00D66135" w:rsidRDefault="00D66135" w:rsidP="00D66135">
      <w:pPr>
        <w:pStyle w:val="clusulas"/>
        <w:numPr>
          <w:ilvl w:val="0"/>
          <w:numId w:val="0"/>
        </w:numPr>
        <w:spacing w:before="0" w:after="0"/>
        <w:ind w:left="720"/>
        <w:rPr>
          <w:rFonts w:ascii="Century Gothic" w:eastAsia="Times New Roman" w:hAnsi="Century Gothic" w:cs="Arial"/>
          <w:b w:val="0"/>
          <w:sz w:val="22"/>
          <w:lang w:val="es-ES_tradnl" w:eastAsia="es-CO"/>
        </w:rPr>
      </w:pPr>
      <w:r w:rsidRPr="00D66135">
        <w:rPr>
          <w:rFonts w:ascii="Century Gothic" w:eastAsia="Times New Roman" w:hAnsi="Century Gothic" w:cs="Arial"/>
          <w:b w:val="0"/>
          <w:sz w:val="22"/>
          <w:lang w:val="es-ES_tradnl" w:eastAsia="es-CO"/>
        </w:rPr>
        <w:t xml:space="preserve"> </w:t>
      </w:r>
    </w:p>
    <w:p w14:paraId="1962F70C" w14:textId="77777777" w:rsidR="00D66135" w:rsidRPr="00D66135" w:rsidRDefault="00D66135" w:rsidP="00D66135">
      <w:pPr>
        <w:jc w:val="both"/>
        <w:rPr>
          <w:rFonts w:ascii="Century Gothic" w:eastAsia="Times New Roman" w:hAnsi="Century Gothic" w:cs="Arial"/>
          <w:lang w:val="es-ES_tradnl" w:eastAsia="es-CO"/>
        </w:rPr>
      </w:pPr>
      <w:r w:rsidRPr="00D66135">
        <w:rPr>
          <w:rFonts w:ascii="Century Gothic" w:eastAsia="Times New Roman" w:hAnsi="Century Gothic" w:cs="Arial"/>
          <w:lang w:val="es-ES_tradnl" w:eastAsia="es-CO"/>
        </w:rPr>
        <w:t>El Contratista es independiente de la Entidad, y, en consecuencia, el Contratista no es su representante, agente o mandatario. El Contratista no tiene la facultad de hacer declaraciones, representaciones o compromisos en nombre de la Entidad, ni de tomar decisiones o iniciar acciones que generen obligaciones a su cargo.</w:t>
      </w:r>
    </w:p>
    <w:p w14:paraId="04AC56DD" w14:textId="77777777" w:rsidR="00D66135" w:rsidRPr="00D66135" w:rsidRDefault="00D66135" w:rsidP="00D66135">
      <w:pPr>
        <w:pStyle w:val="clusulas"/>
        <w:numPr>
          <w:ilvl w:val="0"/>
          <w:numId w:val="0"/>
        </w:numPr>
        <w:tabs>
          <w:tab w:val="left" w:pos="567"/>
          <w:tab w:val="left" w:pos="1560"/>
          <w:tab w:val="left" w:pos="1843"/>
        </w:tabs>
        <w:spacing w:before="0" w:after="0"/>
        <w:rPr>
          <w:rFonts w:ascii="Century Gothic" w:eastAsia="Times New Roman" w:hAnsi="Century Gothic" w:cs="Arial"/>
          <w:sz w:val="22"/>
          <w:lang w:val="es-ES_tradnl" w:eastAsia="es-CO"/>
        </w:rPr>
      </w:pPr>
      <w:r w:rsidRPr="00D66135">
        <w:rPr>
          <w:rFonts w:ascii="Century Gothic" w:eastAsia="Times New Roman" w:hAnsi="Century Gothic" w:cs="Arial"/>
          <w:sz w:val="22"/>
          <w:lang w:val="es-ES_tradnl" w:eastAsia="es-CO"/>
        </w:rPr>
        <w:t xml:space="preserve">CLAUSULA 26. INEXISTENCIA DE RELACIÓN LABORAL ENTRE LA ENTIDAD Y EL CONTRATISTA </w:t>
      </w:r>
    </w:p>
    <w:p w14:paraId="628D050B" w14:textId="77777777" w:rsidR="00D66135" w:rsidRPr="00D66135" w:rsidRDefault="00D66135" w:rsidP="00D66135">
      <w:pPr>
        <w:pStyle w:val="clusulas"/>
        <w:numPr>
          <w:ilvl w:val="0"/>
          <w:numId w:val="0"/>
        </w:numPr>
        <w:tabs>
          <w:tab w:val="left" w:pos="567"/>
          <w:tab w:val="left" w:pos="851"/>
          <w:tab w:val="left" w:pos="1134"/>
          <w:tab w:val="left" w:pos="1560"/>
          <w:tab w:val="left" w:pos="2694"/>
        </w:tabs>
        <w:spacing w:before="0" w:after="0"/>
        <w:rPr>
          <w:rFonts w:ascii="Century Gothic" w:eastAsia="Times New Roman" w:hAnsi="Century Gothic" w:cs="Arial"/>
          <w:sz w:val="22"/>
          <w:lang w:val="es-ES_tradnl" w:eastAsia="es-CO"/>
        </w:rPr>
      </w:pPr>
    </w:p>
    <w:p w14:paraId="57077001" w14:textId="77777777" w:rsidR="00D66135" w:rsidRPr="00D66135" w:rsidRDefault="00D66135" w:rsidP="00D66135">
      <w:pPr>
        <w:jc w:val="both"/>
        <w:rPr>
          <w:rFonts w:ascii="Century Gothic" w:eastAsia="Times New Roman" w:hAnsi="Century Gothic" w:cs="Arial"/>
          <w:lang w:val="es-ES_tradnl" w:eastAsia="es-CO"/>
        </w:rPr>
      </w:pPr>
      <w:r w:rsidRPr="00D66135">
        <w:rPr>
          <w:rFonts w:ascii="Century Gothic" w:eastAsia="Times New Roman" w:hAnsi="Century Gothic" w:cs="Arial"/>
          <w:lang w:val="es-ES_tradnl" w:eastAsia="es-CO"/>
        </w:rPr>
        <w:t xml:space="preserve">El Contratista ejecutará el presente Contrato con sus propios medios y con plena autonomía técnica y administrativa y el personal que vincule durante la ejecución del contrato será de su libre escogencia, debiendo cumplir con todos los requisitos </w:t>
      </w:r>
      <w:r w:rsidRPr="00D66135">
        <w:rPr>
          <w:rFonts w:ascii="Century Gothic" w:eastAsia="Times New Roman" w:hAnsi="Century Gothic" w:cs="Arial"/>
          <w:lang w:val="es-ES_tradnl" w:eastAsia="es-CO"/>
        </w:rPr>
        <w:lastRenderedPageBreak/>
        <w:t xml:space="preserve">exigidos en los documentos del </w:t>
      </w:r>
      <w:r w:rsidRPr="00D66135">
        <w:rPr>
          <w:rFonts w:ascii="Century Gothic" w:hAnsi="Century Gothic" w:cs="Arial"/>
          <w:lang w:val="es-ES_tradnl"/>
        </w:rPr>
        <w:t>Proceso de Contratación</w:t>
      </w:r>
      <w:r w:rsidRPr="00D66135">
        <w:rPr>
          <w:rFonts w:ascii="Century Gothic" w:eastAsia="Times New Roman" w:hAnsi="Century Gothic" w:cs="Arial"/>
          <w:lang w:val="es-ES_tradnl" w:eastAsia="es-CO"/>
        </w:rPr>
        <w:t>. Entre el Contratista, el personal que éste contrate y la Entidad no existe, ni existirá vínculo laboral alguno. En consecuencia, el Contratista responderá de manera exclusiva por el pago de honorarios, salarios, prestaciones e indemnizaciones de carácter laboral y contractual a que haya lugar. Así mismo, el Contratista deberá verificar y/o cumplir con la afiliación de dicho personal al Sistema de Seguridad Social integral (salud, pensiones y riesgos laborales) y a la Caja de Compensación Familiar, ICBF y SENA, cuando haya lugar, de acuerdo con lo dispuesto en la Ley.</w:t>
      </w:r>
    </w:p>
    <w:p w14:paraId="5360BD9D" w14:textId="77777777" w:rsidR="00D66135" w:rsidRPr="00D66135" w:rsidRDefault="00D66135" w:rsidP="00D66135">
      <w:pPr>
        <w:jc w:val="both"/>
        <w:rPr>
          <w:rFonts w:ascii="Century Gothic" w:eastAsia="Times New Roman" w:hAnsi="Century Gothic" w:cs="Arial"/>
          <w:lang w:val="es-ES_tradnl" w:eastAsia="es-CO"/>
        </w:rPr>
      </w:pPr>
      <w:r w:rsidRPr="00D66135">
        <w:rPr>
          <w:rFonts w:ascii="Century Gothic" w:eastAsia="Times New Roman" w:hAnsi="Century Gothic" w:cs="Arial"/>
          <w:lang w:val="es-ES_tradnl" w:eastAsia="es-CO"/>
        </w:rPr>
        <w:t>El Contratista solo podrá subcontratar con la autorización previa y expresa de la Entidad. El empleo de tales subcontratistas no relevará al Contratista de las responsabilidades que asume por las labores de la construcción y por las demás obligaciones emanadas del presente Contrato. La Entidad no adquirirá relación alguna con los subcontratistas y la responsabilidad de los trabajos que éstos ejecuten seguirá a cargo del Contratista. La Entidad podrá exigir al Contratista la terminación del subcontrato en cualquier tiempo y el cumplimiento inmediato y directo de sus obligaciones o el cambio de los subcontratistas cuando, a su juicio, este (os) no cumpla(n) con las calidades mínimas necesarias para la ejecución de la(s) labor(es) subcontratada(s).</w:t>
      </w:r>
    </w:p>
    <w:p w14:paraId="4157156A" w14:textId="77777777" w:rsidR="00D66135" w:rsidRPr="00D66135" w:rsidRDefault="00D66135" w:rsidP="00D66135">
      <w:pPr>
        <w:pStyle w:val="clusulas"/>
        <w:numPr>
          <w:ilvl w:val="0"/>
          <w:numId w:val="0"/>
        </w:numPr>
        <w:tabs>
          <w:tab w:val="left" w:pos="1843"/>
        </w:tabs>
        <w:spacing w:before="0" w:after="0"/>
        <w:rPr>
          <w:rFonts w:ascii="Century Gothic" w:eastAsia="Times New Roman" w:hAnsi="Century Gothic" w:cs="Arial"/>
          <w:sz w:val="22"/>
          <w:lang w:val="es-ES_tradnl" w:eastAsia="es-CO"/>
        </w:rPr>
      </w:pPr>
      <w:r w:rsidRPr="00D66135">
        <w:rPr>
          <w:rFonts w:ascii="Century Gothic" w:eastAsia="Times New Roman" w:hAnsi="Century Gothic" w:cs="Arial"/>
          <w:sz w:val="22"/>
          <w:lang w:val="es-ES_tradnl" w:eastAsia="es-CO"/>
        </w:rPr>
        <w:t>CLAUSULA 27. CESIÓN</w:t>
      </w:r>
    </w:p>
    <w:p w14:paraId="44DD5421" w14:textId="77777777" w:rsidR="00D66135" w:rsidRPr="00D66135" w:rsidRDefault="00D66135" w:rsidP="00D66135">
      <w:pPr>
        <w:pStyle w:val="clusulas"/>
        <w:numPr>
          <w:ilvl w:val="0"/>
          <w:numId w:val="0"/>
        </w:numPr>
        <w:spacing w:before="0" w:after="0"/>
        <w:ind w:left="1070" w:hanging="360"/>
        <w:rPr>
          <w:rFonts w:ascii="Century Gothic" w:eastAsia="Times New Roman" w:hAnsi="Century Gothic" w:cs="Arial"/>
          <w:sz w:val="22"/>
          <w:lang w:val="es-ES_tradnl" w:eastAsia="es-CO"/>
        </w:rPr>
      </w:pPr>
    </w:p>
    <w:p w14:paraId="79F160E8" w14:textId="77777777" w:rsidR="00D66135" w:rsidRPr="00D66135" w:rsidRDefault="00D66135" w:rsidP="00D66135">
      <w:pPr>
        <w:jc w:val="both"/>
        <w:rPr>
          <w:rFonts w:ascii="Century Gothic" w:eastAsia="Times New Roman" w:hAnsi="Century Gothic" w:cs="Arial"/>
          <w:lang w:val="es-ES_tradnl" w:eastAsia="es-CO"/>
        </w:rPr>
      </w:pPr>
      <w:r w:rsidRPr="00D66135">
        <w:rPr>
          <w:rFonts w:ascii="Century Gothic" w:eastAsia="Times New Roman" w:hAnsi="Century Gothic" w:cs="Arial"/>
          <w:lang w:val="es-ES_tradnl" w:eastAsia="es-CO"/>
        </w:rPr>
        <w:t xml:space="preserve">El Contratista no podrá ceder los derechos y obligaciones emanados del Contrato, sin el consentimiento previo y expreso de la Entidad, pudiendo esta reservarse las razones que tenga para negar la cesión. La cesión se efectuará de conformidad con lo establecido en el artículo 893 del Código de Comercio en concordancia con las demás disposiciones vigentes sobre la materia. </w:t>
      </w:r>
    </w:p>
    <w:p w14:paraId="3C1FAC34" w14:textId="77777777" w:rsidR="00D66135" w:rsidRPr="00D66135" w:rsidRDefault="00D66135" w:rsidP="00D66135">
      <w:pPr>
        <w:pStyle w:val="clusulas"/>
        <w:numPr>
          <w:ilvl w:val="0"/>
          <w:numId w:val="0"/>
        </w:numPr>
        <w:tabs>
          <w:tab w:val="left" w:pos="1843"/>
        </w:tabs>
        <w:spacing w:before="0" w:after="0"/>
        <w:rPr>
          <w:rFonts w:ascii="Century Gothic" w:eastAsia="Times New Roman" w:hAnsi="Century Gothic" w:cs="Arial"/>
          <w:sz w:val="22"/>
          <w:lang w:val="es-ES_tradnl" w:eastAsia="es-CO"/>
        </w:rPr>
      </w:pPr>
      <w:r w:rsidRPr="00D66135">
        <w:rPr>
          <w:rFonts w:ascii="Century Gothic" w:eastAsia="Times New Roman" w:hAnsi="Century Gothic" w:cs="Arial"/>
          <w:sz w:val="22"/>
          <w:lang w:val="es-ES_tradnl" w:eastAsia="es-CO"/>
        </w:rPr>
        <w:t>CLAUSULA 28. LIQUIDACIÓN.</w:t>
      </w:r>
    </w:p>
    <w:p w14:paraId="261E0D8D" w14:textId="77777777" w:rsidR="00D66135" w:rsidRPr="00D66135" w:rsidRDefault="00D66135" w:rsidP="00D66135">
      <w:pPr>
        <w:pStyle w:val="clusulas"/>
        <w:numPr>
          <w:ilvl w:val="0"/>
          <w:numId w:val="0"/>
        </w:numPr>
        <w:spacing w:before="0" w:after="0"/>
        <w:rPr>
          <w:rFonts w:ascii="Century Gothic" w:eastAsia="Times New Roman" w:hAnsi="Century Gothic" w:cs="Arial"/>
          <w:b w:val="0"/>
          <w:sz w:val="22"/>
          <w:lang w:val="es-ES_tradnl" w:eastAsia="es-CO"/>
        </w:rPr>
      </w:pPr>
    </w:p>
    <w:p w14:paraId="69FA98B6" w14:textId="77777777" w:rsidR="00D66135" w:rsidRPr="00D66135" w:rsidRDefault="00D66135" w:rsidP="00D66135">
      <w:pPr>
        <w:tabs>
          <w:tab w:val="left" w:pos="2780"/>
        </w:tabs>
        <w:jc w:val="both"/>
        <w:rPr>
          <w:rFonts w:ascii="Century Gothic" w:eastAsia="Times New Roman" w:hAnsi="Century Gothic" w:cs="Arial"/>
          <w:lang w:eastAsia="es-CO"/>
        </w:rPr>
      </w:pPr>
      <w:r w:rsidRPr="00D66135">
        <w:rPr>
          <w:rFonts w:ascii="Century Gothic" w:eastAsia="Times New Roman" w:hAnsi="Century Gothic" w:cs="Arial"/>
          <w:lang w:eastAsia="es-CO"/>
        </w:rPr>
        <w:t xml:space="preserve">La liquidación del Contrato se llevará a cabo de acuerdo con lo dispuesto por el Manual de Contratación y demás disposiciones y normatividad vigentes aplicable a la Entidad, una vez terminado el contrato, ADI E.S.P </w:t>
      </w:r>
    </w:p>
    <w:p w14:paraId="4DC16AB0" w14:textId="77777777" w:rsidR="00D66135" w:rsidRPr="00D66135" w:rsidRDefault="00D66135" w:rsidP="00D66135">
      <w:pPr>
        <w:tabs>
          <w:tab w:val="left" w:pos="2780"/>
        </w:tabs>
        <w:jc w:val="both"/>
        <w:rPr>
          <w:rFonts w:ascii="Century Gothic" w:eastAsia="Times New Roman" w:hAnsi="Century Gothic" w:cs="Arial"/>
          <w:lang w:eastAsia="es-CO"/>
        </w:rPr>
      </w:pPr>
      <w:r w:rsidRPr="00D66135">
        <w:rPr>
          <w:rFonts w:ascii="Century Gothic" w:eastAsia="Times New Roman" w:hAnsi="Century Gothic" w:cs="Arial"/>
          <w:b/>
          <w:bCs/>
          <w:lang w:eastAsia="es-CO"/>
        </w:rPr>
        <w:t xml:space="preserve">28.1 Liquidación del Contrato: </w:t>
      </w:r>
    </w:p>
    <w:p w14:paraId="1026C359" w14:textId="77777777" w:rsidR="00D66135" w:rsidRPr="00D66135" w:rsidRDefault="00D66135" w:rsidP="00D66135">
      <w:pPr>
        <w:tabs>
          <w:tab w:val="left" w:pos="2780"/>
        </w:tabs>
        <w:jc w:val="both"/>
        <w:rPr>
          <w:rFonts w:ascii="Century Gothic" w:eastAsia="Times New Roman" w:hAnsi="Century Gothic" w:cs="Arial"/>
          <w:lang w:eastAsia="es-CO"/>
        </w:rPr>
      </w:pPr>
      <w:r w:rsidRPr="00D66135">
        <w:rPr>
          <w:rFonts w:ascii="Century Gothic" w:eastAsia="Times New Roman" w:hAnsi="Century Gothic" w:cs="Arial"/>
          <w:lang w:eastAsia="es-CO"/>
        </w:rPr>
        <w:t xml:space="preserve">Una vez terminado el contrato, ADI E.S.P procederá́ con su liquidación mediante la suscripción de la respectiva acta. En el Acta de Liquidación se documentará el corte de cuentas o el balance económico, jurídico, técnico, contable y administrativo entre las partes, respecto de lo ejecutado en virtud del contrato suscrito. En el Acta de Liquidación deberá́ constar: </w:t>
      </w:r>
    </w:p>
    <w:p w14:paraId="3A20E5E7" w14:textId="77777777" w:rsidR="00D66135" w:rsidRPr="00D66135" w:rsidRDefault="00D66135" w:rsidP="00D66135">
      <w:pPr>
        <w:tabs>
          <w:tab w:val="left" w:pos="2780"/>
        </w:tabs>
        <w:jc w:val="both"/>
        <w:rPr>
          <w:rFonts w:ascii="Century Gothic" w:eastAsia="Times New Roman" w:hAnsi="Century Gothic" w:cs="Arial"/>
          <w:lang w:eastAsia="es-CO"/>
        </w:rPr>
      </w:pPr>
      <w:r w:rsidRPr="00D66135">
        <w:rPr>
          <w:rFonts w:ascii="Century Gothic" w:eastAsia="Times New Roman" w:hAnsi="Century Gothic" w:cs="Arial"/>
          <w:lang w:eastAsia="es-CO"/>
        </w:rPr>
        <w:lastRenderedPageBreak/>
        <w:t xml:space="preserve">(i) la declaración mutua de paz y a salvo de manera total o parcial, o </w:t>
      </w:r>
    </w:p>
    <w:p w14:paraId="4FC302F7" w14:textId="4A2EEBE2" w:rsidR="00D66135" w:rsidRPr="00D66135" w:rsidRDefault="00D66135" w:rsidP="00D66135">
      <w:pPr>
        <w:tabs>
          <w:tab w:val="left" w:pos="2780"/>
        </w:tabs>
        <w:jc w:val="both"/>
        <w:rPr>
          <w:rFonts w:ascii="Century Gothic" w:eastAsia="Times New Roman" w:hAnsi="Century Gothic" w:cs="Arial"/>
          <w:lang w:eastAsia="es-CO"/>
        </w:rPr>
      </w:pPr>
      <w:r w:rsidRPr="00D66135">
        <w:rPr>
          <w:rFonts w:ascii="Century Gothic" w:eastAsia="Times New Roman" w:hAnsi="Century Gothic" w:cs="Arial"/>
          <w:lang w:eastAsia="es-CO"/>
        </w:rPr>
        <w:t>(</w:t>
      </w:r>
      <w:proofErr w:type="spellStart"/>
      <w:r w:rsidRPr="00D66135">
        <w:rPr>
          <w:rFonts w:ascii="Century Gothic" w:eastAsia="Times New Roman" w:hAnsi="Century Gothic" w:cs="Arial"/>
          <w:lang w:eastAsia="es-CO"/>
        </w:rPr>
        <w:t>ii</w:t>
      </w:r>
      <w:proofErr w:type="spellEnd"/>
      <w:r w:rsidRPr="00D66135">
        <w:rPr>
          <w:rFonts w:ascii="Century Gothic" w:eastAsia="Times New Roman" w:hAnsi="Century Gothic" w:cs="Arial"/>
          <w:lang w:eastAsia="es-CO"/>
        </w:rPr>
        <w:t>) las constancias o salvedades, si a ello hubiere lugar, sobre las diferencias existentes entre las partes, o (mi)el acuerdo de conciliación o transacción que las partes acuerden para poner fin a tales diferencias. El Acta de Liquidación prestará merito ejecutivo, siempre que contenga una obligación clara, expresa y exigible por sí sola, o mediante la conformación de un título ejecutivo complejo,</w:t>
      </w:r>
      <w:r w:rsidRPr="00D66135">
        <w:rPr>
          <w:rFonts w:ascii="Century Gothic" w:eastAsia="Times New Roman" w:hAnsi="Century Gothic" w:cs="Arial"/>
          <w:lang w:eastAsia="es-CO"/>
        </w:rPr>
        <w:br/>
        <w:t>(</w:t>
      </w:r>
      <w:proofErr w:type="spellStart"/>
      <w:r w:rsidRPr="00D66135">
        <w:rPr>
          <w:rFonts w:ascii="Century Gothic" w:eastAsia="Times New Roman" w:hAnsi="Century Gothic" w:cs="Arial"/>
          <w:lang w:eastAsia="es-CO"/>
        </w:rPr>
        <w:t>iv</w:t>
      </w:r>
      <w:proofErr w:type="spellEnd"/>
      <w:r w:rsidRPr="00D66135">
        <w:rPr>
          <w:rFonts w:ascii="Century Gothic" w:eastAsia="Times New Roman" w:hAnsi="Century Gothic" w:cs="Arial"/>
          <w:lang w:eastAsia="es-CO"/>
        </w:rPr>
        <w:t>)Indicar los reconocimientos a que hubiere lugar en favor de cada una de las partes, con los respectivos soportes, y</w:t>
      </w:r>
      <w:r w:rsidRPr="00D66135">
        <w:rPr>
          <w:rFonts w:ascii="Century Gothic" w:eastAsia="Times New Roman" w:hAnsi="Century Gothic" w:cs="Arial"/>
          <w:lang w:eastAsia="es-CO"/>
        </w:rPr>
        <w:br/>
        <w:t xml:space="preserve">(v) Las compensaciones a las que haya lugar, y (vi)En el balance técnico se incluirá́ un análisis detallado de las condiciones de calidad y oportunidad en la entrega y ejecución de los bienes, obras o servicios que fueron contratados. </w:t>
      </w:r>
    </w:p>
    <w:p w14:paraId="0755A56F" w14:textId="77777777" w:rsidR="00D66135" w:rsidRPr="00D66135" w:rsidRDefault="00D66135" w:rsidP="00D66135">
      <w:pPr>
        <w:tabs>
          <w:tab w:val="left" w:pos="2780"/>
        </w:tabs>
        <w:jc w:val="both"/>
        <w:rPr>
          <w:rFonts w:ascii="Century Gothic" w:eastAsia="Times New Roman" w:hAnsi="Century Gothic" w:cs="Arial"/>
          <w:b/>
          <w:bCs/>
          <w:lang w:val="es-ES_tradnl" w:eastAsia="es-CO"/>
        </w:rPr>
      </w:pPr>
      <w:r w:rsidRPr="00D66135">
        <w:rPr>
          <w:rFonts w:ascii="Century Gothic" w:eastAsia="Times New Roman" w:hAnsi="Century Gothic" w:cs="Arial"/>
          <w:b/>
          <w:bCs/>
          <w:lang w:val="es-ES_tradnl" w:eastAsia="es-CO"/>
        </w:rPr>
        <w:t xml:space="preserve">CLAUSULA 29. COMPENSACIÓN </w:t>
      </w:r>
    </w:p>
    <w:p w14:paraId="7BB855C8" w14:textId="7FF0A249" w:rsidR="00D66135" w:rsidRPr="00D66135" w:rsidRDefault="00665F84" w:rsidP="00D66135">
      <w:pPr>
        <w:tabs>
          <w:tab w:val="left" w:pos="2780"/>
        </w:tabs>
        <w:jc w:val="both"/>
        <w:rPr>
          <w:rFonts w:ascii="Century Gothic" w:eastAsia="Times New Roman" w:hAnsi="Century Gothic" w:cs="Arial"/>
          <w:bCs/>
          <w:lang w:val="es-ES_tradnl" w:eastAsia="es-CO"/>
        </w:rPr>
      </w:pPr>
      <w:r w:rsidRPr="00D66135">
        <w:rPr>
          <w:rFonts w:ascii="Century Gothic" w:eastAsia="Times New Roman" w:hAnsi="Century Gothic" w:cs="Arial"/>
          <w:bCs/>
          <w:lang w:val="es-ES_tradnl" w:eastAsia="es-CO"/>
        </w:rPr>
        <w:t>En caso de que</w:t>
      </w:r>
      <w:r w:rsidR="00D66135" w:rsidRPr="00D66135">
        <w:rPr>
          <w:rFonts w:ascii="Century Gothic" w:eastAsia="Times New Roman" w:hAnsi="Century Gothic" w:cs="Arial"/>
          <w:bCs/>
          <w:lang w:val="es-ES_tradnl" w:eastAsia="es-CO"/>
        </w:rPr>
        <w:t xml:space="preserve"> el contratista adeude a la entidad, por cualquier causa, sumas de dinero alguna, el Contratista autoriza expresamente a ADI E.S.P. con la firma del presente Contrato, para hacer el descuento correspondiente de los saldos a su favor, previo a practicar las retenciones por tributos a que haya lugar, de conformidad con lo establecido en los artículos 1714 y siguientes del Código Civil. De las sumas compensadas se dejará constancia en el documento de Cierre Contractual que proceda en el contrato respectivo. </w:t>
      </w:r>
    </w:p>
    <w:p w14:paraId="69BFDE47" w14:textId="77777777" w:rsidR="00D66135" w:rsidRPr="00D66135" w:rsidRDefault="00D66135" w:rsidP="00D66135">
      <w:pPr>
        <w:tabs>
          <w:tab w:val="left" w:pos="2780"/>
        </w:tabs>
        <w:jc w:val="both"/>
        <w:rPr>
          <w:rFonts w:ascii="Century Gothic" w:eastAsia="Times New Roman" w:hAnsi="Century Gothic" w:cs="Arial"/>
          <w:lang w:val="es-ES_tradnl" w:eastAsia="es-CO"/>
        </w:rPr>
      </w:pPr>
      <w:r w:rsidRPr="00D66135">
        <w:rPr>
          <w:rFonts w:ascii="Century Gothic" w:eastAsia="Times New Roman" w:hAnsi="Century Gothic" w:cs="Arial"/>
          <w:b/>
          <w:bCs/>
          <w:lang w:val="es-ES_tradnl" w:eastAsia="es-CO"/>
        </w:rPr>
        <w:t xml:space="preserve">CLAUSULA 30. SUSCRIPCIÓN, PERFECCIONAMIENTO, EJECUCIÓN </w:t>
      </w:r>
    </w:p>
    <w:p w14:paraId="00BF371E" w14:textId="77777777" w:rsidR="00D66135" w:rsidRPr="00D66135" w:rsidRDefault="00D66135" w:rsidP="00D66135">
      <w:pPr>
        <w:tabs>
          <w:tab w:val="left" w:pos="2780"/>
        </w:tabs>
        <w:jc w:val="both"/>
        <w:rPr>
          <w:rFonts w:ascii="Century Gothic" w:eastAsia="Times New Roman" w:hAnsi="Century Gothic" w:cs="Arial"/>
          <w:lang w:val="es-ES_tradnl" w:eastAsia="es-CO"/>
        </w:rPr>
      </w:pPr>
      <w:r w:rsidRPr="00D66135">
        <w:rPr>
          <w:rFonts w:ascii="Century Gothic" w:eastAsia="Times New Roman" w:hAnsi="Century Gothic" w:cs="Arial"/>
          <w:lang w:val="es-ES_tradnl" w:eastAsia="es-CO"/>
        </w:rPr>
        <w:t xml:space="preserve">Para la suscripción se requiere que el Contratista se encuentre al día en los pagos al Sistema de Seguridad Social Integral y con los aportes parafiscales, si es del caso. Para perfeccionamiento se requiere la firma de las partes. Para su ejecución, la aprobación de las garantías, y el Registro Presupuestal correspondiente. </w:t>
      </w:r>
    </w:p>
    <w:p w14:paraId="42B22DE6" w14:textId="77777777" w:rsidR="00D66135" w:rsidRPr="00D66135" w:rsidRDefault="00D66135" w:rsidP="00D66135">
      <w:pPr>
        <w:tabs>
          <w:tab w:val="left" w:pos="2780"/>
        </w:tabs>
        <w:jc w:val="both"/>
        <w:rPr>
          <w:rFonts w:ascii="Century Gothic" w:eastAsia="Times New Roman" w:hAnsi="Century Gothic" w:cs="Arial"/>
          <w:lang w:val="es-ES_tradnl" w:eastAsia="es-CO"/>
        </w:rPr>
      </w:pPr>
      <w:r w:rsidRPr="00D66135">
        <w:rPr>
          <w:rFonts w:ascii="Century Gothic" w:eastAsia="Times New Roman" w:hAnsi="Century Gothic" w:cs="Arial"/>
          <w:b/>
          <w:bCs/>
          <w:lang w:val="es-ES_tradnl" w:eastAsia="es-CO"/>
        </w:rPr>
        <w:t xml:space="preserve">CLAUSULA 31. SOLUCIÓN DE CONTROVERSIAS </w:t>
      </w:r>
    </w:p>
    <w:p w14:paraId="4897ACA4" w14:textId="77777777" w:rsidR="00D66135" w:rsidRPr="00D66135" w:rsidRDefault="00D66135" w:rsidP="00D66135">
      <w:pPr>
        <w:tabs>
          <w:tab w:val="left" w:pos="2780"/>
        </w:tabs>
        <w:jc w:val="both"/>
        <w:rPr>
          <w:rFonts w:ascii="Century Gothic" w:eastAsia="Times New Roman" w:hAnsi="Century Gothic" w:cs="Arial"/>
          <w:lang w:val="es-ES_tradnl" w:eastAsia="es-CO"/>
        </w:rPr>
      </w:pPr>
      <w:r w:rsidRPr="00D66135">
        <w:rPr>
          <w:rFonts w:ascii="Century Gothic" w:eastAsia="Times New Roman" w:hAnsi="Century Gothic" w:cs="Arial"/>
          <w:lang w:val="es-ES_tradnl" w:eastAsia="es-CO"/>
        </w:rPr>
        <w:t xml:space="preserve">Las controversias o diferencias que surjan entre el Contratista y ADI E.S.P., con ocasión de la celebración y ejecución del contrato, incluidas sus modificaciones y liquidación, así́ como cualquier otro asunto relacionado con el presente negocio jurídico, serán sometidas a la revisión de las partes para buscar un arreglo directo, en un término no mayor a cinco (5) días hábiles a partir de la fecha en que cualquiera de las partes comunique por escrito a la otra parte la existencia de una diferencia y la explique someramente. </w:t>
      </w:r>
    </w:p>
    <w:p w14:paraId="7DC6FDF2" w14:textId="77777777" w:rsidR="00D66135" w:rsidRPr="00D66135" w:rsidRDefault="00D66135" w:rsidP="00D66135">
      <w:pPr>
        <w:tabs>
          <w:tab w:val="left" w:pos="2780"/>
        </w:tabs>
        <w:jc w:val="both"/>
        <w:rPr>
          <w:rFonts w:ascii="Century Gothic" w:eastAsia="Times New Roman" w:hAnsi="Century Gothic" w:cs="Arial"/>
          <w:lang w:val="es-ES_tradnl" w:eastAsia="es-CO"/>
        </w:rPr>
      </w:pPr>
      <w:r w:rsidRPr="00D66135">
        <w:rPr>
          <w:rFonts w:ascii="Century Gothic" w:eastAsia="Times New Roman" w:hAnsi="Century Gothic" w:cs="Arial"/>
          <w:lang w:val="es-ES_tradnl" w:eastAsia="es-CO"/>
        </w:rPr>
        <w:t xml:space="preserve">Las controversias que no puedan ser resueltas de forma directa entre las partes, se resolverán empleado las instancias y procedimientos contemplados en las normas de procedimiento que rigen la jurisdicción ordinaria. </w:t>
      </w:r>
    </w:p>
    <w:p w14:paraId="56091C1B" w14:textId="77777777" w:rsidR="00D66135" w:rsidRPr="00D66135" w:rsidRDefault="00D66135" w:rsidP="00D66135">
      <w:pPr>
        <w:tabs>
          <w:tab w:val="left" w:pos="2780"/>
        </w:tabs>
        <w:jc w:val="both"/>
        <w:rPr>
          <w:rFonts w:ascii="Century Gothic" w:eastAsia="Times New Roman" w:hAnsi="Century Gothic" w:cs="Arial"/>
          <w:lang w:val="es-ES_tradnl" w:eastAsia="es-CO"/>
        </w:rPr>
      </w:pPr>
      <w:r w:rsidRPr="00D66135">
        <w:rPr>
          <w:rFonts w:ascii="Century Gothic" w:eastAsia="Times New Roman" w:hAnsi="Century Gothic" w:cs="Arial"/>
          <w:b/>
          <w:bCs/>
          <w:lang w:val="es-ES_tradnl" w:eastAsia="es-CO"/>
        </w:rPr>
        <w:lastRenderedPageBreak/>
        <w:t xml:space="preserve">CLAUSULA 32. CONTROL DE OBRA </w:t>
      </w:r>
    </w:p>
    <w:p w14:paraId="368826EE" w14:textId="77777777" w:rsidR="00D66135" w:rsidRPr="00D66135" w:rsidRDefault="00D66135" w:rsidP="00D66135">
      <w:pPr>
        <w:tabs>
          <w:tab w:val="left" w:pos="2780"/>
        </w:tabs>
        <w:jc w:val="both"/>
        <w:rPr>
          <w:rFonts w:ascii="Century Gothic" w:eastAsia="Times New Roman" w:hAnsi="Century Gothic" w:cs="Arial"/>
          <w:lang w:val="es-ES_tradnl" w:eastAsia="es-CO"/>
        </w:rPr>
      </w:pPr>
      <w:r w:rsidRPr="00D66135">
        <w:rPr>
          <w:rFonts w:ascii="Century Gothic" w:eastAsia="Times New Roman" w:hAnsi="Century Gothic" w:cs="Arial"/>
          <w:lang w:val="es-ES_tradnl" w:eastAsia="es-CO"/>
        </w:rPr>
        <w:t xml:space="preserve">En caso de presentarse un retraso en el cumplimiento del programa de ejecución de obra superior a cinco (5) semanas, ADI E.S.P., podrá́ asumir el control de la obra con el fin de garantizar su oportuna terminación. Para el efecto, el Contratista tendrá́ la obligación de ceder los subcontratos que ADI E.S.P determine. Igualmente, ADI E.S.P podrá́ contratar el personal y los suministros que se requieran. ADI E.S.P informará al contratista mediante escrito el día a partir del cual asumirá́ el control y la ejecución de la obra. Dentro de los tres días hábiles siguientes se realizará un balance con el Contratista que permita determinar las obras ejecutadas hasta la fecha y su valor. El contratista deberá́ reintegrar, dentro de los dos días hábiles siguientes al vencimiento de aquellos tres, háyase o no realizado el referido balance, el monto del anticipo no amortizado. En caso de retardo en la restitución de este dinero se causarán intereses moratorios a la tasa legal máxima vigente, sin perjuicio de la efectividad de las garantías que amparan la correcta inversión del anticipo y el cumplimiento del contrato. </w:t>
      </w:r>
    </w:p>
    <w:p w14:paraId="204A3A40" w14:textId="77777777" w:rsidR="00D66135" w:rsidRPr="00D66135" w:rsidRDefault="00D66135" w:rsidP="00D66135">
      <w:pPr>
        <w:tabs>
          <w:tab w:val="left" w:pos="2780"/>
        </w:tabs>
        <w:jc w:val="both"/>
        <w:rPr>
          <w:rFonts w:ascii="Century Gothic" w:eastAsia="Times New Roman" w:hAnsi="Century Gothic" w:cs="Arial"/>
          <w:b/>
          <w:bCs/>
          <w:lang w:val="es-ES_tradnl" w:eastAsia="es-CO"/>
        </w:rPr>
      </w:pPr>
      <w:r w:rsidRPr="00D66135">
        <w:rPr>
          <w:rFonts w:ascii="Century Gothic" w:eastAsia="Times New Roman" w:hAnsi="Century Gothic" w:cs="Arial"/>
          <w:b/>
          <w:bCs/>
          <w:lang w:val="es-ES_tradnl" w:eastAsia="es-CO"/>
        </w:rPr>
        <w:t xml:space="preserve">CLAUSULA 33. SUPERVISIÓN </w:t>
      </w:r>
    </w:p>
    <w:p w14:paraId="5AA96F28" w14:textId="77777777" w:rsidR="00D66135" w:rsidRPr="00D66135" w:rsidRDefault="00D66135" w:rsidP="00D66135">
      <w:pPr>
        <w:tabs>
          <w:tab w:val="left" w:pos="2780"/>
        </w:tabs>
        <w:jc w:val="both"/>
        <w:rPr>
          <w:rFonts w:ascii="Century Gothic" w:eastAsia="Times New Roman" w:hAnsi="Century Gothic" w:cs="Arial"/>
          <w:bCs/>
          <w:lang w:val="es-ES_tradnl" w:eastAsia="es-CO"/>
        </w:rPr>
      </w:pPr>
      <w:r w:rsidRPr="00D66135">
        <w:rPr>
          <w:rFonts w:ascii="Century Gothic" w:eastAsia="Times New Roman" w:hAnsi="Century Gothic" w:cs="Arial"/>
          <w:bCs/>
          <w:lang w:val="es-ES_tradnl" w:eastAsia="es-CO"/>
        </w:rPr>
        <w:t xml:space="preserve">La supervisión de la ejecución y cumplimiento del presente Contrato está a cargo de la persona delegada por </w:t>
      </w:r>
      <w:r w:rsidRPr="00D66135">
        <w:rPr>
          <w:rFonts w:ascii="Century Gothic" w:eastAsia="Times New Roman" w:hAnsi="Century Gothic" w:cs="Arial"/>
          <w:b/>
          <w:bCs/>
          <w:lang w:val="es-ES_tradnl" w:eastAsia="es-CO"/>
        </w:rPr>
        <w:t>ADI E.S.P</w:t>
      </w:r>
      <w:r w:rsidRPr="00D66135">
        <w:rPr>
          <w:rFonts w:ascii="Century Gothic" w:eastAsia="Times New Roman" w:hAnsi="Century Gothic" w:cs="Arial"/>
          <w:bCs/>
          <w:lang w:val="es-ES_tradnl" w:eastAsia="es-CO"/>
        </w:rPr>
        <w:t xml:space="preserve">. Sin que esta labor sea concurrente con las funciones de la interventoría. </w:t>
      </w:r>
    </w:p>
    <w:p w14:paraId="311A3D6E" w14:textId="77777777" w:rsidR="00D66135" w:rsidRPr="00D66135" w:rsidRDefault="00D66135" w:rsidP="00D66135">
      <w:pPr>
        <w:tabs>
          <w:tab w:val="left" w:pos="2780"/>
        </w:tabs>
        <w:jc w:val="both"/>
        <w:rPr>
          <w:rFonts w:ascii="Century Gothic" w:eastAsia="Times New Roman" w:hAnsi="Century Gothic" w:cs="Arial"/>
          <w:bCs/>
          <w:lang w:eastAsia="es-CO"/>
        </w:rPr>
      </w:pPr>
      <w:r w:rsidRPr="00D66135">
        <w:rPr>
          <w:rFonts w:ascii="Century Gothic" w:eastAsia="Times New Roman" w:hAnsi="Century Gothic" w:cs="Arial"/>
          <w:b/>
          <w:bCs/>
          <w:lang w:eastAsia="es-CO"/>
        </w:rPr>
        <w:t xml:space="preserve">CLAUSULA 34. INTERVENTORÍA </w:t>
      </w:r>
    </w:p>
    <w:p w14:paraId="56B36E04" w14:textId="77777777" w:rsidR="00D66135" w:rsidRPr="00D66135" w:rsidRDefault="00D66135" w:rsidP="00D66135">
      <w:pPr>
        <w:tabs>
          <w:tab w:val="left" w:pos="2780"/>
        </w:tabs>
        <w:jc w:val="both"/>
        <w:rPr>
          <w:rFonts w:ascii="Century Gothic" w:eastAsia="Times New Roman" w:hAnsi="Century Gothic" w:cs="Arial"/>
          <w:bCs/>
          <w:lang w:eastAsia="es-CO"/>
        </w:rPr>
      </w:pPr>
      <w:r w:rsidRPr="00D66135">
        <w:rPr>
          <w:rFonts w:ascii="Century Gothic" w:eastAsia="Times New Roman" w:hAnsi="Century Gothic" w:cs="Arial"/>
          <w:bCs/>
          <w:lang w:eastAsia="es-CO"/>
        </w:rPr>
        <w:t xml:space="preserve">La interventoría del contrato será́ ejercida por la persona natural o jurídica que designe ADI E.S.P para tal fin de conformidad con lo estipulado en el Manual de Supervisión e Interventoría de ADI E.S.P vigente, quien realizará el seguimiento técnico, administrativo, financiero, contable y jurídico del contrato, verificando además la correcta ejecución del objeto contratado. </w:t>
      </w:r>
    </w:p>
    <w:p w14:paraId="3C906D1D" w14:textId="77777777" w:rsidR="00D66135" w:rsidRPr="00D66135" w:rsidRDefault="00D66135" w:rsidP="00D66135">
      <w:pPr>
        <w:tabs>
          <w:tab w:val="left" w:pos="2780"/>
        </w:tabs>
        <w:jc w:val="both"/>
        <w:rPr>
          <w:rFonts w:ascii="Century Gothic" w:eastAsia="Times New Roman" w:hAnsi="Century Gothic" w:cs="Arial"/>
          <w:b/>
          <w:bCs/>
          <w:lang w:val="es-ES_tradnl" w:eastAsia="es-CO"/>
        </w:rPr>
      </w:pPr>
      <w:r w:rsidRPr="00D66135">
        <w:rPr>
          <w:rFonts w:ascii="Century Gothic" w:eastAsia="Times New Roman" w:hAnsi="Century Gothic" w:cs="Arial"/>
          <w:b/>
          <w:bCs/>
          <w:lang w:val="es-ES_tradnl" w:eastAsia="es-CO"/>
        </w:rPr>
        <w:t>CLÁUSULA 35. PROPIEDAD INTELECTUAL</w:t>
      </w:r>
    </w:p>
    <w:p w14:paraId="0BB6CD53" w14:textId="77777777" w:rsidR="00D66135" w:rsidRPr="00D66135" w:rsidRDefault="00D66135" w:rsidP="00D66135">
      <w:pPr>
        <w:tabs>
          <w:tab w:val="left" w:pos="2780"/>
        </w:tabs>
        <w:jc w:val="both"/>
        <w:rPr>
          <w:rFonts w:ascii="Century Gothic" w:eastAsia="Times New Roman" w:hAnsi="Century Gothic" w:cs="Arial"/>
          <w:lang w:val="es-ES_tradnl" w:eastAsia="es-CO"/>
        </w:rPr>
      </w:pPr>
      <w:r w:rsidRPr="00D66135">
        <w:rPr>
          <w:rFonts w:ascii="Century Gothic" w:eastAsia="Times New Roman" w:hAnsi="Century Gothic" w:cs="Arial"/>
          <w:lang w:val="es-ES_tradnl" w:eastAsia="es-CO"/>
        </w:rPr>
        <w:t xml:space="preserve">Los derechos patrimoniales que surjan de la producción intelectual que </w:t>
      </w:r>
      <w:r w:rsidRPr="00D66135">
        <w:rPr>
          <w:rFonts w:ascii="Century Gothic" w:eastAsia="Times New Roman" w:hAnsi="Century Gothic" w:cs="Arial"/>
          <w:b/>
          <w:bCs/>
          <w:lang w:val="es-ES_tradnl" w:eastAsia="es-CO"/>
        </w:rPr>
        <w:t xml:space="preserve">EL CONTRATISTA </w:t>
      </w:r>
      <w:r w:rsidRPr="00D66135">
        <w:rPr>
          <w:rFonts w:ascii="Century Gothic" w:eastAsia="Times New Roman" w:hAnsi="Century Gothic" w:cs="Arial"/>
          <w:lang w:val="es-ES_tradnl" w:eastAsia="es-CO"/>
        </w:rPr>
        <w:t xml:space="preserve">realice en cumplimiento de las actividades propias de su contrato o con ocasión de ellas, pertenecen a </w:t>
      </w:r>
      <w:r w:rsidRPr="00D66135">
        <w:rPr>
          <w:rFonts w:ascii="Century Gothic" w:eastAsia="Times New Roman" w:hAnsi="Century Gothic" w:cs="Arial"/>
          <w:b/>
          <w:bCs/>
          <w:lang w:val="es-ES_tradnl" w:eastAsia="es-CO"/>
        </w:rPr>
        <w:t>ADI E.S.P.</w:t>
      </w:r>
      <w:r w:rsidRPr="00D66135">
        <w:rPr>
          <w:rFonts w:ascii="Century Gothic" w:eastAsia="Times New Roman" w:hAnsi="Century Gothic" w:cs="Arial"/>
          <w:lang w:val="es-ES_tradnl" w:eastAsia="es-CO"/>
        </w:rPr>
        <w:t xml:space="preserve">, y por tanto por este mismo acto se entienden cedidos por parte de </w:t>
      </w:r>
      <w:r w:rsidRPr="00D66135">
        <w:rPr>
          <w:rFonts w:ascii="Century Gothic" w:eastAsia="Times New Roman" w:hAnsi="Century Gothic" w:cs="Arial"/>
          <w:b/>
          <w:bCs/>
          <w:lang w:val="es-ES_tradnl" w:eastAsia="es-CO"/>
        </w:rPr>
        <w:t xml:space="preserve">EL CONTRATISTA </w:t>
      </w:r>
      <w:r w:rsidRPr="00D66135">
        <w:rPr>
          <w:rFonts w:ascii="Century Gothic" w:eastAsia="Times New Roman" w:hAnsi="Century Gothic" w:cs="Arial"/>
          <w:lang w:val="es-ES_tradnl" w:eastAsia="es-CO"/>
        </w:rPr>
        <w:t xml:space="preserve">a favor de </w:t>
      </w:r>
      <w:r w:rsidRPr="00D66135">
        <w:rPr>
          <w:rFonts w:ascii="Century Gothic" w:eastAsia="Times New Roman" w:hAnsi="Century Gothic" w:cs="Arial"/>
          <w:b/>
          <w:bCs/>
          <w:lang w:val="es-ES_tradnl" w:eastAsia="es-CO"/>
        </w:rPr>
        <w:t>ADI E.S.P</w:t>
      </w:r>
      <w:r w:rsidRPr="00D66135">
        <w:rPr>
          <w:rFonts w:ascii="Century Gothic" w:eastAsia="Times New Roman" w:hAnsi="Century Gothic" w:cs="Arial"/>
          <w:lang w:val="es-ES_tradnl" w:eastAsia="es-CO"/>
        </w:rPr>
        <w:t xml:space="preserve">. De igual manera las invenciones realizadas por </w:t>
      </w:r>
      <w:r w:rsidRPr="00D66135">
        <w:rPr>
          <w:rFonts w:ascii="Century Gothic" w:eastAsia="Times New Roman" w:hAnsi="Century Gothic" w:cs="Arial"/>
          <w:b/>
          <w:bCs/>
          <w:lang w:val="es-ES_tradnl" w:eastAsia="es-CO"/>
        </w:rPr>
        <w:t xml:space="preserve">EL CONTRATISTA </w:t>
      </w:r>
      <w:r w:rsidRPr="00D66135">
        <w:rPr>
          <w:rFonts w:ascii="Century Gothic" w:eastAsia="Times New Roman" w:hAnsi="Century Gothic" w:cs="Arial"/>
          <w:lang w:val="es-ES_tradnl" w:eastAsia="es-CO"/>
        </w:rPr>
        <w:t xml:space="preserve">le pertenecen a este, salvo: </w:t>
      </w:r>
      <w:r w:rsidRPr="00D66135">
        <w:rPr>
          <w:rFonts w:ascii="Century Gothic" w:eastAsia="Times New Roman" w:hAnsi="Century Gothic" w:cs="Arial"/>
          <w:b/>
          <w:bCs/>
          <w:lang w:val="es-ES_tradnl" w:eastAsia="es-CO"/>
        </w:rPr>
        <w:t xml:space="preserve">a) </w:t>
      </w:r>
      <w:r w:rsidRPr="00D66135">
        <w:rPr>
          <w:rFonts w:ascii="Century Gothic" w:eastAsia="Times New Roman" w:hAnsi="Century Gothic" w:cs="Arial"/>
          <w:lang w:val="es-ES_tradnl" w:eastAsia="es-CO"/>
        </w:rPr>
        <w:t xml:space="preserve">En el evento que la invención haya sido realizada por </w:t>
      </w:r>
      <w:r w:rsidRPr="00D66135">
        <w:rPr>
          <w:rFonts w:ascii="Century Gothic" w:eastAsia="Times New Roman" w:hAnsi="Century Gothic" w:cs="Arial"/>
          <w:b/>
          <w:bCs/>
          <w:lang w:val="es-ES_tradnl" w:eastAsia="es-CO"/>
        </w:rPr>
        <w:t xml:space="preserve">EL CONTRATISTA </w:t>
      </w:r>
      <w:r w:rsidRPr="00D66135">
        <w:rPr>
          <w:rFonts w:ascii="Century Gothic" w:eastAsia="Times New Roman" w:hAnsi="Century Gothic" w:cs="Arial"/>
          <w:lang w:val="es-ES_tradnl" w:eastAsia="es-CO"/>
        </w:rPr>
        <w:t xml:space="preserve">contratado para investigar, siempre y cuando la invención sea el resultado de la misión específica para la cual haya sido contratado. </w:t>
      </w:r>
      <w:r w:rsidRPr="00D66135">
        <w:rPr>
          <w:rFonts w:ascii="Century Gothic" w:eastAsia="Times New Roman" w:hAnsi="Century Gothic" w:cs="Arial"/>
          <w:b/>
          <w:bCs/>
          <w:lang w:val="es-ES_tradnl" w:eastAsia="es-CO"/>
        </w:rPr>
        <w:t xml:space="preserve">b) </w:t>
      </w:r>
      <w:r w:rsidRPr="00D66135">
        <w:rPr>
          <w:rFonts w:ascii="Century Gothic" w:eastAsia="Times New Roman" w:hAnsi="Century Gothic" w:cs="Arial"/>
          <w:lang w:val="es-ES_tradnl" w:eastAsia="es-CO"/>
        </w:rPr>
        <w:t xml:space="preserve">Cuando </w:t>
      </w:r>
      <w:r w:rsidRPr="00D66135">
        <w:rPr>
          <w:rFonts w:ascii="Century Gothic" w:eastAsia="Times New Roman" w:hAnsi="Century Gothic" w:cs="Arial"/>
          <w:b/>
          <w:bCs/>
          <w:lang w:val="es-ES_tradnl" w:eastAsia="es-CO"/>
        </w:rPr>
        <w:t xml:space="preserve">EL CONTRATISTA </w:t>
      </w:r>
      <w:r w:rsidRPr="00D66135">
        <w:rPr>
          <w:rFonts w:ascii="Century Gothic" w:eastAsia="Times New Roman" w:hAnsi="Century Gothic" w:cs="Arial"/>
          <w:lang w:val="es-ES_tradnl" w:eastAsia="es-CO"/>
        </w:rPr>
        <w:t xml:space="preserve">no ha sido contratado para investigar y la invención se obtiene mediante datos o </w:t>
      </w:r>
      <w:r w:rsidRPr="00D66135">
        <w:rPr>
          <w:rFonts w:ascii="Century Gothic" w:eastAsia="Times New Roman" w:hAnsi="Century Gothic" w:cs="Arial"/>
          <w:lang w:val="es-ES_tradnl" w:eastAsia="es-CO"/>
        </w:rPr>
        <w:lastRenderedPageBreak/>
        <w:t xml:space="preserve">medios conocidos o utilizados </w:t>
      </w:r>
      <w:proofErr w:type="gramStart"/>
      <w:r w:rsidRPr="00D66135">
        <w:rPr>
          <w:rFonts w:ascii="Century Gothic" w:eastAsia="Times New Roman" w:hAnsi="Century Gothic" w:cs="Arial"/>
          <w:lang w:val="es-ES_tradnl" w:eastAsia="es-CO"/>
        </w:rPr>
        <w:t>en razón de</w:t>
      </w:r>
      <w:proofErr w:type="gramEnd"/>
      <w:r w:rsidRPr="00D66135">
        <w:rPr>
          <w:rFonts w:ascii="Century Gothic" w:eastAsia="Times New Roman" w:hAnsi="Century Gothic" w:cs="Arial"/>
          <w:lang w:val="es-ES_tradnl" w:eastAsia="es-CO"/>
        </w:rPr>
        <w:t xml:space="preserve"> las actividades adelantadas en desarrollo del contrato; caso en el cual dichas invenciones serán de propiedad de </w:t>
      </w:r>
      <w:r w:rsidRPr="00D66135">
        <w:rPr>
          <w:rFonts w:ascii="Century Gothic" w:eastAsia="Times New Roman" w:hAnsi="Century Gothic" w:cs="Arial"/>
          <w:b/>
          <w:bCs/>
          <w:lang w:val="es-ES_tradnl" w:eastAsia="es-CO"/>
        </w:rPr>
        <w:t>ADI E.S.P</w:t>
      </w:r>
      <w:r w:rsidRPr="00D66135">
        <w:rPr>
          <w:rFonts w:ascii="Century Gothic" w:eastAsia="Times New Roman" w:hAnsi="Century Gothic" w:cs="Arial"/>
          <w:lang w:val="es-ES_tradnl" w:eastAsia="es-CO"/>
        </w:rPr>
        <w:t xml:space="preserve">. Todo lo anterior, sin perjuicio de los derechos morales de autor que permanecerán en cabeza del creador de la obra, de acuerdo con la Ley 23 de 1.982, la decisión 351 y 486 de la comisión de la comunidad Andina de Naciones. </w:t>
      </w:r>
    </w:p>
    <w:p w14:paraId="7EEFB02E" w14:textId="77777777" w:rsidR="00D66135" w:rsidRPr="00D66135" w:rsidRDefault="00D66135" w:rsidP="00D66135">
      <w:pPr>
        <w:tabs>
          <w:tab w:val="left" w:pos="2780"/>
        </w:tabs>
        <w:jc w:val="both"/>
        <w:rPr>
          <w:rFonts w:ascii="Century Gothic" w:eastAsia="Times New Roman" w:hAnsi="Century Gothic" w:cs="Arial"/>
          <w:lang w:eastAsia="es-CO"/>
        </w:rPr>
      </w:pPr>
      <w:r w:rsidRPr="00D66135">
        <w:rPr>
          <w:rFonts w:ascii="Century Gothic" w:eastAsia="Times New Roman" w:hAnsi="Century Gothic" w:cs="Arial"/>
          <w:b/>
          <w:bCs/>
          <w:lang w:eastAsia="es-CO"/>
        </w:rPr>
        <w:t xml:space="preserve">CLAUSULA 36.  CONDICIÓN RESOLUTORIA </w:t>
      </w:r>
    </w:p>
    <w:p w14:paraId="4C46DC68" w14:textId="77777777" w:rsidR="00D66135" w:rsidRPr="00D66135" w:rsidRDefault="00D66135" w:rsidP="00D66135">
      <w:pPr>
        <w:tabs>
          <w:tab w:val="left" w:pos="2780"/>
        </w:tabs>
        <w:jc w:val="both"/>
        <w:rPr>
          <w:rFonts w:ascii="Century Gothic" w:eastAsia="Times New Roman" w:hAnsi="Century Gothic" w:cs="Arial"/>
          <w:lang w:eastAsia="es-CO"/>
        </w:rPr>
      </w:pPr>
      <w:r w:rsidRPr="00D66135">
        <w:rPr>
          <w:rFonts w:ascii="Century Gothic" w:eastAsia="Times New Roman" w:hAnsi="Century Gothic" w:cs="Arial"/>
          <w:lang w:eastAsia="es-CO"/>
        </w:rPr>
        <w:t xml:space="preserve">Nota 1. La ejecución del Contrato de Obra se encuentra condicionada al plazo de ejecución del Contrato Interadministrativo </w:t>
      </w:r>
      <w:proofErr w:type="spellStart"/>
      <w:r w:rsidRPr="00D66135">
        <w:rPr>
          <w:rFonts w:ascii="Century Gothic" w:eastAsia="Times New Roman" w:hAnsi="Century Gothic" w:cs="Arial"/>
          <w:lang w:eastAsia="es-CO"/>
        </w:rPr>
        <w:t>xxx</w:t>
      </w:r>
      <w:proofErr w:type="spellEnd"/>
      <w:r w:rsidRPr="00D66135">
        <w:rPr>
          <w:rFonts w:ascii="Century Gothic" w:eastAsia="Times New Roman" w:hAnsi="Century Gothic" w:cs="Arial"/>
          <w:lang w:eastAsia="es-CO"/>
        </w:rPr>
        <w:t xml:space="preserve"> En caso de que dicho contrato interadministrativo no sea prorrogado, esta circunstancia se entenderá́ por cumplida y el plazo de ejecución del contrato de obra se dará́ por terminados anticipadamente en la fecha de terminación del citado Contrato Interadministrativo derivado No.220005, situación que no generará obligaciones ni pagos a favor de los CONTRATISTAS DE OBRA, salvo aquellos efectivamente causados y debidamente aprobados por la interventoría, hasta la fecha de acaecimiento de la condición. </w:t>
      </w:r>
    </w:p>
    <w:p w14:paraId="558259D2" w14:textId="77777777" w:rsidR="00D66135" w:rsidRPr="00D66135" w:rsidRDefault="00D66135" w:rsidP="00D66135">
      <w:pPr>
        <w:tabs>
          <w:tab w:val="left" w:pos="2780"/>
        </w:tabs>
        <w:jc w:val="both"/>
        <w:rPr>
          <w:rFonts w:ascii="Century Gothic" w:eastAsia="Times New Roman" w:hAnsi="Century Gothic" w:cs="Arial"/>
          <w:lang w:eastAsia="es-CO"/>
        </w:rPr>
      </w:pPr>
      <w:r w:rsidRPr="00D66135">
        <w:rPr>
          <w:rFonts w:ascii="Century Gothic" w:eastAsia="Times New Roman" w:hAnsi="Century Gothic" w:cs="Arial"/>
          <w:lang w:eastAsia="es-CO"/>
        </w:rPr>
        <w:t xml:space="preserve">Nota 2. El plazo total de </w:t>
      </w:r>
      <w:proofErr w:type="spellStart"/>
      <w:r w:rsidRPr="00D66135">
        <w:rPr>
          <w:rFonts w:ascii="Century Gothic" w:eastAsia="Times New Roman" w:hAnsi="Century Gothic" w:cs="Arial"/>
          <w:lang w:eastAsia="es-CO"/>
        </w:rPr>
        <w:t>xx</w:t>
      </w:r>
      <w:proofErr w:type="spellEnd"/>
      <w:r w:rsidRPr="00D66135">
        <w:rPr>
          <w:rFonts w:ascii="Century Gothic" w:eastAsia="Times New Roman" w:hAnsi="Century Gothic" w:cs="Arial"/>
          <w:lang w:eastAsia="es-CO"/>
        </w:rPr>
        <w:t xml:space="preserve"> (x) meses implica la obligatoriedad de que el contratista seleccionado deberá́ implementar los frentes de trabajo simultáneos que sean necesarios para la ejecución de cada una de las actividades de la intervención, su terminación y entrega de los proyectos a ADI E.S.P dentro del plazo total del contrato. </w:t>
      </w:r>
    </w:p>
    <w:p w14:paraId="04BCB78B" w14:textId="77777777" w:rsidR="00D66135" w:rsidRPr="00D66135" w:rsidRDefault="00D66135" w:rsidP="00D66135">
      <w:pPr>
        <w:tabs>
          <w:tab w:val="left" w:pos="2780"/>
        </w:tabs>
        <w:jc w:val="both"/>
        <w:rPr>
          <w:rFonts w:ascii="Century Gothic" w:hAnsi="Century Gothic" w:cs="Arial"/>
          <w:b/>
          <w:bCs/>
          <w:lang w:val="es-ES_tradnl"/>
        </w:rPr>
      </w:pPr>
      <w:r w:rsidRPr="00D66135">
        <w:rPr>
          <w:rFonts w:ascii="Century Gothic" w:hAnsi="Century Gothic" w:cs="Arial"/>
          <w:b/>
          <w:bCs/>
          <w:lang w:val="es-ES_tradnl"/>
        </w:rPr>
        <w:t>CLAUSULA 37. LUGAR DE EJECUCIÓN Y DOMICILIO CONTRACTUAL.</w:t>
      </w:r>
    </w:p>
    <w:p w14:paraId="56D9F256" w14:textId="3F8C7678" w:rsidR="00D66135" w:rsidRDefault="00D66135" w:rsidP="00D66135">
      <w:pPr>
        <w:jc w:val="both"/>
        <w:rPr>
          <w:rFonts w:ascii="Century Gothic" w:hAnsi="Century Gothic" w:cs="Arial"/>
          <w:lang w:val="es-ES_tradnl"/>
        </w:rPr>
      </w:pPr>
      <w:r w:rsidRPr="00D66135">
        <w:rPr>
          <w:rFonts w:ascii="Century Gothic" w:hAnsi="Century Gothic" w:cs="Arial"/>
          <w:lang w:val="es-ES_tradnl"/>
        </w:rPr>
        <w:t xml:space="preserve">Las actividades previstas en el presente Contrato se deben desarrollar en </w:t>
      </w:r>
      <w:r w:rsidR="00665F84">
        <w:rPr>
          <w:rFonts w:ascii="Century Gothic" w:hAnsi="Century Gothic" w:cs="Arial"/>
          <w:lang w:val="es-ES_tradnl"/>
        </w:rPr>
        <w:t xml:space="preserve">Mitú, </w:t>
      </w:r>
      <w:proofErr w:type="spellStart"/>
      <w:r w:rsidR="00665F84">
        <w:rPr>
          <w:rFonts w:ascii="Century Gothic" w:hAnsi="Century Gothic" w:cs="Arial"/>
          <w:lang w:val="es-ES_tradnl"/>
        </w:rPr>
        <w:t>Taraira</w:t>
      </w:r>
      <w:proofErr w:type="spellEnd"/>
      <w:r w:rsidR="00665F84">
        <w:rPr>
          <w:rFonts w:ascii="Century Gothic" w:hAnsi="Century Gothic" w:cs="Arial"/>
          <w:lang w:val="es-ES_tradnl"/>
        </w:rPr>
        <w:t xml:space="preserve"> y Carurú, Departamento del Vaupés</w:t>
      </w:r>
      <w:r w:rsidRPr="00D66135">
        <w:rPr>
          <w:rFonts w:ascii="Century Gothic" w:hAnsi="Century Gothic" w:cs="Arial"/>
          <w:lang w:val="es-ES_tradnl"/>
        </w:rPr>
        <w:t xml:space="preserve">. </w:t>
      </w:r>
    </w:p>
    <w:p w14:paraId="275B3080" w14:textId="16F7DD87" w:rsidR="00665F84" w:rsidRPr="00D66135" w:rsidRDefault="00665F84" w:rsidP="00D66135">
      <w:pPr>
        <w:jc w:val="both"/>
        <w:rPr>
          <w:rFonts w:ascii="Century Gothic" w:hAnsi="Century Gothic" w:cs="Arial"/>
          <w:lang w:val="es-ES_tradnl"/>
        </w:rPr>
      </w:pPr>
      <w:r>
        <w:rPr>
          <w:rFonts w:ascii="Century Gothic" w:hAnsi="Century Gothic" w:cs="Arial"/>
          <w:lang w:val="es-ES_tradnl"/>
        </w:rPr>
        <w:t>El domicilio contractual en el presente contractual será Leticia, Amazonas.</w:t>
      </w:r>
    </w:p>
    <w:p w14:paraId="0232B8D8" w14:textId="77777777" w:rsidR="00D66135" w:rsidRPr="00D66135" w:rsidRDefault="00D66135" w:rsidP="00D66135">
      <w:pPr>
        <w:pStyle w:val="clusulas"/>
        <w:numPr>
          <w:ilvl w:val="0"/>
          <w:numId w:val="0"/>
        </w:numPr>
        <w:spacing w:before="0" w:after="0"/>
        <w:rPr>
          <w:rFonts w:ascii="Century Gothic" w:eastAsia="Times New Roman" w:hAnsi="Century Gothic" w:cs="Arial"/>
          <w:sz w:val="22"/>
          <w:lang w:val="es-ES_tradnl" w:eastAsia="es-CO"/>
        </w:rPr>
      </w:pPr>
      <w:r w:rsidRPr="00D66135">
        <w:rPr>
          <w:rFonts w:ascii="Century Gothic" w:eastAsia="Times New Roman" w:hAnsi="Century Gothic" w:cs="Arial"/>
          <w:sz w:val="22"/>
          <w:lang w:val="es-ES_tradnl" w:eastAsia="es-CO"/>
        </w:rPr>
        <w:t>CLAUSULA 38. DOCUMENTOS CONTRACTUAL.</w:t>
      </w:r>
    </w:p>
    <w:p w14:paraId="6EE9E3A6" w14:textId="77777777" w:rsidR="00D66135" w:rsidRPr="00D66135" w:rsidRDefault="00D66135" w:rsidP="00D66135">
      <w:pPr>
        <w:pStyle w:val="clusulas"/>
        <w:numPr>
          <w:ilvl w:val="0"/>
          <w:numId w:val="0"/>
        </w:numPr>
        <w:spacing w:before="0" w:after="0"/>
        <w:rPr>
          <w:rFonts w:ascii="Century Gothic" w:eastAsia="Times New Roman" w:hAnsi="Century Gothic" w:cs="Arial"/>
          <w:b w:val="0"/>
          <w:sz w:val="22"/>
          <w:lang w:val="es-ES_tradnl" w:eastAsia="es-CO"/>
        </w:rPr>
      </w:pPr>
    </w:p>
    <w:p w14:paraId="1DCF4574" w14:textId="77777777" w:rsidR="00D66135" w:rsidRPr="00D66135" w:rsidRDefault="00D66135" w:rsidP="00D66135">
      <w:pPr>
        <w:pStyle w:val="clusulas"/>
        <w:numPr>
          <w:ilvl w:val="0"/>
          <w:numId w:val="0"/>
        </w:numPr>
        <w:spacing w:before="0" w:after="0"/>
        <w:rPr>
          <w:rFonts w:ascii="Century Gothic" w:eastAsia="Times New Roman" w:hAnsi="Century Gothic" w:cs="Arial"/>
          <w:b w:val="0"/>
          <w:sz w:val="22"/>
          <w:lang w:val="es-ES_tradnl" w:eastAsia="es-CO"/>
        </w:rPr>
      </w:pPr>
      <w:r w:rsidRPr="00D66135">
        <w:rPr>
          <w:rFonts w:ascii="Century Gothic" w:eastAsia="Times New Roman" w:hAnsi="Century Gothic" w:cs="Arial"/>
          <w:b w:val="0"/>
          <w:sz w:val="22"/>
          <w:lang w:val="es-ES_tradnl" w:eastAsia="es-CO"/>
        </w:rPr>
        <w:t>Los documentos que a continuación se relacionan, hacen parte integral del presente Contrato los cuales determinan, regulan, complementan y adicionan lo aquí pactado, y en consecuencia producen sus mismos efectos y obligaciones jurídicas y contractuales:</w:t>
      </w:r>
    </w:p>
    <w:p w14:paraId="33A83E25" w14:textId="77777777" w:rsidR="00D66135" w:rsidRPr="00D66135" w:rsidRDefault="00D66135" w:rsidP="00D66135">
      <w:pPr>
        <w:pStyle w:val="clusulas"/>
        <w:numPr>
          <w:ilvl w:val="0"/>
          <w:numId w:val="0"/>
        </w:numPr>
        <w:spacing w:before="0" w:after="0"/>
        <w:rPr>
          <w:rFonts w:ascii="Century Gothic" w:eastAsia="Times New Roman" w:hAnsi="Century Gothic" w:cs="Arial"/>
          <w:b w:val="0"/>
          <w:sz w:val="22"/>
          <w:lang w:val="es-ES_tradnl" w:eastAsia="es-CO"/>
        </w:rPr>
      </w:pPr>
    </w:p>
    <w:p w14:paraId="5864E476" w14:textId="77777777" w:rsidR="00D66135" w:rsidRPr="00D66135" w:rsidRDefault="00D66135" w:rsidP="00D66135">
      <w:pPr>
        <w:pStyle w:val="clusulas"/>
        <w:numPr>
          <w:ilvl w:val="3"/>
          <w:numId w:val="4"/>
        </w:numPr>
        <w:spacing w:before="0" w:after="0"/>
        <w:ind w:left="1134"/>
        <w:rPr>
          <w:rFonts w:ascii="Century Gothic" w:eastAsia="Times New Roman" w:hAnsi="Century Gothic" w:cs="Arial"/>
          <w:b w:val="0"/>
          <w:sz w:val="22"/>
          <w:lang w:val="es-ES_tradnl" w:eastAsia="es-CO"/>
        </w:rPr>
      </w:pPr>
      <w:r w:rsidRPr="00D66135">
        <w:rPr>
          <w:rFonts w:ascii="Century Gothic" w:eastAsia="Times New Roman" w:hAnsi="Century Gothic" w:cs="Arial"/>
          <w:b w:val="0"/>
          <w:sz w:val="22"/>
          <w:lang w:val="es-ES_tradnl" w:eastAsia="es-CO"/>
        </w:rPr>
        <w:t>Estudios y documentos previos.</w:t>
      </w:r>
    </w:p>
    <w:p w14:paraId="319D6699" w14:textId="77777777" w:rsidR="00D66135" w:rsidRPr="00D66135" w:rsidRDefault="00D66135" w:rsidP="00D66135">
      <w:pPr>
        <w:pStyle w:val="clusulas"/>
        <w:numPr>
          <w:ilvl w:val="3"/>
          <w:numId w:val="4"/>
        </w:numPr>
        <w:spacing w:before="0" w:after="0"/>
        <w:ind w:left="1134"/>
        <w:rPr>
          <w:rFonts w:ascii="Century Gothic" w:eastAsia="Times New Roman" w:hAnsi="Century Gothic" w:cs="Arial"/>
          <w:b w:val="0"/>
          <w:sz w:val="22"/>
          <w:lang w:val="es-ES_tradnl" w:eastAsia="es-CO"/>
        </w:rPr>
      </w:pPr>
      <w:r w:rsidRPr="00D66135">
        <w:rPr>
          <w:rFonts w:ascii="Century Gothic" w:eastAsia="Times New Roman" w:hAnsi="Century Gothic" w:cs="Arial"/>
          <w:b w:val="0"/>
          <w:sz w:val="22"/>
          <w:lang w:val="es-ES_tradnl" w:eastAsia="es-CO"/>
        </w:rPr>
        <w:t>Pliego de condiciones, Adendas, Anexos, Formatos, Matrices, Formularios.</w:t>
      </w:r>
    </w:p>
    <w:p w14:paraId="7E75CC5A" w14:textId="77777777" w:rsidR="00D66135" w:rsidRPr="00D66135" w:rsidRDefault="00D66135" w:rsidP="00D66135">
      <w:pPr>
        <w:pStyle w:val="clusulas"/>
        <w:numPr>
          <w:ilvl w:val="3"/>
          <w:numId w:val="4"/>
        </w:numPr>
        <w:spacing w:before="0" w:after="0"/>
        <w:ind w:left="1134"/>
        <w:rPr>
          <w:rFonts w:ascii="Century Gothic" w:eastAsia="Times New Roman" w:hAnsi="Century Gothic" w:cs="Arial"/>
          <w:b w:val="0"/>
          <w:sz w:val="22"/>
          <w:lang w:val="es-ES_tradnl" w:eastAsia="es-CO"/>
        </w:rPr>
      </w:pPr>
      <w:r w:rsidRPr="00D66135">
        <w:rPr>
          <w:rFonts w:ascii="Century Gothic" w:eastAsia="Times New Roman" w:hAnsi="Century Gothic" w:cs="Arial"/>
          <w:b w:val="0"/>
          <w:sz w:val="22"/>
          <w:lang w:val="es-ES_tradnl" w:eastAsia="es-CO"/>
        </w:rPr>
        <w:t>Propuesta presentada por el Contratista.</w:t>
      </w:r>
    </w:p>
    <w:p w14:paraId="082D918F" w14:textId="77777777" w:rsidR="00D66135" w:rsidRPr="00D66135" w:rsidRDefault="00D66135" w:rsidP="00D66135">
      <w:pPr>
        <w:pStyle w:val="clusulas"/>
        <w:numPr>
          <w:ilvl w:val="3"/>
          <w:numId w:val="4"/>
        </w:numPr>
        <w:spacing w:before="0" w:after="0"/>
        <w:ind w:left="1134"/>
        <w:rPr>
          <w:rFonts w:ascii="Century Gothic" w:eastAsia="Times New Roman" w:hAnsi="Century Gothic" w:cs="Arial"/>
          <w:b w:val="0"/>
          <w:sz w:val="22"/>
          <w:lang w:val="es-ES_tradnl" w:eastAsia="es-CO"/>
        </w:rPr>
      </w:pPr>
      <w:r w:rsidRPr="00D66135">
        <w:rPr>
          <w:rFonts w:ascii="Century Gothic" w:eastAsia="Times New Roman" w:hAnsi="Century Gothic" w:cs="Arial"/>
          <w:b w:val="0"/>
          <w:sz w:val="22"/>
          <w:lang w:val="es-ES_tradnl" w:eastAsia="es-CO"/>
        </w:rPr>
        <w:t>Las garantías debidamente aprobadas.</w:t>
      </w:r>
    </w:p>
    <w:p w14:paraId="5735CDF9" w14:textId="77777777" w:rsidR="00D66135" w:rsidRPr="00D66135" w:rsidRDefault="00D66135" w:rsidP="00D66135">
      <w:pPr>
        <w:pStyle w:val="clusulas"/>
        <w:numPr>
          <w:ilvl w:val="3"/>
          <w:numId w:val="4"/>
        </w:numPr>
        <w:spacing w:before="0" w:after="0"/>
        <w:ind w:left="1134"/>
        <w:rPr>
          <w:rFonts w:ascii="Century Gothic" w:eastAsia="Times New Roman" w:hAnsi="Century Gothic" w:cs="Arial"/>
          <w:b w:val="0"/>
          <w:sz w:val="22"/>
          <w:lang w:val="es-ES_tradnl" w:eastAsia="es-CO"/>
        </w:rPr>
      </w:pPr>
      <w:r w:rsidRPr="00D66135">
        <w:rPr>
          <w:rFonts w:ascii="Century Gothic" w:eastAsia="Times New Roman" w:hAnsi="Century Gothic" w:cs="Arial"/>
          <w:b w:val="0"/>
          <w:sz w:val="22"/>
          <w:lang w:val="es-ES_tradnl" w:eastAsia="es-CO"/>
        </w:rPr>
        <w:lastRenderedPageBreak/>
        <w:t>Toda la correspondencia que se surta entre las partes durante el término de ejecución del Contrato.</w:t>
      </w:r>
    </w:p>
    <w:p w14:paraId="462BBE0C" w14:textId="77777777" w:rsidR="00D66135" w:rsidRPr="00D66135" w:rsidRDefault="00D66135" w:rsidP="00D66135">
      <w:pPr>
        <w:pStyle w:val="clusulas"/>
        <w:numPr>
          <w:ilvl w:val="0"/>
          <w:numId w:val="0"/>
        </w:numPr>
        <w:spacing w:before="0" w:after="0"/>
        <w:ind w:left="774"/>
        <w:rPr>
          <w:rFonts w:ascii="Century Gothic" w:eastAsia="Times New Roman" w:hAnsi="Century Gothic" w:cs="Arial"/>
          <w:b w:val="0"/>
          <w:sz w:val="22"/>
          <w:lang w:val="es-ES_tradnl" w:eastAsia="es-CO"/>
        </w:rPr>
      </w:pPr>
    </w:p>
    <w:p w14:paraId="17269E1D" w14:textId="77777777" w:rsidR="00D66135" w:rsidRPr="00D66135" w:rsidRDefault="00D66135" w:rsidP="00D66135">
      <w:pPr>
        <w:pStyle w:val="clusulas"/>
        <w:numPr>
          <w:ilvl w:val="0"/>
          <w:numId w:val="0"/>
        </w:numPr>
        <w:spacing w:before="0" w:after="0"/>
        <w:ind w:left="1134"/>
        <w:rPr>
          <w:rFonts w:ascii="Century Gothic" w:eastAsia="Times New Roman" w:hAnsi="Century Gothic" w:cs="Arial"/>
          <w:b w:val="0"/>
          <w:sz w:val="22"/>
          <w:lang w:val="es-ES_tradnl" w:eastAsia="es-CO"/>
        </w:rPr>
      </w:pPr>
    </w:p>
    <w:p w14:paraId="3F8C8A83" w14:textId="77777777" w:rsidR="00D66135" w:rsidRPr="00D66135" w:rsidRDefault="00D66135" w:rsidP="00D66135">
      <w:pPr>
        <w:jc w:val="both"/>
        <w:rPr>
          <w:rFonts w:ascii="Century Gothic" w:eastAsia="Times New Roman" w:hAnsi="Century Gothic" w:cs="Arial"/>
          <w:b/>
          <w:lang w:val="es-ES_tradnl" w:eastAsia="es-ES"/>
        </w:rPr>
      </w:pPr>
      <w:r w:rsidRPr="00D66135">
        <w:rPr>
          <w:rFonts w:ascii="Century Gothic" w:hAnsi="Century Gothic" w:cs="Arial"/>
          <w:b/>
          <w:noProof/>
          <w:color w:val="FF0000"/>
          <w:lang w:eastAsia="es-CO"/>
        </w:rPr>
        <mc:AlternateContent>
          <mc:Choice Requires="wps">
            <w:drawing>
              <wp:anchor distT="0" distB="0" distL="114300" distR="114300" simplePos="0" relativeHeight="251662336" behindDoc="0" locked="0" layoutInCell="1" allowOverlap="1" wp14:anchorId="2E67B276" wp14:editId="5B361E40">
                <wp:simplePos x="0" y="0"/>
                <wp:positionH relativeFrom="column">
                  <wp:posOffset>-373125</wp:posOffset>
                </wp:positionH>
                <wp:positionV relativeFrom="paragraph">
                  <wp:posOffset>318325</wp:posOffset>
                </wp:positionV>
                <wp:extent cx="3274695" cy="1602557"/>
                <wp:effectExtent l="0" t="0" r="0" b="0"/>
                <wp:wrapNone/>
                <wp:docPr id="4" name="Cuadro de texto 4"/>
                <wp:cNvGraphicFramePr/>
                <a:graphic xmlns:a="http://schemas.openxmlformats.org/drawingml/2006/main">
                  <a:graphicData uri="http://schemas.microsoft.com/office/word/2010/wordprocessingShape">
                    <wps:wsp>
                      <wps:cNvSpPr txBox="1"/>
                      <wps:spPr>
                        <a:xfrm>
                          <a:off x="0" y="0"/>
                          <a:ext cx="3274695" cy="1602557"/>
                        </a:xfrm>
                        <a:prstGeom prst="rect">
                          <a:avLst/>
                        </a:prstGeom>
                        <a:noFill/>
                        <a:ln w="6350">
                          <a:noFill/>
                        </a:ln>
                      </wps:spPr>
                      <wps:txbx>
                        <w:txbxContent>
                          <w:p w14:paraId="695BEB58" w14:textId="77777777" w:rsidR="00D66135" w:rsidRDefault="00D66135" w:rsidP="00D66135">
                            <w:pPr>
                              <w:rPr>
                                <w:rFonts w:ascii="Arial" w:hAnsi="Arial" w:cs="Arial"/>
                                <w:b/>
                                <w:sz w:val="21"/>
                                <w:szCs w:val="21"/>
                                <w:lang w:val="es-ES_tradnl"/>
                              </w:rPr>
                            </w:pPr>
                          </w:p>
                          <w:p w14:paraId="06607C98" w14:textId="77777777" w:rsidR="00D66135" w:rsidRDefault="00D66135" w:rsidP="00D66135">
                            <w:pPr>
                              <w:rPr>
                                <w:rFonts w:ascii="Arial" w:hAnsi="Arial" w:cs="Arial"/>
                                <w:b/>
                                <w:sz w:val="21"/>
                                <w:szCs w:val="21"/>
                                <w:lang w:val="es-ES_tradnl"/>
                              </w:rPr>
                            </w:pPr>
                          </w:p>
                          <w:p w14:paraId="3E987CBB" w14:textId="77777777" w:rsidR="00D66135" w:rsidRPr="00DF3BEA" w:rsidRDefault="00D66135" w:rsidP="00D66135">
                            <w:pPr>
                              <w:spacing w:after="0"/>
                              <w:rPr>
                                <w:rFonts w:ascii="Arial" w:hAnsi="Arial" w:cs="Arial"/>
                                <w:b/>
                              </w:rPr>
                            </w:pPr>
                            <w:r w:rsidRPr="00DF3BEA">
                              <w:rPr>
                                <w:rFonts w:ascii="Arial" w:hAnsi="Arial" w:cs="Arial"/>
                                <w:b/>
                              </w:rPr>
                              <w:t>_________________________________</w:t>
                            </w:r>
                          </w:p>
                          <w:p w14:paraId="7AF5DD88" w14:textId="77777777" w:rsidR="00D66135" w:rsidRPr="00DF3BEA" w:rsidRDefault="00D66135" w:rsidP="00D66135">
                            <w:pPr>
                              <w:spacing w:after="0"/>
                              <w:rPr>
                                <w:rFonts w:ascii="Arial" w:hAnsi="Arial" w:cs="Arial"/>
                                <w:b/>
                              </w:rPr>
                            </w:pPr>
                            <w:r w:rsidRPr="00DF3BEA">
                              <w:rPr>
                                <w:rFonts w:ascii="Arial" w:hAnsi="Arial" w:cs="Arial"/>
                                <w:b/>
                              </w:rPr>
                              <w:t xml:space="preserve">JUAN SEBASTIAN BORJA GARZÓN </w:t>
                            </w:r>
                          </w:p>
                          <w:p w14:paraId="4540B52C" w14:textId="2982087E" w:rsidR="00D66135" w:rsidRPr="00DF3BEA" w:rsidRDefault="00D66135" w:rsidP="00D66135">
                            <w:pPr>
                              <w:spacing w:after="0"/>
                              <w:rPr>
                                <w:rFonts w:ascii="Arial" w:hAnsi="Arial" w:cs="Arial"/>
                                <w:bCs/>
                              </w:rPr>
                            </w:pPr>
                            <w:r w:rsidRPr="00DF3BEA">
                              <w:rPr>
                                <w:rFonts w:ascii="Arial" w:hAnsi="Arial" w:cs="Arial"/>
                                <w:bCs/>
                              </w:rPr>
                              <w:t>C.C.</w:t>
                            </w:r>
                            <w:r w:rsidR="00665F84" w:rsidRPr="00DF3BEA">
                              <w:rPr>
                                <w:rFonts w:ascii="Arial" w:hAnsi="Arial" w:cs="Arial"/>
                                <w:bCs/>
                              </w:rPr>
                              <w:t>1.014.270.225</w:t>
                            </w:r>
                          </w:p>
                          <w:p w14:paraId="5E73421B" w14:textId="77777777" w:rsidR="00D66135" w:rsidRPr="00F02ECB" w:rsidRDefault="00D66135" w:rsidP="00D66135">
                            <w:pPr>
                              <w:spacing w:after="0"/>
                              <w:rPr>
                                <w:rFonts w:ascii="Arial" w:hAnsi="Arial" w:cs="Arial"/>
                                <w:bCs/>
                                <w:lang w:val="pt-BR"/>
                              </w:rPr>
                            </w:pPr>
                            <w:r w:rsidRPr="00F02ECB">
                              <w:rPr>
                                <w:rFonts w:ascii="Arial" w:hAnsi="Arial" w:cs="Arial"/>
                                <w:bCs/>
                                <w:lang w:val="pt-BR"/>
                              </w:rPr>
                              <w:t>Gerente General</w:t>
                            </w:r>
                          </w:p>
                          <w:p w14:paraId="06BBFFF2" w14:textId="77777777" w:rsidR="00D66135" w:rsidRPr="00F02ECB" w:rsidRDefault="00D66135" w:rsidP="00D66135">
                            <w:pPr>
                              <w:spacing w:after="0"/>
                              <w:rPr>
                                <w:lang w:val="pt-BR"/>
                              </w:rPr>
                            </w:pPr>
                            <w:r w:rsidRPr="00F02ECB">
                              <w:rPr>
                                <w:rFonts w:ascii="Arial" w:hAnsi="Arial" w:cs="Arial"/>
                                <w:b/>
                                <w:lang w:val="pt-BR"/>
                              </w:rPr>
                              <w:t>ADI S.A.S E.S.P.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67B276" id="_x0000_t202" coordsize="21600,21600" o:spt="202" path="m,l,21600r21600,l21600,xe">
                <v:stroke joinstyle="miter"/>
                <v:path gradientshapeok="t" o:connecttype="rect"/>
              </v:shapetype>
              <v:shape id="Cuadro de texto 4" o:spid="_x0000_s1026" type="#_x0000_t202" style="position:absolute;left:0;text-align:left;margin-left:-29.4pt;margin-top:25.05pt;width:257.85pt;height:126.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" filled="f" stroked="f" strokeweight=".5pt">
                <v:textbox>
                  <w:txbxContent>
                    <w:p w14:paraId="695BEB58" w14:textId="77777777" w:rsidR="00D66135" w:rsidRDefault="00D66135" w:rsidP="00D66135">
                      <w:pPr>
                        <w:rPr>
                          <w:rFonts w:ascii="Arial" w:hAnsi="Arial" w:cs="Arial"/>
                          <w:b/>
                          <w:sz w:val="21"/>
                          <w:szCs w:val="21"/>
                          <w:lang w:val="es-ES_tradnl"/>
                        </w:rPr>
                      </w:pPr>
                    </w:p>
                    <w:p w14:paraId="06607C98" w14:textId="77777777" w:rsidR="00D66135" w:rsidRDefault="00D66135" w:rsidP="00D66135">
                      <w:pPr>
                        <w:rPr>
                          <w:rFonts w:ascii="Arial" w:hAnsi="Arial" w:cs="Arial"/>
                          <w:b/>
                          <w:sz w:val="21"/>
                          <w:szCs w:val="21"/>
                          <w:lang w:val="es-ES_tradnl"/>
                        </w:rPr>
                      </w:pPr>
                    </w:p>
                    <w:p w14:paraId="3E987CBB" w14:textId="77777777" w:rsidR="00D66135" w:rsidRPr="00DF3BEA" w:rsidRDefault="00D66135" w:rsidP="00D66135">
                      <w:pPr>
                        <w:spacing w:after="0"/>
                        <w:rPr>
                          <w:rFonts w:ascii="Arial" w:hAnsi="Arial" w:cs="Arial"/>
                          <w:b/>
                        </w:rPr>
                      </w:pPr>
                      <w:r w:rsidRPr="00DF3BEA">
                        <w:rPr>
                          <w:rFonts w:ascii="Arial" w:hAnsi="Arial" w:cs="Arial"/>
                          <w:b/>
                        </w:rPr>
                        <w:t>_________________________________</w:t>
                      </w:r>
                    </w:p>
                    <w:p w14:paraId="7AF5DD88" w14:textId="77777777" w:rsidR="00D66135" w:rsidRPr="00DF3BEA" w:rsidRDefault="00D66135" w:rsidP="00D66135">
                      <w:pPr>
                        <w:spacing w:after="0"/>
                        <w:rPr>
                          <w:rFonts w:ascii="Arial" w:hAnsi="Arial" w:cs="Arial"/>
                          <w:b/>
                        </w:rPr>
                      </w:pPr>
                      <w:r w:rsidRPr="00DF3BEA">
                        <w:rPr>
                          <w:rFonts w:ascii="Arial" w:hAnsi="Arial" w:cs="Arial"/>
                          <w:b/>
                        </w:rPr>
                        <w:t xml:space="preserve">JUAN SEBASTIAN BORJA GARZÓN </w:t>
                      </w:r>
                    </w:p>
                    <w:p w14:paraId="4540B52C" w14:textId="2982087E" w:rsidR="00D66135" w:rsidRPr="00DF3BEA" w:rsidRDefault="00D66135" w:rsidP="00D66135">
                      <w:pPr>
                        <w:spacing w:after="0"/>
                        <w:rPr>
                          <w:rFonts w:ascii="Arial" w:hAnsi="Arial" w:cs="Arial"/>
                          <w:bCs/>
                        </w:rPr>
                      </w:pPr>
                      <w:r w:rsidRPr="00DF3BEA">
                        <w:rPr>
                          <w:rFonts w:ascii="Arial" w:hAnsi="Arial" w:cs="Arial"/>
                          <w:bCs/>
                        </w:rPr>
                        <w:t>C.C.</w:t>
                      </w:r>
                      <w:r w:rsidR="00665F84" w:rsidRPr="00DF3BEA">
                        <w:rPr>
                          <w:rFonts w:ascii="Arial" w:hAnsi="Arial" w:cs="Arial"/>
                          <w:bCs/>
                        </w:rPr>
                        <w:t>1.014.270.225</w:t>
                      </w:r>
                    </w:p>
                    <w:p w14:paraId="5E73421B" w14:textId="77777777" w:rsidR="00D66135" w:rsidRPr="00F02ECB" w:rsidRDefault="00D66135" w:rsidP="00D66135">
                      <w:pPr>
                        <w:spacing w:after="0"/>
                        <w:rPr>
                          <w:rFonts w:ascii="Arial" w:hAnsi="Arial" w:cs="Arial"/>
                          <w:bCs/>
                          <w:lang w:val="pt-BR"/>
                        </w:rPr>
                      </w:pPr>
                      <w:r w:rsidRPr="00F02ECB">
                        <w:rPr>
                          <w:rFonts w:ascii="Arial" w:hAnsi="Arial" w:cs="Arial"/>
                          <w:bCs/>
                          <w:lang w:val="pt-BR"/>
                        </w:rPr>
                        <w:t>Gerente General</w:t>
                      </w:r>
                    </w:p>
                    <w:p w14:paraId="06BBFFF2" w14:textId="77777777" w:rsidR="00D66135" w:rsidRPr="00F02ECB" w:rsidRDefault="00D66135" w:rsidP="00D66135">
                      <w:pPr>
                        <w:spacing w:after="0"/>
                        <w:rPr>
                          <w:lang w:val="pt-BR"/>
                        </w:rPr>
                      </w:pPr>
                      <w:r w:rsidRPr="00F02ECB">
                        <w:rPr>
                          <w:rFonts w:ascii="Arial" w:hAnsi="Arial" w:cs="Arial"/>
                          <w:b/>
                          <w:lang w:val="pt-BR"/>
                        </w:rPr>
                        <w:t>ADI S.A.S E.S.P.</w:t>
                      </w:r>
                    </w:p>
                  </w:txbxContent>
                </v:textbox>
              </v:shape>
            </w:pict>
          </mc:Fallback>
        </mc:AlternateContent>
      </w:r>
      <w:r w:rsidRPr="00D66135">
        <w:rPr>
          <w:rFonts w:ascii="Century Gothic" w:eastAsia="Times New Roman" w:hAnsi="Century Gothic" w:cs="Arial"/>
          <w:b/>
          <w:lang w:val="es-ES_tradnl" w:eastAsia="es-ES"/>
        </w:rPr>
        <w:t>EL CONTRATANTE</w:t>
      </w:r>
      <w:r w:rsidRPr="00D66135">
        <w:rPr>
          <w:rFonts w:ascii="Century Gothic" w:eastAsia="Times New Roman" w:hAnsi="Century Gothic" w:cs="Arial"/>
          <w:b/>
          <w:lang w:val="es-ES_tradnl" w:eastAsia="es-ES"/>
        </w:rPr>
        <w:tab/>
      </w:r>
      <w:r w:rsidRPr="00D66135">
        <w:rPr>
          <w:rFonts w:ascii="Century Gothic" w:eastAsia="Times New Roman" w:hAnsi="Century Gothic" w:cs="Arial"/>
          <w:b/>
          <w:lang w:val="es-ES_tradnl" w:eastAsia="es-ES"/>
        </w:rPr>
        <w:tab/>
      </w:r>
      <w:r w:rsidRPr="00D66135">
        <w:rPr>
          <w:rFonts w:ascii="Century Gothic" w:eastAsia="Times New Roman" w:hAnsi="Century Gothic" w:cs="Arial"/>
          <w:b/>
          <w:lang w:val="es-ES_tradnl" w:eastAsia="es-ES"/>
        </w:rPr>
        <w:tab/>
      </w:r>
      <w:r w:rsidRPr="00D66135">
        <w:rPr>
          <w:rFonts w:ascii="Century Gothic" w:eastAsia="Times New Roman" w:hAnsi="Century Gothic" w:cs="Arial"/>
          <w:b/>
          <w:lang w:val="es-ES_tradnl" w:eastAsia="es-ES"/>
        </w:rPr>
        <w:tab/>
      </w:r>
      <w:r w:rsidRPr="00D66135">
        <w:rPr>
          <w:rFonts w:ascii="Century Gothic" w:eastAsia="Times New Roman" w:hAnsi="Century Gothic" w:cs="Arial"/>
          <w:b/>
          <w:lang w:val="es-ES_tradnl" w:eastAsia="es-ES"/>
        </w:rPr>
        <w:tab/>
        <w:t>EL CONTRATISTA</w:t>
      </w:r>
    </w:p>
    <w:p w14:paraId="0DAAA47A" w14:textId="77777777" w:rsidR="00D66135" w:rsidRPr="00D66135" w:rsidRDefault="00D66135" w:rsidP="00D66135">
      <w:pPr>
        <w:jc w:val="both"/>
        <w:rPr>
          <w:rFonts w:ascii="Century Gothic" w:eastAsia="Times New Roman" w:hAnsi="Century Gothic" w:cs="Arial"/>
          <w:b/>
          <w:lang w:val="es-ES_tradnl" w:eastAsia="es-ES"/>
        </w:rPr>
      </w:pPr>
      <w:r w:rsidRPr="00D66135">
        <w:rPr>
          <w:rFonts w:ascii="Century Gothic" w:hAnsi="Century Gothic" w:cs="Arial"/>
          <w:b/>
          <w:noProof/>
          <w:color w:val="FF0000"/>
          <w:lang w:eastAsia="es-CO"/>
        </w:rPr>
        <mc:AlternateContent>
          <mc:Choice Requires="wps">
            <w:drawing>
              <wp:anchor distT="0" distB="0" distL="114300" distR="114300" simplePos="0" relativeHeight="251663360" behindDoc="0" locked="0" layoutInCell="1" allowOverlap="1" wp14:anchorId="46335EBB" wp14:editId="3BC611D6">
                <wp:simplePos x="0" y="0"/>
                <wp:positionH relativeFrom="column">
                  <wp:posOffset>2854960</wp:posOffset>
                </wp:positionH>
                <wp:positionV relativeFrom="paragraph">
                  <wp:posOffset>41174</wp:posOffset>
                </wp:positionV>
                <wp:extent cx="3274695" cy="1880006"/>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3274695" cy="1880006"/>
                        </a:xfrm>
                        <a:prstGeom prst="rect">
                          <a:avLst/>
                        </a:prstGeom>
                        <a:noFill/>
                        <a:ln w="6350">
                          <a:noFill/>
                        </a:ln>
                      </wps:spPr>
                      <wps:txbx>
                        <w:txbxContent>
                          <w:p w14:paraId="75569D3C" w14:textId="77777777" w:rsidR="00D66135" w:rsidRDefault="00D66135" w:rsidP="00D66135">
                            <w:pPr>
                              <w:spacing w:after="0"/>
                              <w:rPr>
                                <w:rFonts w:ascii="Arial" w:hAnsi="Arial" w:cs="Arial"/>
                                <w:b/>
                                <w:color w:val="000000" w:themeColor="text1"/>
                                <w:lang w:val="es-ES_tradnl"/>
                              </w:rPr>
                            </w:pPr>
                          </w:p>
                          <w:p w14:paraId="16DAFB17" w14:textId="77777777" w:rsidR="00D66135" w:rsidRDefault="00D66135" w:rsidP="00D66135">
                            <w:pPr>
                              <w:spacing w:after="0"/>
                              <w:rPr>
                                <w:rFonts w:ascii="Arial" w:hAnsi="Arial" w:cs="Arial"/>
                                <w:b/>
                                <w:color w:val="000000" w:themeColor="text1"/>
                                <w:lang w:val="es-ES_tradnl"/>
                              </w:rPr>
                            </w:pPr>
                          </w:p>
                          <w:p w14:paraId="69DF513C" w14:textId="77777777" w:rsidR="00D66135" w:rsidRDefault="00D66135" w:rsidP="00D66135">
                            <w:pPr>
                              <w:spacing w:after="0"/>
                              <w:rPr>
                                <w:rFonts w:ascii="Arial" w:hAnsi="Arial" w:cs="Arial"/>
                                <w:b/>
                                <w:color w:val="000000" w:themeColor="text1"/>
                                <w:lang w:val="es-ES_tradnl"/>
                              </w:rPr>
                            </w:pPr>
                          </w:p>
                          <w:p w14:paraId="373C4742" w14:textId="77777777" w:rsidR="00D66135" w:rsidRPr="000E1249" w:rsidRDefault="00D66135" w:rsidP="00D66135">
                            <w:pPr>
                              <w:spacing w:after="0"/>
                              <w:rPr>
                                <w:rFonts w:ascii="Arial" w:hAnsi="Arial" w:cs="Arial"/>
                                <w:b/>
                                <w:color w:val="000000" w:themeColor="text1"/>
                                <w:lang w:val="es-ES_tradnl"/>
                              </w:rPr>
                            </w:pPr>
                            <w:r w:rsidRPr="000E1249">
                              <w:rPr>
                                <w:rFonts w:ascii="Arial" w:hAnsi="Arial" w:cs="Arial"/>
                                <w:b/>
                                <w:color w:val="000000" w:themeColor="text1"/>
                                <w:lang w:val="es-ES_tradnl"/>
                              </w:rPr>
                              <w:t>_________________________________</w:t>
                            </w:r>
                          </w:p>
                          <w:p w14:paraId="1E868E5D" w14:textId="77777777" w:rsidR="00D66135" w:rsidRPr="000B07E9" w:rsidRDefault="00D66135" w:rsidP="00D66135">
                            <w:pPr>
                              <w:spacing w:after="0"/>
                              <w:jc w:val="both"/>
                              <w:rPr>
                                <w:rFonts w:ascii="Arial" w:hAnsi="Arial" w:cs="Arial"/>
                                <w:b/>
                                <w:bCs/>
                                <w:color w:val="000000" w:themeColor="text1"/>
                                <w:lang w:val="es-ES_tradnl"/>
                              </w:rPr>
                            </w:pPr>
                            <w:r>
                              <w:rPr>
                                <w:rFonts w:ascii="Arial" w:hAnsi="Arial" w:cs="Arial"/>
                                <w:b/>
                                <w:bCs/>
                                <w:lang w:val="es-ES_tradnl"/>
                              </w:rPr>
                              <w:t>xxxxx</w:t>
                            </w:r>
                          </w:p>
                          <w:p w14:paraId="2B104207" w14:textId="77777777" w:rsidR="00D66135" w:rsidRPr="000B07E9" w:rsidRDefault="00D66135" w:rsidP="00D66135">
                            <w:pPr>
                              <w:jc w:val="both"/>
                              <w:rPr>
                                <w:rFonts w:ascii="Arial" w:hAnsi="Arial" w:cs="Arial"/>
                                <w:lang w:val="es-ES_tradnl"/>
                              </w:rPr>
                            </w:pPr>
                          </w:p>
                          <w:p w14:paraId="29C1E1E2" w14:textId="77777777" w:rsidR="00D66135" w:rsidRPr="000E1249" w:rsidRDefault="00D66135" w:rsidP="00D66135">
                            <w:pPr>
                              <w:spacing w:after="0"/>
                              <w:rPr>
                                <w:rFonts w:ascii="Arial" w:hAnsi="Arial" w:cs="Arial"/>
                                <w:b/>
                                <w:color w:val="000000" w:themeColor="text1"/>
                              </w:rPr>
                            </w:pPr>
                          </w:p>
                          <w:p w14:paraId="0E035EB1" w14:textId="77777777" w:rsidR="00D66135" w:rsidRPr="00123856" w:rsidRDefault="00D66135" w:rsidP="00D66135">
                            <w:pPr>
                              <w:spacing w:after="0"/>
                              <w:rPr>
                                <w:b/>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335EBB" id="Cuadro de texto 1" o:spid="_x0000_s1027" type="#_x0000_t202" style="position:absolute;left:0;text-align:left;margin-left:224.8pt;margin-top:3.25pt;width:257.85pt;height:148.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" filled="f" stroked="f" strokeweight=".5pt">
                <v:textbox>
                  <w:txbxContent>
                    <w:p w14:paraId="75569D3C" w14:textId="77777777" w:rsidR="00D66135" w:rsidRDefault="00D66135" w:rsidP="00D66135">
                      <w:pPr>
                        <w:spacing w:after="0"/>
                        <w:rPr>
                          <w:rFonts w:ascii="Arial" w:hAnsi="Arial" w:cs="Arial"/>
                          <w:b/>
                          <w:color w:val="000000" w:themeColor="text1"/>
                          <w:lang w:val="es-ES_tradnl"/>
                        </w:rPr>
                      </w:pPr>
                    </w:p>
                    <w:p w14:paraId="16DAFB17" w14:textId="77777777" w:rsidR="00D66135" w:rsidRDefault="00D66135" w:rsidP="00D66135">
                      <w:pPr>
                        <w:spacing w:after="0"/>
                        <w:rPr>
                          <w:rFonts w:ascii="Arial" w:hAnsi="Arial" w:cs="Arial"/>
                          <w:b/>
                          <w:color w:val="000000" w:themeColor="text1"/>
                          <w:lang w:val="es-ES_tradnl"/>
                        </w:rPr>
                      </w:pPr>
                    </w:p>
                    <w:p w14:paraId="69DF513C" w14:textId="77777777" w:rsidR="00D66135" w:rsidRDefault="00D66135" w:rsidP="00D66135">
                      <w:pPr>
                        <w:spacing w:after="0"/>
                        <w:rPr>
                          <w:rFonts w:ascii="Arial" w:hAnsi="Arial" w:cs="Arial"/>
                          <w:b/>
                          <w:color w:val="000000" w:themeColor="text1"/>
                          <w:lang w:val="es-ES_tradnl"/>
                        </w:rPr>
                      </w:pPr>
                    </w:p>
                    <w:p w14:paraId="373C4742" w14:textId="77777777" w:rsidR="00D66135" w:rsidRPr="000E1249" w:rsidRDefault="00D66135" w:rsidP="00D66135">
                      <w:pPr>
                        <w:spacing w:after="0"/>
                        <w:rPr>
                          <w:rFonts w:ascii="Arial" w:hAnsi="Arial" w:cs="Arial"/>
                          <w:b/>
                          <w:color w:val="000000" w:themeColor="text1"/>
                          <w:lang w:val="es-ES_tradnl"/>
                        </w:rPr>
                      </w:pPr>
                      <w:r w:rsidRPr="000E1249">
                        <w:rPr>
                          <w:rFonts w:ascii="Arial" w:hAnsi="Arial" w:cs="Arial"/>
                          <w:b/>
                          <w:color w:val="000000" w:themeColor="text1"/>
                          <w:lang w:val="es-ES_tradnl"/>
                        </w:rPr>
                        <w:t>_________________________________</w:t>
                      </w:r>
                    </w:p>
                    <w:p w14:paraId="1E868E5D" w14:textId="77777777" w:rsidR="00D66135" w:rsidRPr="000B07E9" w:rsidRDefault="00D66135" w:rsidP="00D66135">
                      <w:pPr>
                        <w:spacing w:after="0"/>
                        <w:jc w:val="both"/>
                        <w:rPr>
                          <w:rFonts w:ascii="Arial" w:hAnsi="Arial" w:cs="Arial"/>
                          <w:b/>
                          <w:bCs/>
                          <w:color w:val="000000" w:themeColor="text1"/>
                          <w:lang w:val="es-ES_tradnl"/>
                        </w:rPr>
                      </w:pPr>
                      <w:r>
                        <w:rPr>
                          <w:rFonts w:ascii="Arial" w:hAnsi="Arial" w:cs="Arial"/>
                          <w:b/>
                          <w:bCs/>
                          <w:lang w:val="es-ES_tradnl"/>
                        </w:rPr>
                        <w:t>xxxxx</w:t>
                      </w:r>
                    </w:p>
                    <w:p w14:paraId="2B104207" w14:textId="77777777" w:rsidR="00D66135" w:rsidRPr="000B07E9" w:rsidRDefault="00D66135" w:rsidP="00D66135">
                      <w:pPr>
                        <w:jc w:val="both"/>
                        <w:rPr>
                          <w:rFonts w:ascii="Arial" w:hAnsi="Arial" w:cs="Arial"/>
                          <w:lang w:val="es-ES_tradnl"/>
                        </w:rPr>
                      </w:pPr>
                    </w:p>
                    <w:p w14:paraId="29C1E1E2" w14:textId="77777777" w:rsidR="00D66135" w:rsidRPr="000E1249" w:rsidRDefault="00D66135" w:rsidP="00D66135">
                      <w:pPr>
                        <w:spacing w:after="0"/>
                        <w:rPr>
                          <w:rFonts w:ascii="Arial" w:hAnsi="Arial" w:cs="Arial"/>
                          <w:b/>
                          <w:color w:val="000000" w:themeColor="text1"/>
                        </w:rPr>
                      </w:pPr>
                    </w:p>
                    <w:p w14:paraId="0E035EB1" w14:textId="77777777" w:rsidR="00D66135" w:rsidRPr="00123856" w:rsidRDefault="00D66135" w:rsidP="00D66135">
                      <w:pPr>
                        <w:spacing w:after="0"/>
                        <w:rPr>
                          <w:b/>
                          <w:color w:val="000000" w:themeColor="text1"/>
                        </w:rPr>
                      </w:pPr>
                    </w:p>
                  </w:txbxContent>
                </v:textbox>
              </v:shape>
            </w:pict>
          </mc:Fallback>
        </mc:AlternateContent>
      </w:r>
    </w:p>
    <w:p w14:paraId="66748A79" w14:textId="77777777" w:rsidR="00D66135" w:rsidRPr="00D66135" w:rsidRDefault="00D66135" w:rsidP="00D66135">
      <w:pPr>
        <w:contextualSpacing/>
        <w:jc w:val="both"/>
        <w:rPr>
          <w:rFonts w:ascii="Century Gothic" w:hAnsi="Century Gothic" w:cs="Arial"/>
          <w:b/>
          <w:lang w:val="es-ES_tradnl"/>
        </w:rPr>
      </w:pPr>
    </w:p>
    <w:p w14:paraId="1FF13FF7" w14:textId="77777777" w:rsidR="00D66135" w:rsidRPr="00D66135" w:rsidRDefault="00D66135" w:rsidP="00D66135">
      <w:pPr>
        <w:contextualSpacing/>
        <w:jc w:val="both"/>
        <w:rPr>
          <w:rFonts w:ascii="Century Gothic" w:hAnsi="Century Gothic" w:cs="Arial"/>
          <w:b/>
          <w:lang w:val="es-ES_tradnl"/>
        </w:rPr>
      </w:pPr>
    </w:p>
    <w:p w14:paraId="052FB1D0" w14:textId="77777777" w:rsidR="00D66135" w:rsidRPr="00D66135" w:rsidRDefault="00D66135" w:rsidP="00D66135">
      <w:pPr>
        <w:contextualSpacing/>
        <w:jc w:val="both"/>
        <w:rPr>
          <w:rFonts w:ascii="Century Gothic" w:hAnsi="Century Gothic" w:cs="Arial"/>
          <w:b/>
          <w:color w:val="FF0000"/>
          <w:lang w:val="es-ES_tradnl"/>
        </w:rPr>
      </w:pPr>
    </w:p>
    <w:p w14:paraId="11C52C31" w14:textId="77777777" w:rsidR="00D66135" w:rsidRPr="00D66135" w:rsidRDefault="00D66135" w:rsidP="00D66135">
      <w:pPr>
        <w:contextualSpacing/>
        <w:jc w:val="both"/>
        <w:rPr>
          <w:rFonts w:ascii="Century Gothic" w:hAnsi="Century Gothic" w:cs="Arial"/>
          <w:b/>
          <w:color w:val="FF0000"/>
          <w:lang w:val="es-ES_tradnl"/>
        </w:rPr>
      </w:pPr>
    </w:p>
    <w:p w14:paraId="543D0D0C" w14:textId="77777777" w:rsidR="00D66135" w:rsidRPr="00D66135" w:rsidRDefault="00D66135" w:rsidP="00D66135">
      <w:pPr>
        <w:contextualSpacing/>
        <w:jc w:val="both"/>
        <w:rPr>
          <w:rFonts w:ascii="Century Gothic" w:hAnsi="Century Gothic" w:cs="Arial"/>
          <w:b/>
          <w:color w:val="FF0000"/>
          <w:lang w:val="es-ES_tradnl"/>
        </w:rPr>
      </w:pPr>
    </w:p>
    <w:p w14:paraId="7A86F799" w14:textId="4943C910" w:rsidR="00D66135" w:rsidRPr="003A46DE" w:rsidRDefault="003A46DE" w:rsidP="003A46DE">
      <w:pPr>
        <w:contextualSpacing/>
        <w:jc w:val="both"/>
        <w:rPr>
          <w:rFonts w:ascii="Century Gothic" w:hAnsi="Century Gothic" w:cs="Arial"/>
          <w:b/>
          <w:color w:val="FF0000"/>
          <w:lang w:val="es-ES_tradnl"/>
        </w:rPr>
      </w:pPr>
      <w:r>
        <w:rPr>
          <w:rFonts w:ascii="Century Gothic" w:hAnsi="Century Gothic" w:cs="Arial"/>
          <w:b/>
          <w:color w:val="FF0000"/>
          <w:lang w:val="es-ES_tradnl"/>
        </w:rPr>
        <w:tab/>
      </w:r>
    </w:p>
    <w:tbl>
      <w:tblPr>
        <w:tblW w:w="6156" w:type="dxa"/>
        <w:tblCellMar>
          <w:left w:w="70" w:type="dxa"/>
          <w:right w:w="70" w:type="dxa"/>
        </w:tblCellMar>
        <w:tblLook w:val="04A0" w:firstRow="1" w:lastRow="0" w:firstColumn="1" w:lastColumn="0" w:noHBand="0" w:noVBand="1"/>
      </w:tblPr>
      <w:tblGrid>
        <w:gridCol w:w="6156"/>
      </w:tblGrid>
      <w:tr w:rsidR="00D66135" w:rsidRPr="00D66135" w14:paraId="6B37F587" w14:textId="77777777" w:rsidTr="000A19F1">
        <w:trPr>
          <w:trHeight w:val="320"/>
        </w:trPr>
        <w:tc>
          <w:tcPr>
            <w:tcW w:w="6156" w:type="dxa"/>
            <w:tcBorders>
              <w:top w:val="nil"/>
              <w:left w:val="nil"/>
              <w:bottom w:val="nil"/>
              <w:right w:val="nil"/>
            </w:tcBorders>
            <w:noWrap/>
            <w:vAlign w:val="bottom"/>
            <w:hideMark/>
          </w:tcPr>
          <w:p w14:paraId="26D59814" w14:textId="77777777" w:rsidR="00D66135" w:rsidRPr="00D66135" w:rsidRDefault="00D66135" w:rsidP="000A19F1">
            <w:pPr>
              <w:jc w:val="both"/>
              <w:rPr>
                <w:rFonts w:ascii="Century Gothic" w:eastAsia="Times New Roman" w:hAnsi="Century Gothic" w:cs="Arial"/>
                <w:color w:val="FF0000"/>
                <w:lang w:val="es-ES_tradnl" w:eastAsia="es-MX"/>
              </w:rPr>
            </w:pPr>
          </w:p>
        </w:tc>
      </w:tr>
    </w:tbl>
    <w:p w14:paraId="2266644D" w14:textId="38A719C8" w:rsidR="0071539F" w:rsidRPr="00D66135" w:rsidRDefault="0071539F" w:rsidP="0071539F">
      <w:pPr>
        <w:jc w:val="both"/>
        <w:rPr>
          <w:rFonts w:ascii="Century Gothic" w:eastAsia="Times New Roman" w:hAnsi="Century Gothic" w:cs="Arial"/>
          <w:b/>
          <w:lang w:val="es-ES_tradnl" w:eastAsia="es-ES"/>
        </w:rPr>
      </w:pPr>
    </w:p>
    <w:p w14:paraId="4D22A17C" w14:textId="224C94F3" w:rsidR="0071539F" w:rsidRPr="00D66135" w:rsidRDefault="0071539F" w:rsidP="0071539F">
      <w:pPr>
        <w:contextualSpacing/>
        <w:jc w:val="both"/>
        <w:rPr>
          <w:rFonts w:ascii="Century Gothic" w:hAnsi="Century Gothic" w:cs="Arial"/>
          <w:b/>
          <w:lang w:val="es-ES_tradnl"/>
        </w:rPr>
      </w:pPr>
    </w:p>
    <w:p w14:paraId="4499DEC6" w14:textId="6E213B64" w:rsidR="0071539F" w:rsidRPr="00D66135" w:rsidRDefault="0071539F" w:rsidP="0071539F">
      <w:pPr>
        <w:contextualSpacing/>
        <w:jc w:val="both"/>
        <w:rPr>
          <w:rFonts w:ascii="Century Gothic" w:hAnsi="Century Gothic" w:cs="Arial"/>
          <w:b/>
          <w:lang w:val="es-ES_tradnl"/>
        </w:rPr>
      </w:pPr>
    </w:p>
    <w:p w14:paraId="5E042BC4" w14:textId="0F210848" w:rsidR="0071539F" w:rsidRPr="00D66135" w:rsidRDefault="0071539F" w:rsidP="0071539F">
      <w:pPr>
        <w:contextualSpacing/>
        <w:jc w:val="both"/>
        <w:rPr>
          <w:rFonts w:ascii="Century Gothic" w:hAnsi="Century Gothic" w:cs="Arial"/>
          <w:b/>
          <w:color w:val="FF0000"/>
          <w:lang w:val="es-ES_tradnl"/>
        </w:rPr>
      </w:pPr>
    </w:p>
    <w:p w14:paraId="610FF63D" w14:textId="77777777" w:rsidR="0071539F" w:rsidRPr="00D66135" w:rsidRDefault="0071539F" w:rsidP="0071539F">
      <w:pPr>
        <w:contextualSpacing/>
        <w:jc w:val="both"/>
        <w:rPr>
          <w:rFonts w:ascii="Century Gothic" w:hAnsi="Century Gothic" w:cs="Arial"/>
          <w:b/>
          <w:color w:val="FF0000"/>
          <w:lang w:val="es-ES_tradnl"/>
        </w:rPr>
      </w:pPr>
    </w:p>
    <w:p w14:paraId="3C665B8D" w14:textId="77777777" w:rsidR="0071539F" w:rsidRPr="00D66135" w:rsidRDefault="0071539F" w:rsidP="0071539F">
      <w:pPr>
        <w:contextualSpacing/>
        <w:jc w:val="both"/>
        <w:rPr>
          <w:rFonts w:ascii="Century Gothic" w:hAnsi="Century Gothic" w:cs="Arial"/>
          <w:b/>
          <w:color w:val="FF0000"/>
          <w:lang w:val="es-ES_tradnl"/>
        </w:rPr>
      </w:pPr>
    </w:p>
    <w:p w14:paraId="3DD2FE73" w14:textId="77777777" w:rsidR="0071539F" w:rsidRPr="00D66135" w:rsidRDefault="0071539F" w:rsidP="0071539F">
      <w:pPr>
        <w:contextualSpacing/>
        <w:jc w:val="both"/>
        <w:rPr>
          <w:rFonts w:ascii="Century Gothic" w:hAnsi="Century Gothic" w:cs="Arial"/>
          <w:b/>
          <w:color w:val="FF0000"/>
          <w:lang w:val="es-ES_tradnl"/>
        </w:rPr>
      </w:pPr>
      <w:r w:rsidRPr="00D66135">
        <w:rPr>
          <w:rFonts w:ascii="Century Gothic" w:hAnsi="Century Gothic" w:cs="Arial"/>
          <w:b/>
          <w:color w:val="FF0000"/>
          <w:lang w:val="es-ES_tradnl"/>
        </w:rPr>
        <w:tab/>
      </w:r>
      <w:r w:rsidRPr="00D66135">
        <w:rPr>
          <w:rFonts w:ascii="Century Gothic" w:hAnsi="Century Gothic" w:cs="Arial"/>
          <w:b/>
          <w:color w:val="FF0000"/>
          <w:lang w:val="es-ES_tradnl"/>
        </w:rPr>
        <w:tab/>
      </w:r>
    </w:p>
    <w:p w14:paraId="62784D87" w14:textId="77777777" w:rsidR="0071539F" w:rsidRPr="00D66135" w:rsidRDefault="0071539F" w:rsidP="0071539F">
      <w:pPr>
        <w:contextualSpacing/>
        <w:jc w:val="both"/>
        <w:rPr>
          <w:rFonts w:ascii="Century Gothic" w:hAnsi="Century Gothic" w:cs="Arial"/>
          <w:b/>
          <w:color w:val="FF0000"/>
          <w:lang w:val="es-ES_tradnl"/>
        </w:rPr>
      </w:pPr>
    </w:p>
    <w:p w14:paraId="77245E7B" w14:textId="34AB333C" w:rsidR="0071539F" w:rsidRPr="00D66135" w:rsidRDefault="0071539F" w:rsidP="0071539F">
      <w:pPr>
        <w:pStyle w:val="Ttulo"/>
        <w:numPr>
          <w:ilvl w:val="0"/>
          <w:numId w:val="0"/>
        </w:numPr>
        <w:rPr>
          <w:rFonts w:ascii="Century Gothic" w:eastAsia="Times New Roman" w:hAnsi="Century Gothic" w:cs="Arial"/>
          <w:color w:val="FF0000"/>
          <w:spacing w:val="0"/>
          <w:kern w:val="0"/>
          <w:sz w:val="22"/>
          <w:szCs w:val="22"/>
          <w:lang w:val="es-ES_tradnl" w:eastAsia="es-CO"/>
        </w:rPr>
      </w:pPr>
    </w:p>
    <w:p w14:paraId="7BC45897" w14:textId="5D2EBBF6" w:rsidR="00333350" w:rsidRPr="00D66135" w:rsidRDefault="00333350" w:rsidP="005F5A83">
      <w:pPr>
        <w:jc w:val="both"/>
        <w:rPr>
          <w:rFonts w:ascii="Century Gothic" w:hAnsi="Century Gothic" w:cs="Arial"/>
          <w:color w:val="FF0000"/>
          <w:lang w:val="es-ES_tradnl"/>
        </w:rPr>
      </w:pPr>
    </w:p>
    <w:sectPr w:rsidR="00333350" w:rsidRPr="00D66135" w:rsidSect="00F12FC4">
      <w:headerReference w:type="default" r:id="rId11"/>
      <w:footerReference w:type="even" r:id="rId12"/>
      <w:footerReference w:type="default" r:id="rId13"/>
      <w:pgSz w:w="12240" w:h="15840"/>
      <w:pgMar w:top="1417" w:right="1701" w:bottom="1417" w:left="1701" w:header="708" w:footer="124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EEE99" w14:textId="77777777" w:rsidR="00670C57" w:rsidRDefault="00670C57" w:rsidP="005424C0">
      <w:r>
        <w:separator/>
      </w:r>
    </w:p>
  </w:endnote>
  <w:endnote w:type="continuationSeparator" w:id="0">
    <w:p w14:paraId="3C3CEBB8" w14:textId="77777777" w:rsidR="00670C57" w:rsidRDefault="00670C57" w:rsidP="00542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charset w:val="01"/>
    <w:family w:val="swiss"/>
    <w:pitch w:val="variable"/>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076639049"/>
      <w:docPartObj>
        <w:docPartGallery w:val="Page Numbers (Bottom of Page)"/>
        <w:docPartUnique/>
      </w:docPartObj>
    </w:sdtPr>
    <w:sdtContent>
      <w:p w14:paraId="76F30C84" w14:textId="1D199BBF" w:rsidR="00A166A6" w:rsidRDefault="00A166A6" w:rsidP="00246328">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4762D08E" w14:textId="77777777" w:rsidR="00A166A6" w:rsidRDefault="00A166A6" w:rsidP="00333350">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DB39" w14:textId="1AE9EB59" w:rsidR="00F12FC4" w:rsidRPr="00F12FC4" w:rsidRDefault="002B16BA" w:rsidP="00F12FC4">
    <w:pPr>
      <w:pStyle w:val="Piedepgina"/>
    </w:pPr>
    <w:r w:rsidRPr="002B16BA">
      <w:drawing>
        <wp:anchor distT="0" distB="0" distL="114300" distR="114300" simplePos="0" relativeHeight="251659264" behindDoc="1" locked="0" layoutInCell="1" allowOverlap="1" wp14:anchorId="4B26ABC5" wp14:editId="56312EEA">
          <wp:simplePos x="0" y="0"/>
          <wp:positionH relativeFrom="margin">
            <wp:posOffset>-182880</wp:posOffset>
          </wp:positionH>
          <wp:positionV relativeFrom="paragraph">
            <wp:posOffset>16510</wp:posOffset>
          </wp:positionV>
          <wp:extent cx="7442172" cy="1394460"/>
          <wp:effectExtent l="0" t="0" r="6985" b="0"/>
          <wp:wrapNone/>
          <wp:docPr id="6460925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42172" cy="13944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519F1F" w14:textId="407AA8B9" w:rsidR="00B22227" w:rsidRDefault="00B22227">
    <w:pPr>
      <w:pStyle w:val="Piedepgina"/>
    </w:pPr>
    <w:r>
      <w:rPr>
        <w:noProof/>
        <w:lang w:eastAsia="es-CO"/>
      </w:rPr>
      <w:drawing>
        <wp:anchor distT="0" distB="0" distL="114300" distR="114300" simplePos="0" relativeHeight="251658240" behindDoc="1" locked="0" layoutInCell="1" allowOverlap="1" wp14:anchorId="6B766266" wp14:editId="6C5CC604">
          <wp:simplePos x="0" y="0"/>
          <wp:positionH relativeFrom="column">
            <wp:posOffset>6350</wp:posOffset>
          </wp:positionH>
          <wp:positionV relativeFrom="paragraph">
            <wp:posOffset>8963025</wp:posOffset>
          </wp:positionV>
          <wp:extent cx="5612130" cy="1019810"/>
          <wp:effectExtent l="0" t="0" r="7620" b="8890"/>
          <wp:wrapNone/>
          <wp:docPr id="126386163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2130" cy="10198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8FCA5" w14:textId="77777777" w:rsidR="00670C57" w:rsidRDefault="00670C57" w:rsidP="005424C0">
      <w:r>
        <w:separator/>
      </w:r>
    </w:p>
  </w:footnote>
  <w:footnote w:type="continuationSeparator" w:id="0">
    <w:p w14:paraId="039DA691" w14:textId="77777777" w:rsidR="00670C57" w:rsidRDefault="00670C57" w:rsidP="005424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986"/>
      <w:gridCol w:w="5527"/>
      <w:gridCol w:w="1147"/>
      <w:gridCol w:w="1546"/>
    </w:tblGrid>
    <w:tr w:rsidR="00B22227" w14:paraId="6C9BE7C9" w14:textId="77777777" w:rsidTr="00B22227">
      <w:trPr>
        <w:trHeight w:val="495"/>
      </w:trPr>
      <w:tc>
        <w:tcPr>
          <w:tcW w:w="1985" w:type="dxa"/>
          <w:vMerge w:val="restart"/>
          <w:hideMark/>
        </w:tcPr>
        <w:p w14:paraId="0448F903" w14:textId="05E7D1C0" w:rsidR="00B22227" w:rsidRPr="00E034DF" w:rsidRDefault="00B22227" w:rsidP="00B22227">
          <w:pPr>
            <w:pStyle w:val="Encabezado"/>
            <w:jc w:val="center"/>
            <w:rPr>
              <w:rFonts w:ascii="Century Gothic" w:hAnsi="Century Gothic"/>
              <w:sz w:val="22"/>
              <w:szCs w:val="22"/>
            </w:rPr>
          </w:pPr>
          <w:bookmarkStart w:id="3" w:name="_Hlk95464560"/>
          <w:r w:rsidRPr="00E034DF">
            <w:rPr>
              <w:rFonts w:ascii="Century Gothic" w:hAnsi="Century Gothic"/>
              <w:noProof/>
              <w:sz w:val="22"/>
              <w:szCs w:val="22"/>
              <w:lang w:eastAsia="es-CO"/>
            </w:rPr>
            <w:drawing>
              <wp:inline distT="0" distB="0" distL="0" distR="0" wp14:anchorId="7CE8A683" wp14:editId="58063854">
                <wp:extent cx="1114425" cy="942975"/>
                <wp:effectExtent l="0" t="0" r="9525" b="9525"/>
                <wp:docPr id="1818737773" name="Imagen 3"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737773" name="Imagen 3" descr="Logotipo, nombre de la empresa&#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4425" cy="942975"/>
                        </a:xfrm>
                        <a:prstGeom prst="rect">
                          <a:avLst/>
                        </a:prstGeom>
                        <a:noFill/>
                        <a:ln>
                          <a:noFill/>
                        </a:ln>
                      </pic:spPr>
                    </pic:pic>
                  </a:graphicData>
                </a:graphic>
              </wp:inline>
            </w:drawing>
          </w:r>
        </w:p>
      </w:tc>
      <w:tc>
        <w:tcPr>
          <w:tcW w:w="5528" w:type="dxa"/>
          <w:vMerge w:val="restart"/>
          <w:vAlign w:val="center"/>
          <w:hideMark/>
        </w:tcPr>
        <w:p w14:paraId="7E85A0A8" w14:textId="77777777" w:rsidR="00B22227" w:rsidRDefault="00B22227" w:rsidP="00B22227">
          <w:pPr>
            <w:pStyle w:val="Encabezado"/>
            <w:ind w:right="315"/>
            <w:jc w:val="center"/>
            <w:rPr>
              <w:rFonts w:ascii="Century Gothic" w:hAnsi="Century Gothic" w:cs="Calibri"/>
              <w:b/>
              <w:bCs/>
              <w:sz w:val="22"/>
              <w:szCs w:val="22"/>
            </w:rPr>
          </w:pPr>
          <w:r w:rsidRPr="00E034DF">
            <w:rPr>
              <w:rFonts w:ascii="Century Gothic" w:hAnsi="Century Gothic" w:cs="Calibri"/>
              <w:b/>
              <w:bCs/>
              <w:sz w:val="22"/>
              <w:szCs w:val="22"/>
            </w:rPr>
            <w:t>PROCESO GESTIÓN JURIDICA</w:t>
          </w:r>
        </w:p>
        <w:p w14:paraId="6771528D" w14:textId="77777777" w:rsidR="00B22227" w:rsidRPr="00E034DF" w:rsidRDefault="00B22227" w:rsidP="00B22227">
          <w:pPr>
            <w:pStyle w:val="Encabezado"/>
            <w:ind w:right="315"/>
            <w:jc w:val="center"/>
            <w:rPr>
              <w:rFonts w:ascii="Century Gothic" w:hAnsi="Century Gothic" w:cs="Calibri"/>
              <w:b/>
              <w:bCs/>
              <w:sz w:val="22"/>
              <w:szCs w:val="22"/>
            </w:rPr>
          </w:pPr>
          <w:r w:rsidRPr="00E034DF">
            <w:rPr>
              <w:rFonts w:ascii="Century Gothic" w:hAnsi="Century Gothic" w:cs="Calibri"/>
              <w:b/>
              <w:bCs/>
              <w:sz w:val="22"/>
              <w:szCs w:val="22"/>
            </w:rPr>
            <w:t xml:space="preserve">   </w:t>
          </w:r>
        </w:p>
        <w:p w14:paraId="0178DF71" w14:textId="04E35B2F" w:rsidR="00B22227" w:rsidRPr="00E034DF" w:rsidRDefault="00B22227" w:rsidP="00B22227">
          <w:pPr>
            <w:pStyle w:val="Encabezado"/>
            <w:ind w:right="315"/>
            <w:jc w:val="center"/>
            <w:rPr>
              <w:rFonts w:ascii="Century Gothic" w:hAnsi="Century Gothic"/>
              <w:sz w:val="22"/>
              <w:szCs w:val="22"/>
            </w:rPr>
          </w:pPr>
          <w:r w:rsidRPr="00E034DF">
            <w:rPr>
              <w:rFonts w:ascii="Century Gothic" w:hAnsi="Century Gothic" w:cs="Calibri"/>
              <w:b/>
              <w:bCs/>
              <w:sz w:val="22"/>
              <w:szCs w:val="22"/>
            </w:rPr>
            <w:t xml:space="preserve">FORMATO </w:t>
          </w:r>
          <w:r>
            <w:rPr>
              <w:rFonts w:ascii="Century Gothic" w:hAnsi="Century Gothic" w:cs="Calibri"/>
              <w:b/>
              <w:bCs/>
              <w:sz w:val="22"/>
              <w:szCs w:val="22"/>
            </w:rPr>
            <w:t>CONDICIONES CONTRACTUALES</w:t>
          </w:r>
        </w:p>
      </w:tc>
      <w:tc>
        <w:tcPr>
          <w:tcW w:w="1147" w:type="dxa"/>
          <w:vAlign w:val="center"/>
        </w:tcPr>
        <w:p w14:paraId="15209AF7" w14:textId="1CEC5DFC" w:rsidR="00B22227" w:rsidRPr="00E034DF" w:rsidRDefault="00B22227" w:rsidP="00B22227">
          <w:pPr>
            <w:pStyle w:val="Encabezado"/>
            <w:jc w:val="center"/>
            <w:rPr>
              <w:rFonts w:ascii="Century Gothic" w:hAnsi="Century Gothic"/>
              <w:b/>
              <w:bCs/>
              <w:sz w:val="22"/>
              <w:szCs w:val="22"/>
            </w:rPr>
          </w:pPr>
          <w:r>
            <w:rPr>
              <w:rFonts w:ascii="Century Gothic" w:hAnsi="Century Gothic"/>
              <w:b/>
              <w:bCs/>
              <w:sz w:val="22"/>
              <w:szCs w:val="22"/>
            </w:rPr>
            <w:t>F-GJ-13</w:t>
          </w:r>
        </w:p>
      </w:tc>
      <w:tc>
        <w:tcPr>
          <w:tcW w:w="1546" w:type="dxa"/>
          <w:vAlign w:val="center"/>
        </w:tcPr>
        <w:p w14:paraId="1EE5AFF4" w14:textId="77777777" w:rsidR="00B22227" w:rsidRPr="00E034DF" w:rsidRDefault="00B22227" w:rsidP="00B22227">
          <w:pPr>
            <w:pStyle w:val="Encabezado"/>
            <w:jc w:val="center"/>
            <w:rPr>
              <w:rFonts w:ascii="Century Gothic" w:hAnsi="Century Gothic"/>
              <w:b/>
              <w:bCs/>
              <w:sz w:val="22"/>
              <w:szCs w:val="22"/>
            </w:rPr>
          </w:pPr>
          <w:r>
            <w:rPr>
              <w:rFonts w:ascii="Century Gothic" w:hAnsi="Century Gothic"/>
              <w:b/>
              <w:bCs/>
              <w:sz w:val="22"/>
              <w:szCs w:val="22"/>
            </w:rPr>
            <w:t>05/09/2025</w:t>
          </w:r>
        </w:p>
      </w:tc>
    </w:tr>
    <w:tr w:rsidR="00B22227" w14:paraId="2A10CEA1" w14:textId="77777777" w:rsidTr="00B22227">
      <w:trPr>
        <w:trHeight w:val="495"/>
      </w:trPr>
      <w:tc>
        <w:tcPr>
          <w:tcW w:w="1985" w:type="dxa"/>
          <w:vMerge/>
        </w:tcPr>
        <w:p w14:paraId="3417FECC" w14:textId="77777777" w:rsidR="00B22227" w:rsidRPr="00E034DF" w:rsidRDefault="00B22227" w:rsidP="00B22227">
          <w:pPr>
            <w:pStyle w:val="Encabezado"/>
            <w:jc w:val="center"/>
            <w:rPr>
              <w:rFonts w:ascii="Century Gothic" w:hAnsi="Century Gothic"/>
              <w:sz w:val="22"/>
              <w:szCs w:val="22"/>
            </w:rPr>
          </w:pPr>
        </w:p>
      </w:tc>
      <w:tc>
        <w:tcPr>
          <w:tcW w:w="5528" w:type="dxa"/>
          <w:vMerge/>
        </w:tcPr>
        <w:p w14:paraId="1796A237" w14:textId="77777777" w:rsidR="00B22227" w:rsidRPr="00E034DF" w:rsidRDefault="00B22227" w:rsidP="00B22227">
          <w:pPr>
            <w:pStyle w:val="Encabezado"/>
            <w:ind w:right="315"/>
            <w:jc w:val="right"/>
            <w:rPr>
              <w:rFonts w:ascii="Century Gothic" w:hAnsi="Century Gothic" w:cs="Calibri"/>
              <w:b/>
              <w:bCs/>
              <w:color w:val="7B7B7B"/>
              <w:sz w:val="22"/>
              <w:szCs w:val="22"/>
            </w:rPr>
          </w:pPr>
        </w:p>
      </w:tc>
      <w:tc>
        <w:tcPr>
          <w:tcW w:w="2693" w:type="dxa"/>
          <w:gridSpan w:val="2"/>
          <w:vAlign w:val="center"/>
        </w:tcPr>
        <w:p w14:paraId="08D9E41C" w14:textId="77777777" w:rsidR="00B22227" w:rsidRPr="00E034DF" w:rsidRDefault="00B22227" w:rsidP="00B22227">
          <w:pPr>
            <w:pStyle w:val="Encabezado"/>
            <w:jc w:val="center"/>
            <w:rPr>
              <w:rFonts w:ascii="Century Gothic" w:hAnsi="Century Gothic"/>
              <w:b/>
              <w:bCs/>
              <w:sz w:val="22"/>
              <w:szCs w:val="22"/>
            </w:rPr>
          </w:pPr>
          <w:r>
            <w:rPr>
              <w:rFonts w:ascii="Century Gothic" w:hAnsi="Century Gothic"/>
              <w:b/>
              <w:bCs/>
              <w:sz w:val="22"/>
              <w:szCs w:val="22"/>
            </w:rPr>
            <w:t>Versión 1</w:t>
          </w:r>
        </w:p>
      </w:tc>
    </w:tr>
    <w:tr w:rsidR="00B22227" w14:paraId="0A59388B" w14:textId="77777777" w:rsidTr="00B22227">
      <w:trPr>
        <w:trHeight w:val="495"/>
      </w:trPr>
      <w:tc>
        <w:tcPr>
          <w:tcW w:w="1985" w:type="dxa"/>
          <w:vMerge/>
        </w:tcPr>
        <w:p w14:paraId="61D3C2C3" w14:textId="77777777" w:rsidR="00B22227" w:rsidRPr="00E034DF" w:rsidRDefault="00B22227" w:rsidP="00B22227">
          <w:pPr>
            <w:pStyle w:val="Encabezado"/>
            <w:jc w:val="center"/>
            <w:rPr>
              <w:rFonts w:ascii="Century Gothic" w:hAnsi="Century Gothic"/>
              <w:sz w:val="22"/>
              <w:szCs w:val="22"/>
            </w:rPr>
          </w:pPr>
        </w:p>
      </w:tc>
      <w:tc>
        <w:tcPr>
          <w:tcW w:w="5528" w:type="dxa"/>
          <w:vMerge/>
        </w:tcPr>
        <w:p w14:paraId="13E3AF99" w14:textId="77777777" w:rsidR="00B22227" w:rsidRPr="00E034DF" w:rsidRDefault="00B22227" w:rsidP="00B22227">
          <w:pPr>
            <w:pStyle w:val="Encabezado"/>
            <w:ind w:right="315"/>
            <w:jc w:val="right"/>
            <w:rPr>
              <w:rFonts w:ascii="Century Gothic" w:hAnsi="Century Gothic" w:cs="Calibri"/>
              <w:b/>
              <w:bCs/>
              <w:color w:val="7B7B7B"/>
              <w:sz w:val="22"/>
              <w:szCs w:val="22"/>
            </w:rPr>
          </w:pPr>
        </w:p>
      </w:tc>
      <w:tc>
        <w:tcPr>
          <w:tcW w:w="2693" w:type="dxa"/>
          <w:gridSpan w:val="2"/>
          <w:vAlign w:val="center"/>
        </w:tcPr>
        <w:p w14:paraId="20D4449F" w14:textId="77777777" w:rsidR="00B22227" w:rsidRPr="00E034DF" w:rsidRDefault="00B22227" w:rsidP="00B22227">
          <w:pPr>
            <w:pStyle w:val="Encabezado"/>
            <w:jc w:val="center"/>
            <w:rPr>
              <w:rFonts w:ascii="Century Gothic" w:hAnsi="Century Gothic"/>
              <w:b/>
              <w:bCs/>
              <w:sz w:val="22"/>
              <w:szCs w:val="22"/>
            </w:rPr>
          </w:pPr>
          <w:r w:rsidRPr="00E034DF">
            <w:rPr>
              <w:rFonts w:ascii="Century Gothic" w:hAnsi="Century Gothic"/>
              <w:b/>
              <w:bCs/>
              <w:sz w:val="22"/>
              <w:szCs w:val="22"/>
            </w:rPr>
            <w:t xml:space="preserve">Página </w:t>
          </w:r>
          <w:r w:rsidRPr="00E034DF">
            <w:rPr>
              <w:rFonts w:ascii="Century Gothic" w:hAnsi="Century Gothic"/>
              <w:b/>
              <w:bCs/>
              <w:sz w:val="22"/>
              <w:szCs w:val="22"/>
            </w:rPr>
            <w:fldChar w:fldCharType="begin"/>
          </w:r>
          <w:r w:rsidRPr="00E034DF">
            <w:rPr>
              <w:rFonts w:ascii="Century Gothic" w:hAnsi="Century Gothic"/>
              <w:b/>
              <w:bCs/>
              <w:sz w:val="22"/>
              <w:szCs w:val="22"/>
            </w:rPr>
            <w:instrText>PAGE   \* MERGEFORMAT</w:instrText>
          </w:r>
          <w:r w:rsidRPr="00E034DF">
            <w:rPr>
              <w:rFonts w:ascii="Century Gothic" w:hAnsi="Century Gothic"/>
              <w:b/>
              <w:bCs/>
              <w:sz w:val="22"/>
              <w:szCs w:val="22"/>
            </w:rPr>
            <w:fldChar w:fldCharType="separate"/>
          </w:r>
          <w:r w:rsidR="000C2EC1" w:rsidRPr="000C2EC1">
            <w:rPr>
              <w:rFonts w:ascii="Century Gothic" w:hAnsi="Century Gothic"/>
              <w:b/>
              <w:bCs/>
              <w:noProof/>
              <w:sz w:val="22"/>
              <w:szCs w:val="22"/>
              <w:lang w:val="es-ES"/>
            </w:rPr>
            <w:t>21</w:t>
          </w:r>
          <w:r w:rsidRPr="00E034DF">
            <w:rPr>
              <w:rFonts w:ascii="Century Gothic" w:hAnsi="Century Gothic"/>
              <w:b/>
              <w:bCs/>
              <w:sz w:val="22"/>
              <w:szCs w:val="22"/>
            </w:rPr>
            <w:fldChar w:fldCharType="end"/>
          </w:r>
          <w:r w:rsidRPr="00E034DF">
            <w:rPr>
              <w:rFonts w:ascii="Century Gothic" w:hAnsi="Century Gothic"/>
              <w:b/>
              <w:bCs/>
              <w:sz w:val="22"/>
              <w:szCs w:val="22"/>
            </w:rPr>
            <w:t xml:space="preserve"> de 3</w:t>
          </w:r>
        </w:p>
      </w:tc>
    </w:tr>
    <w:bookmarkEnd w:id="3"/>
  </w:tbl>
  <w:p w14:paraId="6EB10A05" w14:textId="5E0A1815" w:rsidR="00A166A6" w:rsidRDefault="00A166A6" w:rsidP="006F733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5"/>
    <w:multiLevelType w:val="multilevel"/>
    <w:tmpl w:val="00000000"/>
    <w:lvl w:ilvl="0">
      <w:start w:val="3"/>
      <w:numFmt w:val="bullet"/>
      <w:lvlText w:val="-"/>
      <w:lvlJc w:val="left"/>
      <w:pPr>
        <w:ind w:left="360" w:hanging="360"/>
      </w:pPr>
      <w:rPr>
        <w:rFonts w:ascii="Arial Narrow" w:hAnsi="Arial Narrow" w:cs="Arial Narrow"/>
        <w:b/>
        <w:bCs/>
      </w:rPr>
    </w:lvl>
    <w:lvl w:ilvl="1">
      <w:start w:val="2"/>
      <w:numFmt w:val="decimal"/>
      <w:lvlText w:val="%1.%2"/>
      <w:lvlJc w:val="left"/>
      <w:pPr>
        <w:ind w:left="360" w:hanging="360"/>
      </w:pPr>
      <w:rPr>
        <w:vertAlign w:val="baseline"/>
      </w:rPr>
    </w:lvl>
    <w:lvl w:ilvl="2">
      <w:start w:val="1"/>
      <w:numFmt w:val="decimal"/>
      <w:lvlText w:val="%1.%2.%3"/>
      <w:lvlJc w:val="left"/>
      <w:pPr>
        <w:ind w:left="720" w:hanging="720"/>
      </w:pPr>
      <w:rPr>
        <w:b/>
        <w:vertAlign w:val="baseline"/>
      </w:rPr>
    </w:lvl>
    <w:lvl w:ilvl="3">
      <w:start w:val="1"/>
      <w:numFmt w:val="decimal"/>
      <w:lvlText w:val="%1.%2.%3.%4"/>
      <w:lvlJc w:val="left"/>
      <w:pPr>
        <w:ind w:left="1080" w:hanging="108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440" w:hanging="144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800" w:hanging="1800"/>
      </w:pPr>
      <w:rPr>
        <w:vertAlign w:val="baseline"/>
      </w:rPr>
    </w:lvl>
    <w:lvl w:ilvl="8">
      <w:start w:val="1"/>
      <w:numFmt w:val="decimal"/>
      <w:lvlText w:val="%1.%2.%3.%4.%5.%6.%7.%8.%9"/>
      <w:lvlJc w:val="left"/>
      <w:pPr>
        <w:ind w:left="1800" w:hanging="1800"/>
      </w:pPr>
      <w:rPr>
        <w:vertAlign w:val="baseline"/>
      </w:rPr>
    </w:lvl>
  </w:abstractNum>
  <w:abstractNum w:abstractNumId="1" w15:restartNumberingAfterBreak="0">
    <w:nsid w:val="00CB2647"/>
    <w:multiLevelType w:val="multilevel"/>
    <w:tmpl w:val="6E0415B0"/>
    <w:lvl w:ilvl="0">
      <w:start w:val="1"/>
      <w:numFmt w:val="decimal"/>
      <w:lvlText w:val="4.%1"/>
      <w:lvlJc w:val="left"/>
      <w:pPr>
        <w:ind w:left="360" w:hanging="360"/>
      </w:pPr>
    </w:lvl>
    <w:lvl w:ilvl="1">
      <w:start w:val="1"/>
      <w:numFmt w:val="upperLetter"/>
      <w:lvlText w:val="%2."/>
      <w:lvlJc w:val="left"/>
      <w:pPr>
        <w:ind w:left="720" w:hanging="360"/>
      </w:pPr>
    </w:lvl>
    <w:lvl w:ilvl="2">
      <w:start w:val="1"/>
      <w:numFmt w:val="upperLetter"/>
      <w:lvlText w:val="%3."/>
      <w:lvlJc w:val="left"/>
      <w:pPr>
        <w:ind w:left="1080" w:hanging="360"/>
      </w:pPr>
      <w:rPr>
        <w:b/>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36E4966"/>
    <w:multiLevelType w:val="multilevel"/>
    <w:tmpl w:val="C8ACE724"/>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40C7019"/>
    <w:multiLevelType w:val="hybridMultilevel"/>
    <w:tmpl w:val="8A24FD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DEC369E"/>
    <w:multiLevelType w:val="multilevel"/>
    <w:tmpl w:val="53B25232"/>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0E3839D5"/>
    <w:multiLevelType w:val="hybridMultilevel"/>
    <w:tmpl w:val="9B6C2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BE28A5"/>
    <w:multiLevelType w:val="hybridMultilevel"/>
    <w:tmpl w:val="F1A62284"/>
    <w:lvl w:ilvl="0" w:tplc="FFFFFFFF">
      <w:start w:val="1"/>
      <w:numFmt w:val="bullet"/>
      <w:lvlText w:val=""/>
      <w:lvlJc w:val="left"/>
      <w:pPr>
        <w:ind w:left="360" w:hanging="360"/>
      </w:pPr>
      <w:rPr>
        <w:rFonts w:ascii="Symbol" w:eastAsia="Calibri" w:hAnsi="Symbol" w:cs="Symbol"/>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15:restartNumberingAfterBreak="0">
    <w:nsid w:val="126610C5"/>
    <w:multiLevelType w:val="hybridMultilevel"/>
    <w:tmpl w:val="2ACE71D0"/>
    <w:lvl w:ilvl="0" w:tplc="04090001">
      <w:start w:val="1"/>
      <w:numFmt w:val="bullet"/>
      <w:lvlText w:val=""/>
      <w:lvlJc w:val="left"/>
      <w:pPr>
        <w:ind w:left="1856" w:hanging="360"/>
      </w:pPr>
      <w:rPr>
        <w:rFonts w:ascii="Symbol" w:hAnsi="Symbol" w:hint="default"/>
      </w:rPr>
    </w:lvl>
    <w:lvl w:ilvl="1" w:tplc="04090003" w:tentative="1">
      <w:start w:val="1"/>
      <w:numFmt w:val="bullet"/>
      <w:lvlText w:val="o"/>
      <w:lvlJc w:val="left"/>
      <w:pPr>
        <w:ind w:left="2576" w:hanging="360"/>
      </w:pPr>
      <w:rPr>
        <w:rFonts w:ascii="Courier New" w:hAnsi="Courier New" w:cs="Courier New" w:hint="default"/>
      </w:rPr>
    </w:lvl>
    <w:lvl w:ilvl="2" w:tplc="04090005" w:tentative="1">
      <w:start w:val="1"/>
      <w:numFmt w:val="bullet"/>
      <w:lvlText w:val=""/>
      <w:lvlJc w:val="left"/>
      <w:pPr>
        <w:ind w:left="3296" w:hanging="360"/>
      </w:pPr>
      <w:rPr>
        <w:rFonts w:ascii="Wingdings" w:hAnsi="Wingdings" w:hint="default"/>
      </w:rPr>
    </w:lvl>
    <w:lvl w:ilvl="3" w:tplc="04090001" w:tentative="1">
      <w:start w:val="1"/>
      <w:numFmt w:val="bullet"/>
      <w:lvlText w:val=""/>
      <w:lvlJc w:val="left"/>
      <w:pPr>
        <w:ind w:left="4016" w:hanging="360"/>
      </w:pPr>
      <w:rPr>
        <w:rFonts w:ascii="Symbol" w:hAnsi="Symbol" w:hint="default"/>
      </w:rPr>
    </w:lvl>
    <w:lvl w:ilvl="4" w:tplc="04090003" w:tentative="1">
      <w:start w:val="1"/>
      <w:numFmt w:val="bullet"/>
      <w:lvlText w:val="o"/>
      <w:lvlJc w:val="left"/>
      <w:pPr>
        <w:ind w:left="4736" w:hanging="360"/>
      </w:pPr>
      <w:rPr>
        <w:rFonts w:ascii="Courier New" w:hAnsi="Courier New" w:cs="Courier New" w:hint="default"/>
      </w:rPr>
    </w:lvl>
    <w:lvl w:ilvl="5" w:tplc="04090005" w:tentative="1">
      <w:start w:val="1"/>
      <w:numFmt w:val="bullet"/>
      <w:lvlText w:val=""/>
      <w:lvlJc w:val="left"/>
      <w:pPr>
        <w:ind w:left="5456" w:hanging="360"/>
      </w:pPr>
      <w:rPr>
        <w:rFonts w:ascii="Wingdings" w:hAnsi="Wingdings" w:hint="default"/>
      </w:rPr>
    </w:lvl>
    <w:lvl w:ilvl="6" w:tplc="04090001" w:tentative="1">
      <w:start w:val="1"/>
      <w:numFmt w:val="bullet"/>
      <w:lvlText w:val=""/>
      <w:lvlJc w:val="left"/>
      <w:pPr>
        <w:ind w:left="6176" w:hanging="360"/>
      </w:pPr>
      <w:rPr>
        <w:rFonts w:ascii="Symbol" w:hAnsi="Symbol" w:hint="default"/>
      </w:rPr>
    </w:lvl>
    <w:lvl w:ilvl="7" w:tplc="04090003" w:tentative="1">
      <w:start w:val="1"/>
      <w:numFmt w:val="bullet"/>
      <w:lvlText w:val="o"/>
      <w:lvlJc w:val="left"/>
      <w:pPr>
        <w:ind w:left="6896" w:hanging="360"/>
      </w:pPr>
      <w:rPr>
        <w:rFonts w:ascii="Courier New" w:hAnsi="Courier New" w:cs="Courier New" w:hint="default"/>
      </w:rPr>
    </w:lvl>
    <w:lvl w:ilvl="8" w:tplc="04090005" w:tentative="1">
      <w:start w:val="1"/>
      <w:numFmt w:val="bullet"/>
      <w:lvlText w:val=""/>
      <w:lvlJc w:val="left"/>
      <w:pPr>
        <w:ind w:left="7616" w:hanging="360"/>
      </w:pPr>
      <w:rPr>
        <w:rFonts w:ascii="Wingdings" w:hAnsi="Wingdings" w:hint="default"/>
      </w:rPr>
    </w:lvl>
  </w:abstractNum>
  <w:abstractNum w:abstractNumId="8" w15:restartNumberingAfterBreak="0">
    <w:nsid w:val="12910131"/>
    <w:multiLevelType w:val="multilevel"/>
    <w:tmpl w:val="DBC6F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D6636D"/>
    <w:multiLevelType w:val="multilevel"/>
    <w:tmpl w:val="3440D094"/>
    <w:lvl w:ilvl="0">
      <w:start w:val="24"/>
      <w:numFmt w:val="decimal"/>
      <w:lvlText w:val="%1."/>
      <w:lvlJc w:val="left"/>
      <w:pPr>
        <w:ind w:left="480" w:hanging="480"/>
      </w:pPr>
      <w:rPr>
        <w:rFonts w:hint="default"/>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D2C47BD"/>
    <w:multiLevelType w:val="hybridMultilevel"/>
    <w:tmpl w:val="A84628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5AE4EA8"/>
    <w:multiLevelType w:val="multilevel"/>
    <w:tmpl w:val="E8FEDAF8"/>
    <w:lvl w:ilvl="0">
      <w:start w:val="1"/>
      <w:numFmt w:val="upperRoman"/>
      <w:lvlText w:val="%1."/>
      <w:lvlJc w:val="right"/>
      <w:pPr>
        <w:ind w:left="786" w:hanging="360"/>
      </w:pPr>
    </w:lvl>
    <w:lvl w:ilvl="1">
      <w:start w:val="3"/>
      <w:numFmt w:val="decimal"/>
      <w:isLgl/>
      <w:lvlText w:val="%1.%2"/>
      <w:lvlJc w:val="left"/>
      <w:pPr>
        <w:ind w:left="760" w:hanging="40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160" w:hanging="1800"/>
      </w:pPr>
      <w:rPr>
        <w:rFonts w:hint="default"/>
        <w:u w:val="none"/>
      </w:rPr>
    </w:lvl>
  </w:abstractNum>
  <w:abstractNum w:abstractNumId="12" w15:restartNumberingAfterBreak="0">
    <w:nsid w:val="2A4E379C"/>
    <w:multiLevelType w:val="hybridMultilevel"/>
    <w:tmpl w:val="7F4287A2"/>
    <w:lvl w:ilvl="0" w:tplc="B54CB46C">
      <w:start w:val="1"/>
      <w:numFmt w:val="decimal"/>
      <w:pStyle w:val="clusulas"/>
      <w:lvlText w:val="CLÁUSULA %1."/>
      <w:lvlJc w:val="left"/>
      <w:pPr>
        <w:ind w:left="644" w:hanging="360"/>
      </w:pPr>
      <w:rPr>
        <w:rFonts w:hint="default"/>
        <w:b/>
        <w:color w:val="auto"/>
        <w:lang w:val="es-MX"/>
      </w:rPr>
    </w:lvl>
    <w:lvl w:ilvl="1" w:tplc="240A0019">
      <w:start w:val="1"/>
      <w:numFmt w:val="lowerLetter"/>
      <w:lvlText w:val="%2."/>
      <w:lvlJc w:val="left"/>
      <w:pPr>
        <w:ind w:left="6327" w:hanging="360"/>
      </w:pPr>
    </w:lvl>
    <w:lvl w:ilvl="2" w:tplc="240A001B">
      <w:start w:val="1"/>
      <w:numFmt w:val="lowerRoman"/>
      <w:lvlText w:val="%3."/>
      <w:lvlJc w:val="right"/>
      <w:pPr>
        <w:ind w:left="7047" w:hanging="180"/>
      </w:pPr>
    </w:lvl>
    <w:lvl w:ilvl="3" w:tplc="240A000F" w:tentative="1">
      <w:start w:val="1"/>
      <w:numFmt w:val="decimal"/>
      <w:lvlText w:val="%4."/>
      <w:lvlJc w:val="left"/>
      <w:pPr>
        <w:ind w:left="7767" w:hanging="360"/>
      </w:pPr>
    </w:lvl>
    <w:lvl w:ilvl="4" w:tplc="240A0019" w:tentative="1">
      <w:start w:val="1"/>
      <w:numFmt w:val="lowerLetter"/>
      <w:lvlText w:val="%5."/>
      <w:lvlJc w:val="left"/>
      <w:pPr>
        <w:ind w:left="8487" w:hanging="360"/>
      </w:pPr>
    </w:lvl>
    <w:lvl w:ilvl="5" w:tplc="240A001B" w:tentative="1">
      <w:start w:val="1"/>
      <w:numFmt w:val="lowerRoman"/>
      <w:lvlText w:val="%6."/>
      <w:lvlJc w:val="right"/>
      <w:pPr>
        <w:ind w:left="9207" w:hanging="180"/>
      </w:pPr>
    </w:lvl>
    <w:lvl w:ilvl="6" w:tplc="240A000F" w:tentative="1">
      <w:start w:val="1"/>
      <w:numFmt w:val="decimal"/>
      <w:lvlText w:val="%7."/>
      <w:lvlJc w:val="left"/>
      <w:pPr>
        <w:ind w:left="9927" w:hanging="360"/>
      </w:pPr>
    </w:lvl>
    <w:lvl w:ilvl="7" w:tplc="240A0019" w:tentative="1">
      <w:start w:val="1"/>
      <w:numFmt w:val="lowerLetter"/>
      <w:lvlText w:val="%8."/>
      <w:lvlJc w:val="left"/>
      <w:pPr>
        <w:ind w:left="10647" w:hanging="360"/>
      </w:pPr>
    </w:lvl>
    <w:lvl w:ilvl="8" w:tplc="240A001B" w:tentative="1">
      <w:start w:val="1"/>
      <w:numFmt w:val="lowerRoman"/>
      <w:lvlText w:val="%9."/>
      <w:lvlJc w:val="right"/>
      <w:pPr>
        <w:ind w:left="11367" w:hanging="180"/>
      </w:pPr>
    </w:lvl>
  </w:abstractNum>
  <w:abstractNum w:abstractNumId="13" w15:restartNumberingAfterBreak="0">
    <w:nsid w:val="34060133"/>
    <w:multiLevelType w:val="multilevel"/>
    <w:tmpl w:val="53B25232"/>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3EBD1DDD"/>
    <w:multiLevelType w:val="multilevel"/>
    <w:tmpl w:val="C8ACE724"/>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F903418"/>
    <w:multiLevelType w:val="hybridMultilevel"/>
    <w:tmpl w:val="5D3ADF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5E0645A"/>
    <w:multiLevelType w:val="multilevel"/>
    <w:tmpl w:val="C8ACE724"/>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6E7435F"/>
    <w:multiLevelType w:val="hybridMultilevel"/>
    <w:tmpl w:val="668C7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33517F"/>
    <w:multiLevelType w:val="multilevel"/>
    <w:tmpl w:val="0BBEB3C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pStyle w:val="Ttulo6"/>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30B0D65"/>
    <w:multiLevelType w:val="multilevel"/>
    <w:tmpl w:val="F106F8A8"/>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1467834"/>
    <w:multiLevelType w:val="hybridMultilevel"/>
    <w:tmpl w:val="7612110C"/>
    <w:lvl w:ilvl="0" w:tplc="080A0001">
      <w:start w:val="1"/>
      <w:numFmt w:val="bullet"/>
      <w:lvlText w:val=""/>
      <w:lvlJc w:val="left"/>
      <w:pPr>
        <w:ind w:left="788" w:hanging="360"/>
      </w:pPr>
      <w:rPr>
        <w:rFonts w:ascii="Symbol" w:hAnsi="Symbol" w:hint="default"/>
      </w:rPr>
    </w:lvl>
    <w:lvl w:ilvl="1" w:tplc="080A0003" w:tentative="1">
      <w:start w:val="1"/>
      <w:numFmt w:val="bullet"/>
      <w:lvlText w:val="o"/>
      <w:lvlJc w:val="left"/>
      <w:pPr>
        <w:ind w:left="1508" w:hanging="360"/>
      </w:pPr>
      <w:rPr>
        <w:rFonts w:ascii="Courier New" w:hAnsi="Courier New" w:cs="Courier New" w:hint="default"/>
      </w:rPr>
    </w:lvl>
    <w:lvl w:ilvl="2" w:tplc="080A0005" w:tentative="1">
      <w:start w:val="1"/>
      <w:numFmt w:val="bullet"/>
      <w:lvlText w:val=""/>
      <w:lvlJc w:val="left"/>
      <w:pPr>
        <w:ind w:left="2228" w:hanging="360"/>
      </w:pPr>
      <w:rPr>
        <w:rFonts w:ascii="Wingdings" w:hAnsi="Wingdings" w:hint="default"/>
      </w:rPr>
    </w:lvl>
    <w:lvl w:ilvl="3" w:tplc="080A0001" w:tentative="1">
      <w:start w:val="1"/>
      <w:numFmt w:val="bullet"/>
      <w:lvlText w:val=""/>
      <w:lvlJc w:val="left"/>
      <w:pPr>
        <w:ind w:left="2948" w:hanging="360"/>
      </w:pPr>
      <w:rPr>
        <w:rFonts w:ascii="Symbol" w:hAnsi="Symbol" w:hint="default"/>
      </w:rPr>
    </w:lvl>
    <w:lvl w:ilvl="4" w:tplc="080A0003" w:tentative="1">
      <w:start w:val="1"/>
      <w:numFmt w:val="bullet"/>
      <w:lvlText w:val="o"/>
      <w:lvlJc w:val="left"/>
      <w:pPr>
        <w:ind w:left="3668" w:hanging="360"/>
      </w:pPr>
      <w:rPr>
        <w:rFonts w:ascii="Courier New" w:hAnsi="Courier New" w:cs="Courier New" w:hint="default"/>
      </w:rPr>
    </w:lvl>
    <w:lvl w:ilvl="5" w:tplc="080A0005" w:tentative="1">
      <w:start w:val="1"/>
      <w:numFmt w:val="bullet"/>
      <w:lvlText w:val=""/>
      <w:lvlJc w:val="left"/>
      <w:pPr>
        <w:ind w:left="4388" w:hanging="360"/>
      </w:pPr>
      <w:rPr>
        <w:rFonts w:ascii="Wingdings" w:hAnsi="Wingdings" w:hint="default"/>
      </w:rPr>
    </w:lvl>
    <w:lvl w:ilvl="6" w:tplc="080A0001" w:tentative="1">
      <w:start w:val="1"/>
      <w:numFmt w:val="bullet"/>
      <w:lvlText w:val=""/>
      <w:lvlJc w:val="left"/>
      <w:pPr>
        <w:ind w:left="5108" w:hanging="360"/>
      </w:pPr>
      <w:rPr>
        <w:rFonts w:ascii="Symbol" w:hAnsi="Symbol" w:hint="default"/>
      </w:rPr>
    </w:lvl>
    <w:lvl w:ilvl="7" w:tplc="080A0003" w:tentative="1">
      <w:start w:val="1"/>
      <w:numFmt w:val="bullet"/>
      <w:lvlText w:val="o"/>
      <w:lvlJc w:val="left"/>
      <w:pPr>
        <w:ind w:left="5828" w:hanging="360"/>
      </w:pPr>
      <w:rPr>
        <w:rFonts w:ascii="Courier New" w:hAnsi="Courier New" w:cs="Courier New" w:hint="default"/>
      </w:rPr>
    </w:lvl>
    <w:lvl w:ilvl="8" w:tplc="080A0005" w:tentative="1">
      <w:start w:val="1"/>
      <w:numFmt w:val="bullet"/>
      <w:lvlText w:val=""/>
      <w:lvlJc w:val="left"/>
      <w:pPr>
        <w:ind w:left="6548" w:hanging="360"/>
      </w:pPr>
      <w:rPr>
        <w:rFonts w:ascii="Wingdings" w:hAnsi="Wingdings" w:hint="default"/>
      </w:rPr>
    </w:lvl>
  </w:abstractNum>
  <w:abstractNum w:abstractNumId="21" w15:restartNumberingAfterBreak="0">
    <w:nsid w:val="68416357"/>
    <w:multiLevelType w:val="multilevel"/>
    <w:tmpl w:val="813C75E4"/>
    <w:lvl w:ilvl="0">
      <w:start w:val="1"/>
      <w:numFmt w:val="bullet"/>
      <w:pStyle w:val="Captulo9"/>
      <w:lvlText w:val=""/>
      <w:lvlJc w:val="left"/>
      <w:pPr>
        <w:ind w:left="1070" w:hanging="360"/>
      </w:pPr>
      <w:rPr>
        <w:rFonts w:ascii="Symbol" w:hAnsi="Symbol" w:hint="default"/>
      </w:rPr>
    </w:lvl>
    <w:lvl w:ilvl="1">
      <w:start w:val="1"/>
      <w:numFmt w:val="lowerLetter"/>
      <w:lvlText w:val="%2."/>
      <w:lvlJc w:val="left"/>
      <w:pPr>
        <w:ind w:left="1790" w:hanging="360"/>
      </w:pPr>
      <w:rPr>
        <w:rFonts w:hint="default"/>
      </w:rPr>
    </w:lvl>
    <w:lvl w:ilvl="2">
      <w:start w:val="1"/>
      <w:numFmt w:val="lowerRoman"/>
      <w:lvlText w:val="%3."/>
      <w:lvlJc w:val="right"/>
      <w:pPr>
        <w:ind w:left="2510" w:hanging="180"/>
      </w:pPr>
      <w:rPr>
        <w:rFonts w:hint="default"/>
      </w:rPr>
    </w:lvl>
    <w:lvl w:ilvl="3">
      <w:start w:val="1"/>
      <w:numFmt w:val="decimal"/>
      <w:lvlText w:val="%4."/>
      <w:lvlJc w:val="left"/>
      <w:pPr>
        <w:ind w:left="3230" w:hanging="360"/>
      </w:pPr>
      <w:rPr>
        <w:rFonts w:hint="default"/>
      </w:rPr>
    </w:lvl>
    <w:lvl w:ilvl="4">
      <w:start w:val="1"/>
      <w:numFmt w:val="lowerLetter"/>
      <w:lvlText w:val="%5."/>
      <w:lvlJc w:val="left"/>
      <w:pPr>
        <w:ind w:left="3950" w:hanging="360"/>
      </w:pPr>
      <w:rPr>
        <w:rFonts w:hint="default"/>
      </w:rPr>
    </w:lvl>
    <w:lvl w:ilvl="5">
      <w:start w:val="1"/>
      <w:numFmt w:val="lowerRoman"/>
      <w:lvlText w:val="%6."/>
      <w:lvlJc w:val="right"/>
      <w:pPr>
        <w:ind w:left="4670" w:hanging="180"/>
      </w:pPr>
      <w:rPr>
        <w:rFonts w:hint="default"/>
      </w:rPr>
    </w:lvl>
    <w:lvl w:ilvl="6">
      <w:start w:val="1"/>
      <w:numFmt w:val="decimal"/>
      <w:lvlText w:val="%7."/>
      <w:lvlJc w:val="left"/>
      <w:pPr>
        <w:ind w:left="5390" w:hanging="360"/>
      </w:pPr>
      <w:rPr>
        <w:rFonts w:hint="default"/>
      </w:rPr>
    </w:lvl>
    <w:lvl w:ilvl="7">
      <w:start w:val="1"/>
      <w:numFmt w:val="lowerLetter"/>
      <w:lvlText w:val="%8."/>
      <w:lvlJc w:val="left"/>
      <w:pPr>
        <w:ind w:left="6110" w:hanging="360"/>
      </w:pPr>
      <w:rPr>
        <w:rFonts w:hint="default"/>
      </w:rPr>
    </w:lvl>
    <w:lvl w:ilvl="8">
      <w:start w:val="1"/>
      <w:numFmt w:val="lowerRoman"/>
      <w:lvlText w:val="%9."/>
      <w:lvlJc w:val="right"/>
      <w:pPr>
        <w:ind w:left="6830" w:hanging="180"/>
      </w:pPr>
      <w:rPr>
        <w:rFonts w:hint="default"/>
      </w:rPr>
    </w:lvl>
  </w:abstractNum>
  <w:abstractNum w:abstractNumId="22" w15:restartNumberingAfterBreak="0">
    <w:nsid w:val="742B6F8C"/>
    <w:multiLevelType w:val="hybridMultilevel"/>
    <w:tmpl w:val="9B9C2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90A573A"/>
    <w:multiLevelType w:val="hybridMultilevel"/>
    <w:tmpl w:val="40C0836C"/>
    <w:lvl w:ilvl="0" w:tplc="BDE809E4">
      <w:start w:val="1"/>
      <w:numFmt w:val="decimal"/>
      <w:pStyle w:val="Clusula10"/>
      <w:lvlText w:val="10. %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79311A57"/>
    <w:multiLevelType w:val="hybridMultilevel"/>
    <w:tmpl w:val="F2AEC6C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799C33D4"/>
    <w:multiLevelType w:val="multilevel"/>
    <w:tmpl w:val="7020D8D4"/>
    <w:lvl w:ilvl="0">
      <w:start w:val="1"/>
      <w:numFmt w:val="decimal"/>
      <w:pStyle w:val="Ttulo"/>
      <w:lvlText w:val="11.%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26" w15:restartNumberingAfterBreak="0">
    <w:nsid w:val="7B4D0D61"/>
    <w:multiLevelType w:val="hybridMultilevel"/>
    <w:tmpl w:val="DC345210"/>
    <w:lvl w:ilvl="0" w:tplc="04090001">
      <w:start w:val="1"/>
      <w:numFmt w:val="bullet"/>
      <w:lvlText w:val=""/>
      <w:lvlJc w:val="left"/>
      <w:pPr>
        <w:ind w:left="142"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7B73335B"/>
    <w:multiLevelType w:val="multilevel"/>
    <w:tmpl w:val="F106F8A8"/>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CED59CC"/>
    <w:multiLevelType w:val="multilevel"/>
    <w:tmpl w:val="33582ACA"/>
    <w:lvl w:ilvl="0">
      <w:start w:val="19"/>
      <w:numFmt w:val="decimal"/>
      <w:lvlText w:val="%1."/>
      <w:lvlJc w:val="left"/>
      <w:pPr>
        <w:ind w:left="480" w:hanging="480"/>
      </w:pPr>
      <w:rPr>
        <w:rFonts w:hint="default"/>
        <w:b w:val="0"/>
      </w:rPr>
    </w:lvl>
    <w:lvl w:ilvl="1">
      <w:start w:val="1"/>
      <w:numFmt w:val="decimal"/>
      <w:lvlText w:val="%1.%2."/>
      <w:lvlJc w:val="left"/>
      <w:pPr>
        <w:ind w:left="720" w:hanging="720"/>
      </w:pPr>
      <w:rPr>
        <w:rFonts w:hint="default"/>
        <w:b/>
        <w:bCs w:val="0"/>
        <w:sz w:val="22"/>
        <w:szCs w:val="22"/>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num w:numId="1" w16cid:durableId="355086696">
    <w:abstractNumId w:val="11"/>
  </w:num>
  <w:num w:numId="2" w16cid:durableId="967081895">
    <w:abstractNumId w:val="12"/>
  </w:num>
  <w:num w:numId="3" w16cid:durableId="1863132737">
    <w:abstractNumId w:val="23"/>
  </w:num>
  <w:num w:numId="4" w16cid:durableId="126433982">
    <w:abstractNumId w:val="25"/>
  </w:num>
  <w:num w:numId="5" w16cid:durableId="968172586">
    <w:abstractNumId w:val="21"/>
  </w:num>
  <w:num w:numId="6" w16cid:durableId="1002972190">
    <w:abstractNumId w:val="4"/>
  </w:num>
  <w:num w:numId="7" w16cid:durableId="298346413">
    <w:abstractNumId w:val="13"/>
  </w:num>
  <w:num w:numId="8" w16cid:durableId="1864905279">
    <w:abstractNumId w:val="1"/>
  </w:num>
  <w:num w:numId="9" w16cid:durableId="801387990">
    <w:abstractNumId w:val="24"/>
  </w:num>
  <w:num w:numId="10" w16cid:durableId="950673435">
    <w:abstractNumId w:val="22"/>
  </w:num>
  <w:num w:numId="11" w16cid:durableId="2035111153">
    <w:abstractNumId w:val="17"/>
  </w:num>
  <w:num w:numId="12" w16cid:durableId="2040472194">
    <w:abstractNumId w:val="7"/>
  </w:num>
  <w:num w:numId="13" w16cid:durableId="1191647065">
    <w:abstractNumId w:val="18"/>
  </w:num>
  <w:num w:numId="14" w16cid:durableId="1144156155">
    <w:abstractNumId w:val="26"/>
  </w:num>
  <w:num w:numId="15" w16cid:durableId="41710387">
    <w:abstractNumId w:val="16"/>
  </w:num>
  <w:num w:numId="16" w16cid:durableId="85931862">
    <w:abstractNumId w:val="3"/>
  </w:num>
  <w:num w:numId="17" w16cid:durableId="1466898024">
    <w:abstractNumId w:val="20"/>
  </w:num>
  <w:num w:numId="18" w16cid:durableId="1551653571">
    <w:abstractNumId w:val="27"/>
  </w:num>
  <w:num w:numId="19" w16cid:durableId="379322666">
    <w:abstractNumId w:val="8"/>
  </w:num>
  <w:num w:numId="20" w16cid:durableId="1599410924">
    <w:abstractNumId w:val="15"/>
  </w:num>
  <w:num w:numId="21" w16cid:durableId="734935425">
    <w:abstractNumId w:val="19"/>
  </w:num>
  <w:num w:numId="22" w16cid:durableId="1311783615">
    <w:abstractNumId w:val="28"/>
  </w:num>
  <w:num w:numId="23" w16cid:durableId="1820269431">
    <w:abstractNumId w:val="10"/>
  </w:num>
  <w:num w:numId="24" w16cid:durableId="1740323819">
    <w:abstractNumId w:val="9"/>
  </w:num>
  <w:num w:numId="25" w16cid:durableId="1419249297">
    <w:abstractNumId w:val="0"/>
  </w:num>
  <w:num w:numId="26" w16cid:durableId="216359580">
    <w:abstractNumId w:val="5"/>
  </w:num>
  <w:num w:numId="27" w16cid:durableId="1514345220">
    <w:abstractNumId w:val="14"/>
  </w:num>
  <w:num w:numId="28" w16cid:durableId="1769884481">
    <w:abstractNumId w:val="2"/>
  </w:num>
  <w:num w:numId="29" w16cid:durableId="1731610695">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n-US" w:vendorID="64" w:dllVersion="6" w:nlCheck="1" w:checkStyle="1"/>
  <w:activeWritingStyle w:appName="MSWord" w:lang="es-CO"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MX"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12B"/>
    <w:rsid w:val="000218DD"/>
    <w:rsid w:val="00053DA1"/>
    <w:rsid w:val="000813E8"/>
    <w:rsid w:val="00085259"/>
    <w:rsid w:val="00097832"/>
    <w:rsid w:val="000A54B7"/>
    <w:rsid w:val="000B07E9"/>
    <w:rsid w:val="000C152A"/>
    <w:rsid w:val="000C248D"/>
    <w:rsid w:val="000C2781"/>
    <w:rsid w:val="000C2C89"/>
    <w:rsid w:val="000C2EC1"/>
    <w:rsid w:val="000C3D7B"/>
    <w:rsid w:val="000E1249"/>
    <w:rsid w:val="001104E7"/>
    <w:rsid w:val="00123A9F"/>
    <w:rsid w:val="0013390B"/>
    <w:rsid w:val="00163044"/>
    <w:rsid w:val="001725D7"/>
    <w:rsid w:val="00191A10"/>
    <w:rsid w:val="001A7881"/>
    <w:rsid w:val="001B7C23"/>
    <w:rsid w:val="001C57C0"/>
    <w:rsid w:val="001C6010"/>
    <w:rsid w:val="001D5A38"/>
    <w:rsid w:val="001F2868"/>
    <w:rsid w:val="001F5FC6"/>
    <w:rsid w:val="002230E0"/>
    <w:rsid w:val="00246328"/>
    <w:rsid w:val="00262FB6"/>
    <w:rsid w:val="00263B47"/>
    <w:rsid w:val="002751AA"/>
    <w:rsid w:val="002817AD"/>
    <w:rsid w:val="00296ADD"/>
    <w:rsid w:val="002B16BA"/>
    <w:rsid w:val="002B242D"/>
    <w:rsid w:val="00316B1E"/>
    <w:rsid w:val="00333350"/>
    <w:rsid w:val="0035112B"/>
    <w:rsid w:val="00374906"/>
    <w:rsid w:val="003860B9"/>
    <w:rsid w:val="00393F20"/>
    <w:rsid w:val="003A46DE"/>
    <w:rsid w:val="003B118D"/>
    <w:rsid w:val="003B2EDC"/>
    <w:rsid w:val="00403AD2"/>
    <w:rsid w:val="004125BD"/>
    <w:rsid w:val="004212B0"/>
    <w:rsid w:val="00433982"/>
    <w:rsid w:val="00437663"/>
    <w:rsid w:val="00450F3E"/>
    <w:rsid w:val="00455E60"/>
    <w:rsid w:val="00472BFF"/>
    <w:rsid w:val="004776EB"/>
    <w:rsid w:val="004926CB"/>
    <w:rsid w:val="004B0CEE"/>
    <w:rsid w:val="004B52F9"/>
    <w:rsid w:val="004C1176"/>
    <w:rsid w:val="004E18B6"/>
    <w:rsid w:val="00535DDB"/>
    <w:rsid w:val="00540D38"/>
    <w:rsid w:val="005424C0"/>
    <w:rsid w:val="0057550B"/>
    <w:rsid w:val="00595991"/>
    <w:rsid w:val="005B25DA"/>
    <w:rsid w:val="005E052D"/>
    <w:rsid w:val="005F5A83"/>
    <w:rsid w:val="005F767F"/>
    <w:rsid w:val="006043DB"/>
    <w:rsid w:val="00612B11"/>
    <w:rsid w:val="00620CE7"/>
    <w:rsid w:val="00623DEF"/>
    <w:rsid w:val="00665F84"/>
    <w:rsid w:val="006706D6"/>
    <w:rsid w:val="00670C57"/>
    <w:rsid w:val="00673860"/>
    <w:rsid w:val="00684018"/>
    <w:rsid w:val="006B460A"/>
    <w:rsid w:val="006D780C"/>
    <w:rsid w:val="006E4115"/>
    <w:rsid w:val="006E4F99"/>
    <w:rsid w:val="006F7336"/>
    <w:rsid w:val="00707014"/>
    <w:rsid w:val="0071539F"/>
    <w:rsid w:val="00726A81"/>
    <w:rsid w:val="00730BB5"/>
    <w:rsid w:val="00735926"/>
    <w:rsid w:val="007609F4"/>
    <w:rsid w:val="00766C71"/>
    <w:rsid w:val="0077259B"/>
    <w:rsid w:val="00774892"/>
    <w:rsid w:val="0078321B"/>
    <w:rsid w:val="007B2AC2"/>
    <w:rsid w:val="007C5720"/>
    <w:rsid w:val="007D7CE1"/>
    <w:rsid w:val="007F3C8B"/>
    <w:rsid w:val="00802F16"/>
    <w:rsid w:val="00817AF9"/>
    <w:rsid w:val="00841D07"/>
    <w:rsid w:val="008526D9"/>
    <w:rsid w:val="008B0BF1"/>
    <w:rsid w:val="008F3088"/>
    <w:rsid w:val="00900A86"/>
    <w:rsid w:val="0092127F"/>
    <w:rsid w:val="00930B7B"/>
    <w:rsid w:val="00934611"/>
    <w:rsid w:val="009430BE"/>
    <w:rsid w:val="009465FB"/>
    <w:rsid w:val="00952369"/>
    <w:rsid w:val="009543D7"/>
    <w:rsid w:val="00986515"/>
    <w:rsid w:val="009C2AF1"/>
    <w:rsid w:val="009C2ECB"/>
    <w:rsid w:val="009E4719"/>
    <w:rsid w:val="009F7043"/>
    <w:rsid w:val="00A00AA0"/>
    <w:rsid w:val="00A166A6"/>
    <w:rsid w:val="00A17406"/>
    <w:rsid w:val="00A26937"/>
    <w:rsid w:val="00A5430F"/>
    <w:rsid w:val="00A6076B"/>
    <w:rsid w:val="00A6382B"/>
    <w:rsid w:val="00A64FA5"/>
    <w:rsid w:val="00A7086C"/>
    <w:rsid w:val="00A76296"/>
    <w:rsid w:val="00A85634"/>
    <w:rsid w:val="00AC459C"/>
    <w:rsid w:val="00AE5692"/>
    <w:rsid w:val="00AF08C6"/>
    <w:rsid w:val="00AF3997"/>
    <w:rsid w:val="00AF738B"/>
    <w:rsid w:val="00B17EB7"/>
    <w:rsid w:val="00B21918"/>
    <w:rsid w:val="00B22227"/>
    <w:rsid w:val="00B24179"/>
    <w:rsid w:val="00B7044D"/>
    <w:rsid w:val="00B82507"/>
    <w:rsid w:val="00BA02E5"/>
    <w:rsid w:val="00BC0851"/>
    <w:rsid w:val="00BD19F4"/>
    <w:rsid w:val="00BD4142"/>
    <w:rsid w:val="00BE0694"/>
    <w:rsid w:val="00BE30F0"/>
    <w:rsid w:val="00C025E6"/>
    <w:rsid w:val="00C2330D"/>
    <w:rsid w:val="00C24A12"/>
    <w:rsid w:val="00C4210B"/>
    <w:rsid w:val="00C42E9A"/>
    <w:rsid w:val="00C668FF"/>
    <w:rsid w:val="00C73E79"/>
    <w:rsid w:val="00C87091"/>
    <w:rsid w:val="00C9114A"/>
    <w:rsid w:val="00CB4A13"/>
    <w:rsid w:val="00CD3E00"/>
    <w:rsid w:val="00D03002"/>
    <w:rsid w:val="00D04D63"/>
    <w:rsid w:val="00D113FE"/>
    <w:rsid w:val="00D20FA8"/>
    <w:rsid w:val="00D40647"/>
    <w:rsid w:val="00D54349"/>
    <w:rsid w:val="00D61DAD"/>
    <w:rsid w:val="00D66135"/>
    <w:rsid w:val="00D7494E"/>
    <w:rsid w:val="00D834DB"/>
    <w:rsid w:val="00D92F34"/>
    <w:rsid w:val="00DB27E5"/>
    <w:rsid w:val="00DB75AA"/>
    <w:rsid w:val="00DC093C"/>
    <w:rsid w:val="00DC2FAF"/>
    <w:rsid w:val="00DD2959"/>
    <w:rsid w:val="00DF1667"/>
    <w:rsid w:val="00DF3BEA"/>
    <w:rsid w:val="00E04339"/>
    <w:rsid w:val="00E10075"/>
    <w:rsid w:val="00E1568A"/>
    <w:rsid w:val="00E21EC9"/>
    <w:rsid w:val="00E33479"/>
    <w:rsid w:val="00E63771"/>
    <w:rsid w:val="00E669A3"/>
    <w:rsid w:val="00E7581B"/>
    <w:rsid w:val="00EA3778"/>
    <w:rsid w:val="00EB161F"/>
    <w:rsid w:val="00EB78F7"/>
    <w:rsid w:val="00EC08A1"/>
    <w:rsid w:val="00F02ECB"/>
    <w:rsid w:val="00F12FC4"/>
    <w:rsid w:val="00F2626A"/>
    <w:rsid w:val="00F3072F"/>
    <w:rsid w:val="00F35651"/>
    <w:rsid w:val="00F361DF"/>
    <w:rsid w:val="00F41B6A"/>
    <w:rsid w:val="00F550AE"/>
    <w:rsid w:val="00F677E2"/>
    <w:rsid w:val="00F733D5"/>
    <w:rsid w:val="00F9168C"/>
    <w:rsid w:val="00FA7701"/>
    <w:rsid w:val="00FC1BED"/>
    <w:rsid w:val="00FC6046"/>
    <w:rsid w:val="00FC7155"/>
    <w:rsid w:val="00FD4661"/>
    <w:rsid w:val="00FE797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60E611"/>
  <w15:chartTrackingRefBased/>
  <w15:docId w15:val="{9E765198-CFC9-ED43-A1BE-9239CAD81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AD2"/>
    <w:pPr>
      <w:spacing w:after="160" w:line="259" w:lineRule="auto"/>
    </w:pPr>
    <w:rPr>
      <w:sz w:val="22"/>
      <w:szCs w:val="22"/>
    </w:rPr>
  </w:style>
  <w:style w:type="paragraph" w:styleId="Ttulo1">
    <w:name w:val="heading 1"/>
    <w:aliases w:val="Titulo 1 CCE"/>
    <w:basedOn w:val="Normal"/>
    <w:next w:val="Normal"/>
    <w:link w:val="Ttulo1Car"/>
    <w:uiPriority w:val="9"/>
    <w:qFormat/>
    <w:rsid w:val="0071539F"/>
    <w:pPr>
      <w:keepNext/>
      <w:keepLines/>
      <w:spacing w:before="480" w:after="0" w:line="240" w:lineRule="auto"/>
      <w:jc w:val="both"/>
      <w:outlineLvl w:val="0"/>
    </w:pPr>
    <w:rPr>
      <w:rFonts w:asciiTheme="majorHAnsi" w:eastAsiaTheme="majorEastAsia" w:hAnsiTheme="majorHAnsi" w:cstheme="majorBidi"/>
      <w:b/>
      <w:bCs/>
      <w:color w:val="E7E6E6" w:themeColor="background2"/>
      <w:sz w:val="20"/>
      <w:szCs w:val="28"/>
      <w:lang w:val="es-MX"/>
    </w:rPr>
  </w:style>
  <w:style w:type="paragraph" w:styleId="Ttulo2">
    <w:name w:val="heading 2"/>
    <w:aliases w:val="Título 2 CCE"/>
    <w:basedOn w:val="Normal"/>
    <w:next w:val="Normal"/>
    <w:link w:val="Ttulo2Car"/>
    <w:uiPriority w:val="9"/>
    <w:unhideWhenUsed/>
    <w:qFormat/>
    <w:rsid w:val="0071539F"/>
    <w:pPr>
      <w:keepNext/>
      <w:keepLines/>
      <w:spacing w:before="200" w:after="0" w:line="240" w:lineRule="auto"/>
      <w:ind w:left="720" w:hanging="360"/>
      <w:jc w:val="both"/>
      <w:outlineLvl w:val="1"/>
    </w:pPr>
    <w:rPr>
      <w:rFonts w:asciiTheme="majorHAnsi" w:eastAsiaTheme="majorEastAsia" w:hAnsiTheme="majorHAnsi" w:cstheme="majorBidi"/>
      <w:b/>
      <w:bCs/>
      <w:color w:val="E7E6E6" w:themeColor="background2"/>
      <w:sz w:val="20"/>
      <w:szCs w:val="26"/>
      <w:lang w:val="es-MX"/>
    </w:rPr>
  </w:style>
  <w:style w:type="paragraph" w:styleId="Ttulo3">
    <w:name w:val="heading 3"/>
    <w:basedOn w:val="Normal"/>
    <w:next w:val="Normal"/>
    <w:link w:val="Ttulo3Car"/>
    <w:uiPriority w:val="9"/>
    <w:unhideWhenUsed/>
    <w:qFormat/>
    <w:rsid w:val="0071539F"/>
    <w:pPr>
      <w:keepNext/>
      <w:keepLines/>
      <w:spacing w:before="200" w:after="0" w:line="240" w:lineRule="auto"/>
      <w:jc w:val="both"/>
      <w:outlineLvl w:val="2"/>
    </w:pPr>
    <w:rPr>
      <w:rFonts w:asciiTheme="majorHAnsi" w:eastAsiaTheme="majorEastAsia" w:hAnsiTheme="majorHAnsi" w:cstheme="majorBidi"/>
      <w:b/>
      <w:bCs/>
      <w:color w:val="4472C4" w:themeColor="accent1"/>
      <w:sz w:val="20"/>
      <w:lang w:val="es-MX"/>
    </w:rPr>
  </w:style>
  <w:style w:type="paragraph" w:styleId="Ttulo4">
    <w:name w:val="heading 4"/>
    <w:basedOn w:val="Normal"/>
    <w:next w:val="Normal"/>
    <w:link w:val="Ttulo4Car"/>
    <w:uiPriority w:val="9"/>
    <w:unhideWhenUsed/>
    <w:qFormat/>
    <w:rsid w:val="0071539F"/>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Ttulo5">
    <w:name w:val="heading 5"/>
    <w:basedOn w:val="Normal"/>
    <w:next w:val="Normal"/>
    <w:link w:val="Ttulo5Car"/>
    <w:uiPriority w:val="9"/>
    <w:unhideWhenUsed/>
    <w:qFormat/>
    <w:rsid w:val="0071539F"/>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Ttulo6">
    <w:name w:val="heading 6"/>
    <w:basedOn w:val="Prrafodelista"/>
    <w:next w:val="Normal"/>
    <w:link w:val="Ttulo6Car"/>
    <w:qFormat/>
    <w:rsid w:val="0071539F"/>
    <w:pPr>
      <w:numPr>
        <w:ilvl w:val="2"/>
        <w:numId w:val="13"/>
      </w:numPr>
      <w:spacing w:line="360" w:lineRule="auto"/>
      <w:ind w:right="100"/>
      <w:contextualSpacing w:val="0"/>
      <w:jc w:val="both"/>
      <w:outlineLvl w:val="5"/>
    </w:pPr>
    <w:rPr>
      <w:rFonts w:ascii="Arial Narrow" w:eastAsia="Arial" w:hAnsi="Arial Narrow" w:cs="Arial"/>
      <w:b/>
      <w:noProof/>
      <w:sz w:val="22"/>
      <w:szCs w:val="22"/>
      <w:lang w:val="es-CO"/>
    </w:rPr>
  </w:style>
  <w:style w:type="paragraph" w:styleId="Ttulo7">
    <w:name w:val="heading 7"/>
    <w:basedOn w:val="Normal"/>
    <w:next w:val="Normal"/>
    <w:link w:val="Ttulo7Car"/>
    <w:uiPriority w:val="9"/>
    <w:semiHidden/>
    <w:unhideWhenUsed/>
    <w:qFormat/>
    <w:rsid w:val="0071539F"/>
    <w:pPr>
      <w:tabs>
        <w:tab w:val="num" w:pos="5040"/>
      </w:tabs>
      <w:spacing w:before="240" w:after="60" w:line="240" w:lineRule="auto"/>
      <w:ind w:left="5040" w:hanging="720"/>
      <w:outlineLvl w:val="6"/>
    </w:pPr>
    <w:rPr>
      <w:rFonts w:eastAsiaTheme="minorEastAsia"/>
      <w:sz w:val="24"/>
      <w:szCs w:val="24"/>
      <w:lang w:val="en-US"/>
    </w:rPr>
  </w:style>
  <w:style w:type="paragraph" w:styleId="Ttulo8">
    <w:name w:val="heading 8"/>
    <w:basedOn w:val="Normal"/>
    <w:next w:val="Normal"/>
    <w:link w:val="Ttulo8Car"/>
    <w:uiPriority w:val="9"/>
    <w:semiHidden/>
    <w:unhideWhenUsed/>
    <w:qFormat/>
    <w:rsid w:val="0071539F"/>
    <w:pPr>
      <w:tabs>
        <w:tab w:val="num" w:pos="5760"/>
      </w:tabs>
      <w:spacing w:before="240" w:after="60" w:line="240" w:lineRule="auto"/>
      <w:ind w:left="5760" w:hanging="720"/>
      <w:outlineLvl w:val="7"/>
    </w:pPr>
    <w:rPr>
      <w:rFonts w:eastAsiaTheme="minorEastAsia"/>
      <w:i/>
      <w:iCs/>
      <w:sz w:val="24"/>
      <w:szCs w:val="24"/>
      <w:lang w:val="en-US"/>
    </w:rPr>
  </w:style>
  <w:style w:type="paragraph" w:styleId="Ttulo9">
    <w:name w:val="heading 9"/>
    <w:basedOn w:val="Normal"/>
    <w:next w:val="Normal"/>
    <w:link w:val="Ttulo9Car"/>
    <w:uiPriority w:val="9"/>
    <w:semiHidden/>
    <w:unhideWhenUsed/>
    <w:qFormat/>
    <w:rsid w:val="0071539F"/>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itulo 1 CCE Car"/>
    <w:basedOn w:val="Fuentedeprrafopredeter"/>
    <w:link w:val="Ttulo1"/>
    <w:uiPriority w:val="9"/>
    <w:rsid w:val="0071539F"/>
    <w:rPr>
      <w:rFonts w:asciiTheme="majorHAnsi" w:eastAsiaTheme="majorEastAsia" w:hAnsiTheme="majorHAnsi" w:cstheme="majorBidi"/>
      <w:b/>
      <w:bCs/>
      <w:color w:val="E7E6E6" w:themeColor="background2"/>
      <w:sz w:val="20"/>
      <w:szCs w:val="28"/>
      <w:lang w:val="es-MX"/>
    </w:rPr>
  </w:style>
  <w:style w:type="character" w:customStyle="1" w:styleId="Ttulo2Car">
    <w:name w:val="Título 2 Car"/>
    <w:aliases w:val="Título 2 CCE Car"/>
    <w:basedOn w:val="Fuentedeprrafopredeter"/>
    <w:link w:val="Ttulo2"/>
    <w:uiPriority w:val="9"/>
    <w:rsid w:val="0071539F"/>
    <w:rPr>
      <w:rFonts w:asciiTheme="majorHAnsi" w:eastAsiaTheme="majorEastAsia" w:hAnsiTheme="majorHAnsi" w:cstheme="majorBidi"/>
      <w:b/>
      <w:bCs/>
      <w:color w:val="E7E6E6" w:themeColor="background2"/>
      <w:sz w:val="20"/>
      <w:szCs w:val="26"/>
      <w:lang w:val="es-MX"/>
    </w:rPr>
  </w:style>
  <w:style w:type="character" w:customStyle="1" w:styleId="Ttulo3Car">
    <w:name w:val="Título 3 Car"/>
    <w:basedOn w:val="Fuentedeprrafopredeter"/>
    <w:link w:val="Ttulo3"/>
    <w:uiPriority w:val="9"/>
    <w:rsid w:val="0071539F"/>
    <w:rPr>
      <w:rFonts w:asciiTheme="majorHAnsi" w:eastAsiaTheme="majorEastAsia" w:hAnsiTheme="majorHAnsi" w:cstheme="majorBidi"/>
      <w:b/>
      <w:bCs/>
      <w:color w:val="4472C4" w:themeColor="accent1"/>
      <w:sz w:val="20"/>
      <w:szCs w:val="22"/>
      <w:lang w:val="es-MX"/>
    </w:rPr>
  </w:style>
  <w:style w:type="character" w:customStyle="1" w:styleId="Ttulo4Car">
    <w:name w:val="Título 4 Car"/>
    <w:basedOn w:val="Fuentedeprrafopredeter"/>
    <w:link w:val="Ttulo4"/>
    <w:uiPriority w:val="9"/>
    <w:rsid w:val="0071539F"/>
    <w:rPr>
      <w:rFonts w:eastAsiaTheme="minorEastAsia"/>
      <w:b/>
      <w:bCs/>
      <w:sz w:val="28"/>
      <w:szCs w:val="28"/>
      <w:lang w:val="en-US"/>
    </w:rPr>
  </w:style>
  <w:style w:type="character" w:customStyle="1" w:styleId="Ttulo5Car">
    <w:name w:val="Título 5 Car"/>
    <w:basedOn w:val="Fuentedeprrafopredeter"/>
    <w:link w:val="Ttulo5"/>
    <w:uiPriority w:val="9"/>
    <w:rsid w:val="0071539F"/>
    <w:rPr>
      <w:rFonts w:eastAsiaTheme="minorEastAsia"/>
      <w:b/>
      <w:bCs/>
      <w:i/>
      <w:iCs/>
      <w:sz w:val="26"/>
      <w:szCs w:val="26"/>
      <w:lang w:val="en-US"/>
    </w:rPr>
  </w:style>
  <w:style w:type="paragraph" w:styleId="Prrafodelista">
    <w:name w:val="List Paragraph"/>
    <w:aliases w:val="HOJA,Bolita,Párrafo de lista4,BOLADEF,Párrafo de lista3,Párrafo de lista21,BOLA,Nivel 1 OS,Colorful List Accent 1,Colorful List - Accent 11,TITULO 2_CR,Viñeta 6,Párrafo de lista1,Tercera viñeta,Tercer nivel de viñeta,Ha,Fotografía,lp1"/>
    <w:basedOn w:val="Normal"/>
    <w:link w:val="PrrafodelistaCar"/>
    <w:uiPriority w:val="34"/>
    <w:qFormat/>
    <w:rsid w:val="001F2868"/>
    <w:pPr>
      <w:spacing w:after="0" w:line="240" w:lineRule="auto"/>
      <w:ind w:left="720"/>
      <w:contextualSpacing/>
    </w:pPr>
    <w:rPr>
      <w:sz w:val="24"/>
      <w:szCs w:val="24"/>
      <w:lang w:val="es-ES_tradnl"/>
    </w:rPr>
  </w:style>
  <w:style w:type="character" w:customStyle="1" w:styleId="PrrafodelistaCar">
    <w:name w:val="Párrafo de lista Car"/>
    <w:aliases w:val="HOJA Car,Bolita Car,Párrafo de lista4 Car,BOLADEF Car,Párrafo de lista3 Car,Párrafo de lista21 Car,BOLA Car,Nivel 1 OS Car,Colorful List Accent 1 Car,Colorful List - Accent 11 Car,TITULO 2_CR Car,Viñeta 6 Car,Párrafo de lista1 Car"/>
    <w:basedOn w:val="Fuentedeprrafopredeter"/>
    <w:link w:val="Prrafodelista"/>
    <w:uiPriority w:val="34"/>
    <w:qFormat/>
    <w:rsid w:val="0071539F"/>
    <w:rPr>
      <w:lang w:val="es-ES_tradnl"/>
    </w:rPr>
  </w:style>
  <w:style w:type="character" w:customStyle="1" w:styleId="Ttulo6Car">
    <w:name w:val="Título 6 Car"/>
    <w:basedOn w:val="Fuentedeprrafopredeter"/>
    <w:link w:val="Ttulo6"/>
    <w:rsid w:val="0071539F"/>
    <w:rPr>
      <w:rFonts w:ascii="Arial Narrow" w:eastAsia="Arial" w:hAnsi="Arial Narrow" w:cs="Arial"/>
      <w:b/>
      <w:noProof/>
      <w:sz w:val="22"/>
      <w:szCs w:val="22"/>
    </w:rPr>
  </w:style>
  <w:style w:type="character" w:customStyle="1" w:styleId="Ttulo7Car">
    <w:name w:val="Título 7 Car"/>
    <w:basedOn w:val="Fuentedeprrafopredeter"/>
    <w:link w:val="Ttulo7"/>
    <w:uiPriority w:val="9"/>
    <w:semiHidden/>
    <w:rsid w:val="0071539F"/>
    <w:rPr>
      <w:rFonts w:eastAsiaTheme="minorEastAsia"/>
      <w:lang w:val="en-US"/>
    </w:rPr>
  </w:style>
  <w:style w:type="character" w:customStyle="1" w:styleId="Ttulo8Car">
    <w:name w:val="Título 8 Car"/>
    <w:basedOn w:val="Fuentedeprrafopredeter"/>
    <w:link w:val="Ttulo8"/>
    <w:uiPriority w:val="9"/>
    <w:semiHidden/>
    <w:rsid w:val="0071539F"/>
    <w:rPr>
      <w:rFonts w:eastAsiaTheme="minorEastAsia"/>
      <w:i/>
      <w:iCs/>
      <w:lang w:val="en-US"/>
    </w:rPr>
  </w:style>
  <w:style w:type="character" w:customStyle="1" w:styleId="Ttulo9Car">
    <w:name w:val="Título 9 Car"/>
    <w:basedOn w:val="Fuentedeprrafopredeter"/>
    <w:link w:val="Ttulo9"/>
    <w:uiPriority w:val="9"/>
    <w:semiHidden/>
    <w:rsid w:val="0071539F"/>
    <w:rPr>
      <w:rFonts w:asciiTheme="majorHAnsi" w:eastAsiaTheme="majorEastAsia" w:hAnsiTheme="majorHAnsi" w:cstheme="majorBidi"/>
      <w:sz w:val="22"/>
      <w:szCs w:val="22"/>
      <w:lang w:val="en-US"/>
    </w:rPr>
  </w:style>
  <w:style w:type="paragraph" w:styleId="Encabezado">
    <w:name w:val="header"/>
    <w:aliases w:val="h,h8,h9,h10,h18"/>
    <w:basedOn w:val="Normal"/>
    <w:link w:val="EncabezadoCar"/>
    <w:uiPriority w:val="99"/>
    <w:unhideWhenUsed/>
    <w:rsid w:val="005424C0"/>
    <w:pPr>
      <w:tabs>
        <w:tab w:val="center" w:pos="4419"/>
        <w:tab w:val="right" w:pos="8838"/>
      </w:tabs>
      <w:spacing w:after="0" w:line="240" w:lineRule="auto"/>
    </w:pPr>
    <w:rPr>
      <w:sz w:val="24"/>
      <w:szCs w:val="24"/>
    </w:rPr>
  </w:style>
  <w:style w:type="character" w:customStyle="1" w:styleId="EncabezadoCar">
    <w:name w:val="Encabezado Car"/>
    <w:aliases w:val="h Car,h8 Car,h9 Car,h10 Car,h18 Car"/>
    <w:basedOn w:val="Fuentedeprrafopredeter"/>
    <w:link w:val="Encabezado"/>
    <w:uiPriority w:val="99"/>
    <w:rsid w:val="005424C0"/>
  </w:style>
  <w:style w:type="paragraph" w:styleId="Piedepgina">
    <w:name w:val="footer"/>
    <w:basedOn w:val="Normal"/>
    <w:link w:val="PiedepginaCar"/>
    <w:uiPriority w:val="99"/>
    <w:unhideWhenUsed/>
    <w:rsid w:val="005424C0"/>
    <w:pPr>
      <w:tabs>
        <w:tab w:val="center" w:pos="4419"/>
        <w:tab w:val="right" w:pos="8838"/>
      </w:tabs>
      <w:spacing w:after="0" w:line="240" w:lineRule="auto"/>
    </w:pPr>
    <w:rPr>
      <w:sz w:val="24"/>
      <w:szCs w:val="24"/>
    </w:rPr>
  </w:style>
  <w:style w:type="character" w:customStyle="1" w:styleId="PiedepginaCar">
    <w:name w:val="Pie de página Car"/>
    <w:basedOn w:val="Fuentedeprrafopredeter"/>
    <w:link w:val="Piedepgina"/>
    <w:uiPriority w:val="99"/>
    <w:rsid w:val="005424C0"/>
  </w:style>
  <w:style w:type="paragraph" w:styleId="Textoindependiente">
    <w:name w:val="Body Text"/>
    <w:basedOn w:val="Normal"/>
    <w:link w:val="TextoindependienteCar"/>
    <w:qFormat/>
    <w:rsid w:val="00D03002"/>
    <w:pPr>
      <w:widowControl w:val="0"/>
      <w:autoSpaceDE w:val="0"/>
      <w:autoSpaceDN w:val="0"/>
      <w:spacing w:after="0" w:line="240" w:lineRule="auto"/>
    </w:pPr>
    <w:rPr>
      <w:rFonts w:ascii="Arial" w:eastAsia="Arial" w:hAnsi="Arial" w:cs="Arial"/>
      <w:sz w:val="24"/>
      <w:szCs w:val="24"/>
      <w:lang w:val="es-ES"/>
    </w:rPr>
  </w:style>
  <w:style w:type="character" w:customStyle="1" w:styleId="TextoindependienteCar">
    <w:name w:val="Texto independiente Car"/>
    <w:basedOn w:val="Fuentedeprrafopredeter"/>
    <w:link w:val="Textoindependiente"/>
    <w:rsid w:val="00D03002"/>
    <w:rPr>
      <w:rFonts w:ascii="Arial" w:eastAsia="Arial" w:hAnsi="Arial" w:cs="Arial"/>
      <w:lang w:val="es-ES"/>
    </w:rPr>
  </w:style>
  <w:style w:type="character" w:styleId="Nmerodepgina">
    <w:name w:val="page number"/>
    <w:basedOn w:val="Fuentedeprrafopredeter"/>
    <w:uiPriority w:val="99"/>
    <w:semiHidden/>
    <w:unhideWhenUsed/>
    <w:rsid w:val="00333350"/>
  </w:style>
  <w:style w:type="paragraph" w:styleId="Textodeglobo">
    <w:name w:val="Balloon Text"/>
    <w:basedOn w:val="Normal"/>
    <w:link w:val="TextodegloboCar"/>
    <w:semiHidden/>
    <w:unhideWhenUsed/>
    <w:rsid w:val="0071539F"/>
    <w:pPr>
      <w:spacing w:after="0" w:line="240" w:lineRule="auto"/>
      <w:jc w:val="both"/>
    </w:pPr>
    <w:rPr>
      <w:rFonts w:ascii="Tahoma" w:hAnsi="Tahoma" w:cs="Tahoma"/>
      <w:sz w:val="16"/>
      <w:szCs w:val="16"/>
      <w:lang w:val="es-MX"/>
    </w:rPr>
  </w:style>
  <w:style w:type="character" w:customStyle="1" w:styleId="TextodegloboCar">
    <w:name w:val="Texto de globo Car"/>
    <w:basedOn w:val="Fuentedeprrafopredeter"/>
    <w:link w:val="Textodeglobo"/>
    <w:semiHidden/>
    <w:rsid w:val="0071539F"/>
    <w:rPr>
      <w:rFonts w:ascii="Tahoma" w:hAnsi="Tahoma" w:cs="Tahoma"/>
      <w:sz w:val="16"/>
      <w:szCs w:val="16"/>
      <w:lang w:val="es-MX"/>
    </w:rPr>
  </w:style>
  <w:style w:type="paragraph" w:styleId="NormalWeb">
    <w:name w:val="Normal (Web)"/>
    <w:basedOn w:val="Normal"/>
    <w:uiPriority w:val="99"/>
    <w:unhideWhenUsed/>
    <w:rsid w:val="0071539F"/>
    <w:pPr>
      <w:spacing w:before="100" w:beforeAutospacing="1" w:after="100" w:afterAutospacing="1" w:line="240" w:lineRule="auto"/>
      <w:jc w:val="both"/>
    </w:pPr>
    <w:rPr>
      <w:rFonts w:ascii="Times New Roman" w:eastAsia="Times New Roman" w:hAnsi="Times New Roman" w:cs="Times New Roman"/>
      <w:sz w:val="20"/>
      <w:szCs w:val="24"/>
      <w:lang w:val="es-MX" w:eastAsia="es-CO"/>
    </w:rPr>
  </w:style>
  <w:style w:type="paragraph" w:styleId="Sinespaciado">
    <w:name w:val="No Spacing"/>
    <w:aliases w:val="Encabezado CCE"/>
    <w:basedOn w:val="Normal"/>
    <w:next w:val="Normal"/>
    <w:link w:val="SinespaciadoCar"/>
    <w:uiPriority w:val="1"/>
    <w:qFormat/>
    <w:rsid w:val="0071539F"/>
    <w:pPr>
      <w:spacing w:after="0" w:line="240" w:lineRule="auto"/>
      <w:jc w:val="both"/>
    </w:pPr>
    <w:rPr>
      <w:b/>
      <w:color w:val="000000" w:themeColor="text1"/>
      <w:sz w:val="20"/>
      <w:lang w:val="es-MX"/>
    </w:rPr>
  </w:style>
  <w:style w:type="character" w:customStyle="1" w:styleId="SinespaciadoCar">
    <w:name w:val="Sin espaciado Car"/>
    <w:aliases w:val="Encabezado CCE Car"/>
    <w:link w:val="Sinespaciado"/>
    <w:uiPriority w:val="1"/>
    <w:locked/>
    <w:rsid w:val="0071539F"/>
    <w:rPr>
      <w:b/>
      <w:color w:val="000000" w:themeColor="text1"/>
      <w:sz w:val="20"/>
      <w:szCs w:val="22"/>
      <w:lang w:val="es-MX"/>
    </w:rPr>
  </w:style>
  <w:style w:type="paragraph" w:styleId="Ttulo">
    <w:name w:val="Title"/>
    <w:aliases w:val="Cláusula 9"/>
    <w:basedOn w:val="Normal"/>
    <w:next w:val="Normal"/>
    <w:link w:val="TtuloCar"/>
    <w:uiPriority w:val="10"/>
    <w:qFormat/>
    <w:rsid w:val="0071539F"/>
    <w:pPr>
      <w:numPr>
        <w:numId w:val="4"/>
      </w:numPr>
      <w:spacing w:after="300" w:line="240" w:lineRule="auto"/>
      <w:contextualSpacing/>
      <w:jc w:val="both"/>
    </w:pPr>
    <w:rPr>
      <w:rFonts w:asciiTheme="majorHAnsi" w:eastAsiaTheme="majorEastAsia" w:hAnsiTheme="majorHAnsi" w:cstheme="majorBidi"/>
      <w:color w:val="AEAAAA" w:themeColor="background2" w:themeShade="BF"/>
      <w:spacing w:val="5"/>
      <w:kern w:val="28"/>
      <w:sz w:val="20"/>
      <w:szCs w:val="52"/>
      <w:lang w:val="es-MX"/>
    </w:rPr>
  </w:style>
  <w:style w:type="character" w:customStyle="1" w:styleId="TtuloCar">
    <w:name w:val="Título Car"/>
    <w:aliases w:val="Cláusula 9 Car"/>
    <w:basedOn w:val="Fuentedeprrafopredeter"/>
    <w:link w:val="Ttulo"/>
    <w:uiPriority w:val="10"/>
    <w:rsid w:val="0071539F"/>
    <w:rPr>
      <w:rFonts w:asciiTheme="majorHAnsi" w:eastAsiaTheme="majorEastAsia" w:hAnsiTheme="majorHAnsi" w:cstheme="majorBidi"/>
      <w:color w:val="AEAAAA" w:themeColor="background2" w:themeShade="BF"/>
      <w:spacing w:val="5"/>
      <w:kern w:val="28"/>
      <w:sz w:val="20"/>
      <w:szCs w:val="52"/>
      <w:lang w:val="es-MX"/>
    </w:rPr>
  </w:style>
  <w:style w:type="paragraph" w:styleId="Subttulo">
    <w:name w:val="Subtitle"/>
    <w:basedOn w:val="Normal"/>
    <w:next w:val="Normal"/>
    <w:link w:val="SubttuloCar"/>
    <w:qFormat/>
    <w:rsid w:val="0071539F"/>
    <w:pPr>
      <w:numPr>
        <w:ilvl w:val="1"/>
      </w:numPr>
      <w:spacing w:after="0" w:line="240" w:lineRule="auto"/>
      <w:jc w:val="both"/>
    </w:pPr>
    <w:rPr>
      <w:rFonts w:asciiTheme="majorHAnsi" w:eastAsiaTheme="majorEastAsia" w:hAnsiTheme="majorHAnsi" w:cstheme="majorBidi"/>
      <w:i/>
      <w:iCs/>
      <w:color w:val="4472C4" w:themeColor="accent1"/>
      <w:spacing w:val="15"/>
      <w:sz w:val="20"/>
      <w:szCs w:val="24"/>
      <w:lang w:val="es-MX"/>
    </w:rPr>
  </w:style>
  <w:style w:type="character" w:customStyle="1" w:styleId="SubttuloCar">
    <w:name w:val="Subtítulo Car"/>
    <w:basedOn w:val="Fuentedeprrafopredeter"/>
    <w:link w:val="Subttulo"/>
    <w:rsid w:val="0071539F"/>
    <w:rPr>
      <w:rFonts w:asciiTheme="majorHAnsi" w:eastAsiaTheme="majorEastAsia" w:hAnsiTheme="majorHAnsi" w:cstheme="majorBidi"/>
      <w:i/>
      <w:iCs/>
      <w:color w:val="4472C4" w:themeColor="accent1"/>
      <w:spacing w:val="15"/>
      <w:sz w:val="20"/>
      <w:lang w:val="es-MX"/>
    </w:rPr>
  </w:style>
  <w:style w:type="table" w:styleId="Tablaconcuadrcula">
    <w:name w:val="Table Grid"/>
    <w:basedOn w:val="Tablanormal"/>
    <w:uiPriority w:val="59"/>
    <w:qFormat/>
    <w:rsid w:val="0071539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1539F"/>
    <w:rPr>
      <w:color w:val="0563C1" w:themeColor="hyperlink"/>
      <w:u w:val="single"/>
    </w:rPr>
  </w:style>
  <w:style w:type="paragraph" w:customStyle="1" w:styleId="paragraph">
    <w:name w:val="paragraph"/>
    <w:basedOn w:val="Normal"/>
    <w:rsid w:val="0071539F"/>
    <w:pPr>
      <w:spacing w:before="100" w:beforeAutospacing="1" w:after="100" w:afterAutospacing="1" w:line="240" w:lineRule="auto"/>
      <w:jc w:val="both"/>
    </w:pPr>
    <w:rPr>
      <w:rFonts w:ascii="Times New Roman" w:eastAsia="Times New Roman" w:hAnsi="Times New Roman" w:cs="Times New Roman"/>
      <w:sz w:val="20"/>
      <w:szCs w:val="24"/>
      <w:lang w:eastAsia="es-CO"/>
    </w:rPr>
  </w:style>
  <w:style w:type="character" w:customStyle="1" w:styleId="normaltextrun">
    <w:name w:val="normaltextrun"/>
    <w:basedOn w:val="Fuentedeprrafopredeter"/>
    <w:rsid w:val="0071539F"/>
  </w:style>
  <w:style w:type="character" w:customStyle="1" w:styleId="eop">
    <w:name w:val="eop"/>
    <w:basedOn w:val="Fuentedeprrafopredeter"/>
    <w:rsid w:val="0071539F"/>
  </w:style>
  <w:style w:type="character" w:customStyle="1" w:styleId="contextualspellingandgrammarerror">
    <w:name w:val="contextualspellingandgrammarerror"/>
    <w:basedOn w:val="Fuentedeprrafopredeter"/>
    <w:rsid w:val="0071539F"/>
  </w:style>
  <w:style w:type="paragraph" w:customStyle="1" w:styleId="clusulas">
    <w:name w:val="cláusulas"/>
    <w:basedOn w:val="Normal"/>
    <w:qFormat/>
    <w:rsid w:val="0071539F"/>
    <w:pPr>
      <w:numPr>
        <w:numId w:val="2"/>
      </w:numPr>
      <w:spacing w:before="120" w:after="120" w:line="240" w:lineRule="auto"/>
      <w:ind w:left="9150"/>
      <w:jc w:val="both"/>
    </w:pPr>
    <w:rPr>
      <w:b/>
      <w:sz w:val="20"/>
    </w:rPr>
  </w:style>
  <w:style w:type="character" w:styleId="Refdecomentario">
    <w:name w:val="annotation reference"/>
    <w:basedOn w:val="Fuentedeprrafopredeter"/>
    <w:uiPriority w:val="99"/>
    <w:unhideWhenUsed/>
    <w:rsid w:val="0071539F"/>
    <w:rPr>
      <w:sz w:val="16"/>
      <w:szCs w:val="16"/>
    </w:rPr>
  </w:style>
  <w:style w:type="paragraph" w:styleId="Textocomentario">
    <w:name w:val="annotation text"/>
    <w:basedOn w:val="Normal"/>
    <w:link w:val="TextocomentarioCar"/>
    <w:uiPriority w:val="99"/>
    <w:unhideWhenUsed/>
    <w:rsid w:val="0071539F"/>
    <w:pPr>
      <w:spacing w:after="0" w:line="240" w:lineRule="auto"/>
      <w:jc w:val="both"/>
    </w:pPr>
    <w:rPr>
      <w:sz w:val="20"/>
      <w:szCs w:val="20"/>
      <w:lang w:val="es-MX"/>
    </w:rPr>
  </w:style>
  <w:style w:type="character" w:customStyle="1" w:styleId="TextocomentarioCar">
    <w:name w:val="Texto comentario Car"/>
    <w:basedOn w:val="Fuentedeprrafopredeter"/>
    <w:link w:val="Textocomentario"/>
    <w:uiPriority w:val="99"/>
    <w:rsid w:val="0071539F"/>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71539F"/>
    <w:rPr>
      <w:b/>
      <w:bCs/>
    </w:rPr>
  </w:style>
  <w:style w:type="character" w:customStyle="1" w:styleId="AsuntodelcomentarioCar">
    <w:name w:val="Asunto del comentario Car"/>
    <w:basedOn w:val="TextocomentarioCar"/>
    <w:link w:val="Asuntodelcomentario"/>
    <w:uiPriority w:val="99"/>
    <w:semiHidden/>
    <w:rsid w:val="0071539F"/>
    <w:rPr>
      <w:b/>
      <w:bCs/>
      <w:sz w:val="20"/>
      <w:szCs w:val="20"/>
      <w:lang w:val="es-MX"/>
    </w:rPr>
  </w:style>
  <w:style w:type="paragraph" w:customStyle="1" w:styleId="Clusula10">
    <w:name w:val="Cláusula 10"/>
    <w:basedOn w:val="Normal"/>
    <w:qFormat/>
    <w:rsid w:val="0071539F"/>
    <w:pPr>
      <w:numPr>
        <w:numId w:val="3"/>
      </w:numPr>
      <w:spacing w:after="0" w:line="240" w:lineRule="auto"/>
      <w:ind w:left="680" w:firstLine="0"/>
      <w:jc w:val="both"/>
    </w:pPr>
    <w:rPr>
      <w:color w:val="AEAAAA" w:themeColor="background2" w:themeShade="BF"/>
      <w:sz w:val="20"/>
      <w:lang w:val="es-MX"/>
    </w:rPr>
  </w:style>
  <w:style w:type="paragraph" w:customStyle="1" w:styleId="InviasNormal">
    <w:name w:val="Invias Normal"/>
    <w:basedOn w:val="Normal"/>
    <w:link w:val="InviasNormalCar"/>
    <w:qFormat/>
    <w:rsid w:val="0071539F"/>
    <w:pPr>
      <w:tabs>
        <w:tab w:val="left" w:pos="-142"/>
      </w:tabs>
      <w:autoSpaceDE w:val="0"/>
      <w:autoSpaceDN w:val="0"/>
      <w:adjustRightInd w:val="0"/>
      <w:spacing w:before="120" w:after="240" w:line="240" w:lineRule="auto"/>
      <w:jc w:val="both"/>
    </w:pPr>
    <w:rPr>
      <w:rFonts w:ascii="Arial Narrow" w:eastAsia="Times New Roman" w:hAnsi="Arial Narrow" w:cs="Times New Roman"/>
      <w:color w:val="3B3838" w:themeColor="background2" w:themeShade="40"/>
      <w:sz w:val="24"/>
      <w:szCs w:val="24"/>
      <w:lang w:val="x-none" w:eastAsia="es-ES"/>
    </w:rPr>
  </w:style>
  <w:style w:type="character" w:customStyle="1" w:styleId="InviasNormalCar">
    <w:name w:val="Invias Normal Car"/>
    <w:link w:val="InviasNormal"/>
    <w:locked/>
    <w:rsid w:val="0071539F"/>
    <w:rPr>
      <w:rFonts w:ascii="Arial Narrow" w:eastAsia="Times New Roman" w:hAnsi="Arial Narrow" w:cs="Times New Roman"/>
      <w:color w:val="3B3838" w:themeColor="background2" w:themeShade="40"/>
      <w:lang w:val="x-none" w:eastAsia="es-ES"/>
    </w:rPr>
  </w:style>
  <w:style w:type="paragraph" w:styleId="TDC1">
    <w:name w:val="toc 1"/>
    <w:basedOn w:val="Normal"/>
    <w:next w:val="Normal"/>
    <w:autoRedefine/>
    <w:uiPriority w:val="39"/>
    <w:unhideWhenUsed/>
    <w:rsid w:val="0071539F"/>
    <w:pPr>
      <w:tabs>
        <w:tab w:val="right" w:leader="dot" w:pos="8828"/>
      </w:tabs>
      <w:spacing w:after="0" w:line="240" w:lineRule="auto"/>
      <w:jc w:val="both"/>
    </w:pPr>
    <w:rPr>
      <w:rFonts w:cstheme="minorHAnsi"/>
      <w:b/>
      <w:noProof/>
      <w:color w:val="AEAAAA" w:themeColor="background2" w:themeShade="BF"/>
      <w:sz w:val="20"/>
      <w:szCs w:val="20"/>
    </w:rPr>
  </w:style>
  <w:style w:type="character" w:styleId="Fuerte">
    <w:name w:val="Strong"/>
    <w:basedOn w:val="Fuentedeprrafopredeter"/>
    <w:uiPriority w:val="22"/>
    <w:qFormat/>
    <w:rsid w:val="0071539F"/>
    <w:rPr>
      <w:b/>
      <w:bCs/>
    </w:rPr>
  </w:style>
  <w:style w:type="character" w:styleId="nfasis">
    <w:name w:val="Emphasis"/>
    <w:basedOn w:val="Fuentedeprrafopredeter"/>
    <w:uiPriority w:val="20"/>
    <w:qFormat/>
    <w:rsid w:val="0071539F"/>
    <w:rPr>
      <w:i/>
      <w:iCs/>
    </w:rPr>
  </w:style>
  <w:style w:type="paragraph" w:styleId="Revisin">
    <w:name w:val="Revision"/>
    <w:hidden/>
    <w:uiPriority w:val="99"/>
    <w:semiHidden/>
    <w:rsid w:val="0071539F"/>
    <w:rPr>
      <w:sz w:val="20"/>
      <w:szCs w:val="22"/>
      <w:lang w:val="es-MX"/>
    </w:rPr>
  </w:style>
  <w:style w:type="paragraph" w:customStyle="1" w:styleId="Captulo9">
    <w:name w:val="Capítulo 9"/>
    <w:basedOn w:val="Normal"/>
    <w:qFormat/>
    <w:rsid w:val="0071539F"/>
    <w:pPr>
      <w:numPr>
        <w:numId w:val="5"/>
      </w:numPr>
      <w:spacing w:after="0" w:line="240" w:lineRule="auto"/>
      <w:jc w:val="both"/>
    </w:pPr>
    <w:rPr>
      <w:sz w:val="20"/>
      <w:lang w:val="es-MX"/>
    </w:rPr>
  </w:style>
  <w:style w:type="table" w:customStyle="1" w:styleId="Cuadrculadetablaclara1">
    <w:name w:val="Cuadrícula de tabla clara1"/>
    <w:basedOn w:val="Tablanormal"/>
    <w:next w:val="Tablaconcuadrculaclara"/>
    <w:uiPriority w:val="99"/>
    <w:rsid w:val="0071539F"/>
    <w:rPr>
      <w:rFonts w:ascii="Calibri" w:eastAsia="Calibri" w:hAnsi="Calibri" w:cs="Times New Roman"/>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aconcuadrculaclara">
    <w:name w:val="Grid Table Light"/>
    <w:basedOn w:val="Tablanormal"/>
    <w:uiPriority w:val="40"/>
    <w:rsid w:val="0071539F"/>
    <w:rPr>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decuadrcula4">
    <w:name w:val="Grid Table 4"/>
    <w:basedOn w:val="Tablanormal"/>
    <w:uiPriority w:val="49"/>
    <w:rsid w:val="0071539F"/>
    <w:rPr>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3-nfasis2">
    <w:name w:val="Grid Table 3 Accent 2"/>
    <w:basedOn w:val="Tablanormal"/>
    <w:uiPriority w:val="48"/>
    <w:rsid w:val="0071539F"/>
    <w:rPr>
      <w:sz w:val="22"/>
      <w:szCs w:val="2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delista3-nfasis1">
    <w:name w:val="List Table 3 Accent 1"/>
    <w:basedOn w:val="Tablanormal"/>
    <w:uiPriority w:val="48"/>
    <w:rsid w:val="0071539F"/>
    <w:rPr>
      <w:sz w:val="22"/>
      <w:szCs w:val="22"/>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customStyle="1" w:styleId="Default">
    <w:name w:val="Default"/>
    <w:link w:val="DefaultCar"/>
    <w:qFormat/>
    <w:rsid w:val="0071539F"/>
    <w:pPr>
      <w:autoSpaceDE w:val="0"/>
      <w:autoSpaceDN w:val="0"/>
    </w:pPr>
    <w:rPr>
      <w:rFonts w:ascii="Arial" w:eastAsia="Arial" w:hAnsi="Arial" w:cs="Arial"/>
      <w:noProof/>
      <w:color w:val="000000"/>
      <w:lang w:val="en-US"/>
    </w:rPr>
  </w:style>
  <w:style w:type="character" w:customStyle="1" w:styleId="DefaultCar">
    <w:name w:val="Default Car"/>
    <w:link w:val="Default"/>
    <w:qFormat/>
    <w:locked/>
    <w:rsid w:val="0071539F"/>
    <w:rPr>
      <w:rFonts w:ascii="Arial" w:eastAsia="Arial" w:hAnsi="Arial" w:cs="Arial"/>
      <w:noProof/>
      <w:color w:val="000000"/>
      <w:lang w:val="en-US"/>
    </w:rPr>
  </w:style>
  <w:style w:type="character" w:customStyle="1" w:styleId="Textoindependiente2Car">
    <w:name w:val="Texto independiente 2 Car"/>
    <w:basedOn w:val="Fuentedeprrafopredeter"/>
    <w:link w:val="Textoindependiente2"/>
    <w:semiHidden/>
    <w:rsid w:val="0071539F"/>
    <w:rPr>
      <w:rFonts w:eastAsia="Calibri"/>
      <w:noProof/>
    </w:rPr>
  </w:style>
  <w:style w:type="paragraph" w:styleId="Textoindependiente2">
    <w:name w:val="Body Text 2"/>
    <w:basedOn w:val="Normal"/>
    <w:link w:val="Textoindependiente2Car"/>
    <w:semiHidden/>
    <w:rsid w:val="0071539F"/>
    <w:pPr>
      <w:spacing w:after="120" w:line="480" w:lineRule="auto"/>
    </w:pPr>
    <w:rPr>
      <w:rFonts w:eastAsia="Calibri"/>
      <w:noProof/>
      <w:sz w:val="24"/>
      <w:szCs w:val="24"/>
    </w:rPr>
  </w:style>
  <w:style w:type="character" w:customStyle="1" w:styleId="Textoindependiente2Car1">
    <w:name w:val="Texto independiente 2 Car1"/>
    <w:basedOn w:val="Fuentedeprrafopredeter"/>
    <w:uiPriority w:val="99"/>
    <w:semiHidden/>
    <w:rsid w:val="0071539F"/>
    <w:rPr>
      <w:sz w:val="22"/>
      <w:szCs w:val="22"/>
    </w:rPr>
  </w:style>
  <w:style w:type="paragraph" w:styleId="Textonotapie">
    <w:name w:val="footnote text"/>
    <w:basedOn w:val="Normal"/>
    <w:link w:val="TextonotapieCar"/>
    <w:rsid w:val="0071539F"/>
    <w:pPr>
      <w:spacing w:after="0" w:line="240" w:lineRule="auto"/>
    </w:pPr>
    <w:rPr>
      <w:rFonts w:ascii="Times New Roman" w:eastAsia="Calibri" w:hAnsi="Times New Roman" w:cs="Times New Roman"/>
      <w:noProof/>
      <w:sz w:val="20"/>
      <w:szCs w:val="20"/>
      <w:lang w:val="en-US"/>
    </w:rPr>
  </w:style>
  <w:style w:type="character" w:customStyle="1" w:styleId="TextonotapieCar">
    <w:name w:val="Texto nota pie Car"/>
    <w:basedOn w:val="Fuentedeprrafopredeter"/>
    <w:link w:val="Textonotapie"/>
    <w:rsid w:val="0071539F"/>
    <w:rPr>
      <w:rFonts w:ascii="Times New Roman" w:eastAsia="Calibri" w:hAnsi="Times New Roman" w:cs="Times New Roman"/>
      <w:noProof/>
      <w:sz w:val="20"/>
      <w:szCs w:val="20"/>
      <w:lang w:val="en-US"/>
    </w:rPr>
  </w:style>
  <w:style w:type="paragraph" w:customStyle="1" w:styleId="BulletListCar">
    <w:name w:val="Bullet List Car"/>
    <w:aliases w:val="FooterText Car,numbered Car,Paragraphe de liste1 Car,Bulletr List Paragraph Car,列出段落 Car,列出段落1 Car,List Paragraph21 Car,Listeafsnit1 Car,Parágrafo da Lista1 Car"/>
    <w:rsid w:val="0071539F"/>
    <w:rPr>
      <w:rFonts w:ascii="Calibri" w:eastAsia="Calibri" w:hAnsi="Calibri" w:cs="Calibri"/>
      <w:noProof/>
      <w:sz w:val="22"/>
      <w:szCs w:val="22"/>
      <w:lang w:val="en-US"/>
    </w:rPr>
  </w:style>
  <w:style w:type="paragraph" w:customStyle="1" w:styleId="subtitulos">
    <w:name w:val="subtitulos"/>
    <w:basedOn w:val="Normal"/>
    <w:rsid w:val="0071539F"/>
    <w:pPr>
      <w:spacing w:before="100" w:after="100" w:line="240" w:lineRule="auto"/>
    </w:pPr>
    <w:rPr>
      <w:rFonts w:ascii="Times New Roman" w:eastAsia="Times New Roman" w:hAnsi="Times New Roman" w:cs="Times New Roman"/>
      <w:noProof/>
      <w:sz w:val="24"/>
      <w:szCs w:val="24"/>
      <w:lang w:val="en-US"/>
    </w:rPr>
  </w:style>
  <w:style w:type="paragraph" w:customStyle="1" w:styleId="val">
    <w:name w:val="val"/>
    <w:rsid w:val="0071539F"/>
    <w:rPr>
      <w:rFonts w:ascii="Calibri" w:eastAsia="Calibri" w:hAnsi="Calibri" w:cs="Calibri"/>
      <w:noProof/>
      <w:sz w:val="20"/>
      <w:szCs w:val="20"/>
      <w:lang w:val="en-US"/>
    </w:rPr>
  </w:style>
  <w:style w:type="paragraph" w:customStyle="1" w:styleId="TableNormal">
    <w:name w:val="Table Normal"/>
    <w:rsid w:val="0071539F"/>
    <w:rPr>
      <w:rFonts w:ascii="Arial" w:eastAsia="Arial" w:hAnsi="Arial" w:cs="Arial"/>
      <w:noProof/>
      <w:lang w:val="en-US"/>
    </w:rPr>
  </w:style>
  <w:style w:type="paragraph" w:customStyle="1" w:styleId="PuestoCar">
    <w:name w:val="Puesto Car"/>
    <w:rsid w:val="0071539F"/>
    <w:rPr>
      <w:rFonts w:ascii="Arial" w:eastAsia="Arial" w:hAnsi="Arial" w:cs="Arial"/>
      <w:b/>
      <w:bCs/>
      <w:noProof/>
      <w:sz w:val="72"/>
      <w:szCs w:val="72"/>
      <w:lang w:val="en-US"/>
    </w:rPr>
  </w:style>
  <w:style w:type="paragraph" w:customStyle="1" w:styleId="msonormal0">
    <w:name w:val="msonormal"/>
    <w:basedOn w:val="Normal"/>
    <w:rsid w:val="0071539F"/>
    <w:pPr>
      <w:spacing w:before="100" w:after="100" w:line="240" w:lineRule="auto"/>
    </w:pPr>
    <w:rPr>
      <w:rFonts w:ascii="Times New Roman" w:eastAsia="Times New Roman" w:hAnsi="Times New Roman" w:cs="Times New Roman"/>
      <w:noProof/>
      <w:sz w:val="24"/>
      <w:szCs w:val="24"/>
      <w:lang w:val="en-US"/>
    </w:rPr>
  </w:style>
  <w:style w:type="paragraph" w:customStyle="1" w:styleId="font5">
    <w:name w:val="font5"/>
    <w:basedOn w:val="Normal"/>
    <w:rsid w:val="0071539F"/>
    <w:pPr>
      <w:spacing w:before="100" w:after="100" w:line="240" w:lineRule="auto"/>
    </w:pPr>
    <w:rPr>
      <w:rFonts w:ascii="Arial Narrow" w:eastAsia="Times New Roman" w:hAnsi="Arial Narrow" w:cs="Arial Narrow"/>
      <w:noProof/>
      <w:sz w:val="18"/>
      <w:szCs w:val="18"/>
      <w:lang w:val="en-US"/>
    </w:rPr>
  </w:style>
  <w:style w:type="paragraph" w:customStyle="1" w:styleId="font6">
    <w:name w:val="font6"/>
    <w:basedOn w:val="Normal"/>
    <w:rsid w:val="0071539F"/>
    <w:pPr>
      <w:spacing w:before="100" w:after="100" w:line="240" w:lineRule="auto"/>
    </w:pPr>
    <w:rPr>
      <w:rFonts w:ascii="Arial Narrow" w:eastAsia="Times New Roman" w:hAnsi="Arial Narrow" w:cs="Arial Narrow"/>
      <w:noProof/>
      <w:lang w:val="en-US"/>
    </w:rPr>
  </w:style>
  <w:style w:type="paragraph" w:customStyle="1" w:styleId="xl109">
    <w:name w:val="xl109"/>
    <w:basedOn w:val="Normal"/>
    <w:rsid w:val="0071539F"/>
    <w:pPr>
      <w:spacing w:before="100" w:after="100" w:line="240" w:lineRule="auto"/>
    </w:pPr>
    <w:rPr>
      <w:rFonts w:ascii="Arial Narrow" w:eastAsia="Times New Roman" w:hAnsi="Arial Narrow" w:cs="Arial Narrow"/>
      <w:noProof/>
      <w:sz w:val="18"/>
      <w:szCs w:val="18"/>
      <w:lang w:val="en-US"/>
    </w:rPr>
  </w:style>
  <w:style w:type="paragraph" w:customStyle="1" w:styleId="xl110">
    <w:name w:val="xl110"/>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111">
    <w:name w:val="xl111"/>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12">
    <w:name w:val="xl112"/>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13">
    <w:name w:val="xl113"/>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14">
    <w:name w:val="xl114"/>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15">
    <w:name w:val="xl115"/>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16">
    <w:name w:val="xl116"/>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17">
    <w:name w:val="xl117"/>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18">
    <w:name w:val="xl118"/>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19">
    <w:name w:val="xl119"/>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20">
    <w:name w:val="xl120"/>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21">
    <w:name w:val="xl121"/>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22">
    <w:name w:val="xl122"/>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23">
    <w:name w:val="xl123"/>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124">
    <w:name w:val="xl124"/>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color w:val="000000"/>
      <w:sz w:val="18"/>
      <w:szCs w:val="18"/>
      <w:lang w:val="en-US"/>
    </w:rPr>
  </w:style>
  <w:style w:type="paragraph" w:customStyle="1" w:styleId="xl125">
    <w:name w:val="xl125"/>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pPr>
    <w:rPr>
      <w:rFonts w:ascii="Arial Narrow" w:eastAsia="Times New Roman" w:hAnsi="Arial Narrow" w:cs="Arial Narrow"/>
      <w:b/>
      <w:bCs/>
      <w:noProof/>
      <w:color w:val="000000"/>
      <w:sz w:val="18"/>
      <w:szCs w:val="18"/>
      <w:lang w:val="en-US"/>
    </w:rPr>
  </w:style>
  <w:style w:type="paragraph" w:customStyle="1" w:styleId="xl126">
    <w:name w:val="xl126"/>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27">
    <w:name w:val="xl127"/>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color w:val="000000"/>
      <w:sz w:val="18"/>
      <w:szCs w:val="18"/>
      <w:lang w:val="en-US"/>
    </w:rPr>
  </w:style>
  <w:style w:type="paragraph" w:customStyle="1" w:styleId="xl128">
    <w:name w:val="xl128"/>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jc w:val="center"/>
    </w:pPr>
    <w:rPr>
      <w:rFonts w:ascii="Arial Narrow" w:eastAsia="Times New Roman" w:hAnsi="Arial Narrow" w:cs="Arial Narrow"/>
      <w:noProof/>
      <w:color w:val="000000"/>
      <w:sz w:val="18"/>
      <w:szCs w:val="18"/>
      <w:lang w:val="en-US"/>
    </w:rPr>
  </w:style>
  <w:style w:type="paragraph" w:customStyle="1" w:styleId="xl129">
    <w:name w:val="xl129"/>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30">
    <w:name w:val="xl130"/>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pPr>
    <w:rPr>
      <w:rFonts w:ascii="Arial Narrow" w:eastAsia="Times New Roman" w:hAnsi="Arial Narrow" w:cs="Arial Narrow"/>
      <w:noProof/>
      <w:color w:val="000000"/>
      <w:sz w:val="18"/>
      <w:szCs w:val="18"/>
      <w:lang w:val="en-US"/>
    </w:rPr>
  </w:style>
  <w:style w:type="paragraph" w:customStyle="1" w:styleId="xl131">
    <w:name w:val="xl131"/>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132">
    <w:name w:val="xl132"/>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20"/>
      <w:szCs w:val="20"/>
      <w:lang w:val="en-US"/>
    </w:rPr>
  </w:style>
  <w:style w:type="paragraph" w:customStyle="1" w:styleId="xl133">
    <w:name w:val="xl133"/>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pPr>
    <w:rPr>
      <w:rFonts w:ascii="Arial Narrow" w:eastAsia="Times New Roman" w:hAnsi="Arial Narrow" w:cs="Arial Narrow"/>
      <w:noProof/>
      <w:sz w:val="20"/>
      <w:szCs w:val="20"/>
      <w:lang w:val="en-US"/>
    </w:rPr>
  </w:style>
  <w:style w:type="paragraph" w:customStyle="1" w:styleId="xl134">
    <w:name w:val="xl134"/>
    <w:basedOn w:val="Normal"/>
    <w:rsid w:val="0071539F"/>
    <w:pPr>
      <w:pBdr>
        <w:top w:val="single" w:sz="4" w:space="0" w:color="000000"/>
        <w:left w:val="single" w:sz="8" w:space="0" w:color="000000"/>
        <w:bottom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35">
    <w:name w:val="xl135"/>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136">
    <w:name w:val="xl136"/>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37">
    <w:name w:val="xl137"/>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38">
    <w:name w:val="xl138"/>
    <w:basedOn w:val="Normal"/>
    <w:rsid w:val="0071539F"/>
    <w:pPr>
      <w:pBdr>
        <w:left w:val="single" w:sz="8"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39">
    <w:name w:val="xl139"/>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40">
    <w:name w:val="xl140"/>
    <w:basedOn w:val="Normal"/>
    <w:rsid w:val="0071539F"/>
    <w:pPr>
      <w:pBdr>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141">
    <w:name w:val="xl141"/>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color w:val="000000"/>
      <w:sz w:val="18"/>
      <w:szCs w:val="18"/>
      <w:lang w:val="en-US"/>
    </w:rPr>
  </w:style>
  <w:style w:type="paragraph" w:customStyle="1" w:styleId="xl142">
    <w:name w:val="xl142"/>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color w:val="000000"/>
      <w:sz w:val="18"/>
      <w:szCs w:val="18"/>
      <w:lang w:val="en-US"/>
    </w:rPr>
  </w:style>
  <w:style w:type="paragraph" w:customStyle="1" w:styleId="xl143">
    <w:name w:val="xl143"/>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44">
    <w:name w:val="xl144"/>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145">
    <w:name w:val="xl145"/>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46">
    <w:name w:val="xl146"/>
    <w:basedOn w:val="Normal"/>
    <w:rsid w:val="0071539F"/>
    <w:pPr>
      <w:pBdr>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47">
    <w:name w:val="xl147"/>
    <w:basedOn w:val="Normal"/>
    <w:rsid w:val="0071539F"/>
    <w:pPr>
      <w:pBdr>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48">
    <w:name w:val="xl148"/>
    <w:basedOn w:val="Normal"/>
    <w:rsid w:val="0071539F"/>
    <w:pPr>
      <w:pBdr>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49">
    <w:name w:val="xl149"/>
    <w:basedOn w:val="Normal"/>
    <w:rsid w:val="0071539F"/>
    <w:pPr>
      <w:pBdr>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150">
    <w:name w:val="xl150"/>
    <w:basedOn w:val="Normal"/>
    <w:rsid w:val="0071539F"/>
    <w:pPr>
      <w:pBdr>
        <w:left w:val="single" w:sz="4" w:space="0" w:color="000000"/>
        <w:bottom w:val="single" w:sz="4" w:space="0" w:color="000000"/>
        <w:right w:val="single" w:sz="8"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51">
    <w:name w:val="xl151"/>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52">
    <w:name w:val="xl152"/>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53">
    <w:name w:val="xl153"/>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54">
    <w:name w:val="xl154"/>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155">
    <w:name w:val="xl155"/>
    <w:basedOn w:val="Normal"/>
    <w:rsid w:val="0071539F"/>
    <w:pPr>
      <w:pBdr>
        <w:top w:val="double" w:sz="6" w:space="0" w:color="000000"/>
        <w:left w:val="single" w:sz="8" w:space="0" w:color="000000"/>
        <w:bottom w:val="double" w:sz="6" w:space="0" w:color="000000"/>
        <w:right w:val="double" w:sz="6"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56">
    <w:name w:val="xl156"/>
    <w:basedOn w:val="Normal"/>
    <w:rsid w:val="0071539F"/>
    <w:pPr>
      <w:pBdr>
        <w:top w:val="double" w:sz="6" w:space="0" w:color="000000"/>
        <w:left w:val="double" w:sz="6" w:space="0" w:color="000000"/>
        <w:bottom w:val="double" w:sz="6" w:space="0" w:color="000000"/>
        <w:right w:val="single" w:sz="8"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57">
    <w:name w:val="xl157"/>
    <w:basedOn w:val="Normal"/>
    <w:rsid w:val="0071539F"/>
    <w:pPr>
      <w:pBdr>
        <w:top w:val="double" w:sz="6" w:space="0" w:color="000000"/>
        <w:left w:val="double" w:sz="6" w:space="0" w:color="000000"/>
        <w:bottom w:val="double" w:sz="6" w:space="0" w:color="000000"/>
        <w:right w:val="double" w:sz="6"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58">
    <w:name w:val="xl158"/>
    <w:basedOn w:val="Normal"/>
    <w:rsid w:val="0071539F"/>
    <w:pPr>
      <w:spacing w:before="100" w:after="100" w:line="240" w:lineRule="auto"/>
      <w:jc w:val="center"/>
    </w:pPr>
    <w:rPr>
      <w:rFonts w:ascii="Arial Narrow" w:eastAsia="Times New Roman" w:hAnsi="Arial Narrow" w:cs="Arial Narrow"/>
      <w:noProof/>
      <w:sz w:val="18"/>
      <w:szCs w:val="18"/>
      <w:lang w:val="en-US"/>
    </w:rPr>
  </w:style>
  <w:style w:type="paragraph" w:customStyle="1" w:styleId="xl159">
    <w:name w:val="xl159"/>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160">
    <w:name w:val="xl160"/>
    <w:basedOn w:val="Normal"/>
    <w:rsid w:val="0071539F"/>
    <w:pPr>
      <w:pBdr>
        <w:top w:val="single" w:sz="4" w:space="0" w:color="000000"/>
        <w:left w:val="single" w:sz="4" w:space="0" w:color="000000"/>
        <w:bottom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61">
    <w:name w:val="xl161"/>
    <w:basedOn w:val="Normal"/>
    <w:rsid w:val="0071539F"/>
    <w:pPr>
      <w:pBdr>
        <w:top w:val="double" w:sz="6" w:space="0" w:color="000000"/>
        <w:left w:val="double" w:sz="6" w:space="0" w:color="000000"/>
        <w:bottom w:val="double" w:sz="6" w:space="0" w:color="000000"/>
        <w:right w:val="single" w:sz="8"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62">
    <w:name w:val="xl162"/>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color w:val="000000"/>
      <w:sz w:val="18"/>
      <w:szCs w:val="18"/>
      <w:lang w:val="en-US"/>
    </w:rPr>
  </w:style>
  <w:style w:type="paragraph" w:customStyle="1" w:styleId="xl163">
    <w:name w:val="xl163"/>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jc w:val="center"/>
    </w:pPr>
    <w:rPr>
      <w:rFonts w:ascii="Arial Narrow" w:eastAsia="Times New Roman" w:hAnsi="Arial Narrow" w:cs="Arial Narrow"/>
      <w:noProof/>
      <w:color w:val="000000"/>
      <w:sz w:val="18"/>
      <w:szCs w:val="18"/>
      <w:lang w:val="en-US"/>
    </w:rPr>
  </w:style>
  <w:style w:type="paragraph" w:customStyle="1" w:styleId="xl164">
    <w:name w:val="xl164"/>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65">
    <w:name w:val="xl165"/>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66">
    <w:name w:val="xl166"/>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67">
    <w:name w:val="xl167"/>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68">
    <w:name w:val="xl168"/>
    <w:basedOn w:val="Normal"/>
    <w:rsid w:val="0071539F"/>
    <w:pPr>
      <w:spacing w:before="100" w:after="100" w:line="240" w:lineRule="auto"/>
    </w:pPr>
    <w:rPr>
      <w:rFonts w:ascii="Arial Narrow" w:eastAsia="Times New Roman" w:hAnsi="Arial Narrow" w:cs="Arial Narrow"/>
      <w:noProof/>
      <w:sz w:val="20"/>
      <w:szCs w:val="20"/>
      <w:lang w:val="en-US"/>
    </w:rPr>
  </w:style>
  <w:style w:type="paragraph" w:customStyle="1" w:styleId="xl169">
    <w:name w:val="xl169"/>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jc w:val="center"/>
    </w:pPr>
    <w:rPr>
      <w:rFonts w:ascii="Arial Narrow" w:eastAsia="Times New Roman" w:hAnsi="Arial Narrow" w:cs="Arial Narrow"/>
      <w:noProof/>
      <w:sz w:val="24"/>
      <w:szCs w:val="24"/>
      <w:lang w:val="en-US"/>
    </w:rPr>
  </w:style>
  <w:style w:type="paragraph" w:customStyle="1" w:styleId="xl170">
    <w:name w:val="xl170"/>
    <w:basedOn w:val="Normal"/>
    <w:rsid w:val="0071539F"/>
    <w:pPr>
      <w:spacing w:before="100" w:after="100" w:line="240" w:lineRule="auto"/>
    </w:pPr>
    <w:rPr>
      <w:rFonts w:ascii="Arial Narrow" w:eastAsia="Times New Roman" w:hAnsi="Arial Narrow" w:cs="Arial Narrow"/>
      <w:noProof/>
      <w:sz w:val="20"/>
      <w:szCs w:val="20"/>
      <w:lang w:val="en-US"/>
    </w:rPr>
  </w:style>
  <w:style w:type="paragraph" w:customStyle="1" w:styleId="xl171">
    <w:name w:val="xl171"/>
    <w:basedOn w:val="Normal"/>
    <w:rsid w:val="0071539F"/>
    <w:pPr>
      <w:spacing w:before="100" w:after="100" w:line="240" w:lineRule="auto"/>
    </w:pPr>
    <w:rPr>
      <w:rFonts w:ascii="Arial Narrow" w:eastAsia="Times New Roman" w:hAnsi="Arial Narrow" w:cs="Arial Narrow"/>
      <w:noProof/>
      <w:color w:val="000000"/>
      <w:sz w:val="24"/>
      <w:szCs w:val="24"/>
      <w:lang w:val="en-US"/>
    </w:rPr>
  </w:style>
  <w:style w:type="paragraph" w:customStyle="1" w:styleId="xl172">
    <w:name w:val="xl172"/>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73">
    <w:name w:val="xl173"/>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74">
    <w:name w:val="xl174"/>
    <w:basedOn w:val="Normal"/>
    <w:rsid w:val="0071539F"/>
    <w:pPr>
      <w:pBdr>
        <w:left w:val="single" w:sz="4" w:space="0" w:color="000000"/>
        <w:bottom w:val="single" w:sz="4" w:space="0" w:color="000000"/>
        <w:right w:val="single" w:sz="8"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75">
    <w:name w:val="xl175"/>
    <w:basedOn w:val="Normal"/>
    <w:rsid w:val="0071539F"/>
    <w:pPr>
      <w:pBdr>
        <w:top w:val="double" w:sz="6" w:space="0" w:color="000000"/>
        <w:left w:val="double" w:sz="6" w:space="0" w:color="000000"/>
        <w:bottom w:val="double" w:sz="6" w:space="0" w:color="000000"/>
        <w:right w:val="double" w:sz="6"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76">
    <w:name w:val="xl176"/>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77">
    <w:name w:val="xl177"/>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78">
    <w:name w:val="xl178"/>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79">
    <w:name w:val="xl179"/>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80">
    <w:name w:val="xl180"/>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181">
    <w:name w:val="xl181"/>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182">
    <w:name w:val="xl182"/>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183">
    <w:name w:val="xl183"/>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84">
    <w:name w:val="xl184"/>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85">
    <w:name w:val="xl185"/>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86">
    <w:name w:val="xl186"/>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187">
    <w:name w:val="xl187"/>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88">
    <w:name w:val="xl188"/>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89">
    <w:name w:val="xl189"/>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90">
    <w:name w:val="xl190"/>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91">
    <w:name w:val="xl191"/>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92">
    <w:name w:val="xl192"/>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93">
    <w:name w:val="xl193"/>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20"/>
      <w:szCs w:val="20"/>
      <w:lang w:val="en-US"/>
    </w:rPr>
  </w:style>
  <w:style w:type="paragraph" w:customStyle="1" w:styleId="xl194">
    <w:name w:val="xl194"/>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color w:val="000000"/>
      <w:sz w:val="18"/>
      <w:szCs w:val="18"/>
      <w:lang w:val="en-US"/>
    </w:rPr>
  </w:style>
  <w:style w:type="paragraph" w:customStyle="1" w:styleId="xl195">
    <w:name w:val="xl195"/>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color w:val="000000"/>
      <w:sz w:val="18"/>
      <w:szCs w:val="18"/>
      <w:lang w:val="en-US"/>
    </w:rPr>
  </w:style>
  <w:style w:type="paragraph" w:customStyle="1" w:styleId="xl196">
    <w:name w:val="xl196"/>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97">
    <w:name w:val="xl197"/>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98">
    <w:name w:val="xl198"/>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99">
    <w:name w:val="xl199"/>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200">
    <w:name w:val="xl200"/>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201">
    <w:name w:val="xl201"/>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color w:val="000000"/>
      <w:sz w:val="18"/>
      <w:szCs w:val="18"/>
      <w:lang w:val="en-US"/>
    </w:rPr>
  </w:style>
  <w:style w:type="paragraph" w:customStyle="1" w:styleId="xl202">
    <w:name w:val="xl202"/>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color w:val="000000"/>
      <w:sz w:val="18"/>
      <w:szCs w:val="18"/>
      <w:lang w:val="en-US"/>
    </w:rPr>
  </w:style>
  <w:style w:type="paragraph" w:customStyle="1" w:styleId="xl203">
    <w:name w:val="xl203"/>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04">
    <w:name w:val="xl204"/>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205">
    <w:name w:val="xl205"/>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206">
    <w:name w:val="xl206"/>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207">
    <w:name w:val="xl207"/>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208">
    <w:name w:val="xl208"/>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209">
    <w:name w:val="xl209"/>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210">
    <w:name w:val="xl210"/>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211">
    <w:name w:val="xl211"/>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212">
    <w:name w:val="xl212"/>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13">
    <w:name w:val="xl213"/>
    <w:basedOn w:val="Normal"/>
    <w:rsid w:val="0071539F"/>
    <w:pPr>
      <w:pBdr>
        <w:top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20"/>
      <w:szCs w:val="20"/>
      <w:lang w:val="en-US"/>
    </w:rPr>
  </w:style>
  <w:style w:type="paragraph" w:customStyle="1" w:styleId="xl214">
    <w:name w:val="xl214"/>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color w:val="000000"/>
      <w:sz w:val="18"/>
      <w:szCs w:val="18"/>
      <w:lang w:val="en-US"/>
    </w:rPr>
  </w:style>
  <w:style w:type="paragraph" w:customStyle="1" w:styleId="xl215">
    <w:name w:val="xl215"/>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216">
    <w:name w:val="xl216"/>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217">
    <w:name w:val="xl217"/>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218">
    <w:name w:val="xl218"/>
    <w:basedOn w:val="Normal"/>
    <w:rsid w:val="0071539F"/>
    <w:pPr>
      <w:pBdr>
        <w:top w:val="single" w:sz="4" w:space="0" w:color="000000"/>
        <w:left w:val="single" w:sz="4" w:space="0" w:color="000000"/>
        <w:bottom w:val="single" w:sz="4" w:space="0" w:color="000000"/>
      </w:pBdr>
      <w:spacing w:before="100" w:after="100" w:line="240" w:lineRule="auto"/>
    </w:pPr>
    <w:rPr>
      <w:rFonts w:ascii="Arial Narrow" w:eastAsia="Times New Roman" w:hAnsi="Arial Narrow" w:cs="Arial Narrow"/>
      <w:noProof/>
      <w:sz w:val="20"/>
      <w:szCs w:val="20"/>
      <w:lang w:val="en-US"/>
    </w:rPr>
  </w:style>
  <w:style w:type="paragraph" w:customStyle="1" w:styleId="xl219">
    <w:name w:val="xl219"/>
    <w:basedOn w:val="Normal"/>
    <w:rsid w:val="0071539F"/>
    <w:pPr>
      <w:pBdr>
        <w:top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20"/>
      <w:szCs w:val="20"/>
      <w:lang w:val="en-US"/>
    </w:rPr>
  </w:style>
  <w:style w:type="paragraph" w:customStyle="1" w:styleId="xl220">
    <w:name w:val="xl220"/>
    <w:basedOn w:val="Normal"/>
    <w:rsid w:val="0071539F"/>
    <w:pPr>
      <w:pBdr>
        <w:top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20"/>
      <w:szCs w:val="20"/>
      <w:lang w:val="en-US"/>
    </w:rPr>
  </w:style>
  <w:style w:type="paragraph" w:customStyle="1" w:styleId="xl221">
    <w:name w:val="xl221"/>
    <w:basedOn w:val="Normal"/>
    <w:rsid w:val="0071539F"/>
    <w:pPr>
      <w:pBdr>
        <w:top w:val="single" w:sz="4" w:space="0" w:color="000000"/>
        <w:bottom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222">
    <w:name w:val="xl222"/>
    <w:basedOn w:val="Normal"/>
    <w:rsid w:val="0071539F"/>
    <w:pPr>
      <w:pBdr>
        <w:top w:val="single" w:sz="4" w:space="0" w:color="000000"/>
        <w:bottom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223">
    <w:name w:val="xl223"/>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both"/>
    </w:pPr>
    <w:rPr>
      <w:rFonts w:ascii="Arial Narrow" w:eastAsia="Times New Roman" w:hAnsi="Arial Narrow" w:cs="Arial Narrow"/>
      <w:b/>
      <w:bCs/>
      <w:noProof/>
      <w:sz w:val="18"/>
      <w:szCs w:val="18"/>
      <w:lang w:val="en-US"/>
    </w:rPr>
  </w:style>
  <w:style w:type="paragraph" w:customStyle="1" w:styleId="xl224">
    <w:name w:val="xl224"/>
    <w:basedOn w:val="Normal"/>
    <w:rsid w:val="0071539F"/>
    <w:pPr>
      <w:pBdr>
        <w:top w:val="single" w:sz="4" w:space="0" w:color="000000"/>
        <w:left w:val="single" w:sz="4" w:space="0" w:color="000000"/>
        <w:right w:val="single" w:sz="4" w:space="0" w:color="000000"/>
      </w:pBdr>
      <w:spacing w:before="100" w:after="100" w:line="240" w:lineRule="auto"/>
      <w:jc w:val="both"/>
    </w:pPr>
    <w:rPr>
      <w:rFonts w:ascii="Arial Narrow" w:eastAsia="Times New Roman" w:hAnsi="Arial Narrow" w:cs="Arial Narrow"/>
      <w:b/>
      <w:bCs/>
      <w:noProof/>
      <w:sz w:val="18"/>
      <w:szCs w:val="18"/>
      <w:lang w:val="en-US"/>
    </w:rPr>
  </w:style>
  <w:style w:type="paragraph" w:customStyle="1" w:styleId="xl225">
    <w:name w:val="xl225"/>
    <w:basedOn w:val="Normal"/>
    <w:rsid w:val="0071539F"/>
    <w:pPr>
      <w:pBdr>
        <w:top w:val="single" w:sz="4" w:space="0" w:color="000000"/>
        <w:left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226">
    <w:name w:val="xl226"/>
    <w:basedOn w:val="Normal"/>
    <w:rsid w:val="0071539F"/>
    <w:pPr>
      <w:pBdr>
        <w:top w:val="single" w:sz="4" w:space="0" w:color="000000"/>
        <w:left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227">
    <w:name w:val="xl227"/>
    <w:basedOn w:val="Normal"/>
    <w:rsid w:val="0071539F"/>
    <w:pPr>
      <w:pBdr>
        <w:top w:val="single" w:sz="4" w:space="0" w:color="000000"/>
        <w:left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228">
    <w:name w:val="xl228"/>
    <w:basedOn w:val="Normal"/>
    <w:rsid w:val="0071539F"/>
    <w:pPr>
      <w:pBdr>
        <w:top w:val="single" w:sz="4" w:space="0" w:color="000000"/>
        <w:left w:val="single" w:sz="4" w:space="0" w:color="000000"/>
        <w:right w:val="single" w:sz="8"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229">
    <w:name w:val="xl229"/>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230">
    <w:name w:val="xl230"/>
    <w:basedOn w:val="Normal"/>
    <w:rsid w:val="0071539F"/>
    <w:pPr>
      <w:pBdr>
        <w:top w:val="single" w:sz="4" w:space="0" w:color="000000"/>
        <w:left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231">
    <w:name w:val="xl231"/>
    <w:basedOn w:val="Normal"/>
    <w:rsid w:val="0071539F"/>
    <w:pPr>
      <w:pBdr>
        <w:top w:val="single" w:sz="4" w:space="0" w:color="000000"/>
        <w:left w:val="single" w:sz="4" w:space="0" w:color="000000"/>
        <w:right w:val="single" w:sz="8"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232">
    <w:name w:val="xl232"/>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233">
    <w:name w:val="xl233"/>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234">
    <w:name w:val="xl234"/>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235">
    <w:name w:val="xl235"/>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236">
    <w:name w:val="xl236"/>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237">
    <w:name w:val="xl237"/>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238">
    <w:name w:val="xl238"/>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239">
    <w:name w:val="xl239"/>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240">
    <w:name w:val="xl240"/>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241">
    <w:name w:val="xl241"/>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242">
    <w:name w:val="xl242"/>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43">
    <w:name w:val="xl243"/>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244">
    <w:name w:val="xl244"/>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45">
    <w:name w:val="xl245"/>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246">
    <w:name w:val="xl246"/>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247">
    <w:name w:val="xl247"/>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248">
    <w:name w:val="xl248"/>
    <w:basedOn w:val="Normal"/>
    <w:rsid w:val="0071539F"/>
    <w:pPr>
      <w:pBdr>
        <w:top w:val="double" w:sz="6" w:space="0" w:color="000000"/>
        <w:left w:val="single" w:sz="8" w:space="0" w:color="000000"/>
        <w:right w:val="double" w:sz="6"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49">
    <w:name w:val="xl249"/>
    <w:basedOn w:val="Normal"/>
    <w:rsid w:val="0071539F"/>
    <w:pPr>
      <w:pBdr>
        <w:left w:val="single" w:sz="8" w:space="0" w:color="000000"/>
        <w:right w:val="double" w:sz="6"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50">
    <w:name w:val="xl250"/>
    <w:basedOn w:val="Normal"/>
    <w:rsid w:val="0071539F"/>
    <w:pPr>
      <w:pBdr>
        <w:left w:val="single" w:sz="8" w:space="0" w:color="000000"/>
        <w:bottom w:val="double" w:sz="6" w:space="0" w:color="000000"/>
        <w:right w:val="double" w:sz="6"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51">
    <w:name w:val="xl251"/>
    <w:basedOn w:val="Normal"/>
    <w:rsid w:val="0071539F"/>
    <w:pPr>
      <w:pBdr>
        <w:top w:val="double" w:sz="6" w:space="0" w:color="000000"/>
        <w:left w:val="double" w:sz="6" w:space="0" w:color="000000"/>
        <w:right w:val="double" w:sz="6"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52">
    <w:name w:val="xl252"/>
    <w:basedOn w:val="Normal"/>
    <w:rsid w:val="0071539F"/>
    <w:pPr>
      <w:pBdr>
        <w:left w:val="double" w:sz="6" w:space="0" w:color="000000"/>
        <w:right w:val="double" w:sz="6"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53">
    <w:name w:val="xl253"/>
    <w:basedOn w:val="Normal"/>
    <w:rsid w:val="0071539F"/>
    <w:pPr>
      <w:pBdr>
        <w:left w:val="double" w:sz="6" w:space="0" w:color="000000"/>
        <w:bottom w:val="double" w:sz="6" w:space="0" w:color="000000"/>
        <w:right w:val="double" w:sz="6"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54">
    <w:name w:val="xl254"/>
    <w:basedOn w:val="Normal"/>
    <w:rsid w:val="0071539F"/>
    <w:pPr>
      <w:pBdr>
        <w:top w:val="double" w:sz="6" w:space="0" w:color="000000"/>
        <w:left w:val="double" w:sz="6"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55">
    <w:name w:val="xl255"/>
    <w:basedOn w:val="Normal"/>
    <w:rsid w:val="0071539F"/>
    <w:pPr>
      <w:pBdr>
        <w:top w:val="double" w:sz="6" w:space="0" w:color="000000"/>
        <w:right w:val="double" w:sz="6"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56">
    <w:name w:val="xl256"/>
    <w:basedOn w:val="Normal"/>
    <w:rsid w:val="0071539F"/>
    <w:pPr>
      <w:pBdr>
        <w:left w:val="double" w:sz="6"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57">
    <w:name w:val="xl257"/>
    <w:basedOn w:val="Normal"/>
    <w:rsid w:val="0071539F"/>
    <w:pPr>
      <w:pBdr>
        <w:right w:val="double" w:sz="6"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58">
    <w:name w:val="xl258"/>
    <w:basedOn w:val="Normal"/>
    <w:rsid w:val="0071539F"/>
    <w:pPr>
      <w:pBdr>
        <w:left w:val="double" w:sz="6" w:space="0" w:color="000000"/>
        <w:bottom w:val="double" w:sz="6"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59">
    <w:name w:val="xl259"/>
    <w:basedOn w:val="Normal"/>
    <w:rsid w:val="0071539F"/>
    <w:pPr>
      <w:pBdr>
        <w:bottom w:val="double" w:sz="6" w:space="0" w:color="000000"/>
        <w:right w:val="double" w:sz="6"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60">
    <w:name w:val="xl260"/>
    <w:basedOn w:val="Normal"/>
    <w:rsid w:val="0071539F"/>
    <w:pPr>
      <w:pBdr>
        <w:top w:val="single" w:sz="4" w:space="0" w:color="000000"/>
        <w:left w:val="single" w:sz="4" w:space="0" w:color="000000"/>
        <w:right w:val="single" w:sz="8"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61">
    <w:name w:val="xl261"/>
    <w:basedOn w:val="Normal"/>
    <w:rsid w:val="0071539F"/>
    <w:pPr>
      <w:pBdr>
        <w:left w:val="single" w:sz="4" w:space="0" w:color="000000"/>
        <w:right w:val="single" w:sz="8"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62">
    <w:name w:val="xl262"/>
    <w:basedOn w:val="Normal"/>
    <w:rsid w:val="0071539F"/>
    <w:pPr>
      <w:pBdr>
        <w:left w:val="single" w:sz="4" w:space="0" w:color="000000"/>
        <w:bottom w:val="single" w:sz="4" w:space="0" w:color="000000"/>
        <w:right w:val="single" w:sz="8"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63">
    <w:name w:val="xl263"/>
    <w:basedOn w:val="Normal"/>
    <w:rsid w:val="0071539F"/>
    <w:pPr>
      <w:pBdr>
        <w:top w:val="single" w:sz="4" w:space="0" w:color="000000"/>
        <w:left w:val="single" w:sz="8"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64">
    <w:name w:val="xl264"/>
    <w:basedOn w:val="Normal"/>
    <w:rsid w:val="0071539F"/>
    <w:pPr>
      <w:pBdr>
        <w:left w:val="single" w:sz="8"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65">
    <w:name w:val="xl265"/>
    <w:basedOn w:val="Normal"/>
    <w:rsid w:val="0071539F"/>
    <w:pPr>
      <w:pBdr>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66">
    <w:name w:val="xl266"/>
    <w:basedOn w:val="Normal"/>
    <w:rsid w:val="0071539F"/>
    <w:pPr>
      <w:pBdr>
        <w:top w:val="single" w:sz="4" w:space="0" w:color="000000"/>
        <w:left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67">
    <w:name w:val="xl267"/>
    <w:basedOn w:val="Normal"/>
    <w:rsid w:val="0071539F"/>
    <w:pPr>
      <w:pBdr>
        <w:left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68">
    <w:name w:val="xl268"/>
    <w:basedOn w:val="Normal"/>
    <w:rsid w:val="0071539F"/>
    <w:pPr>
      <w:pBdr>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08">
    <w:name w:val="xl108"/>
    <w:basedOn w:val="Normal"/>
    <w:rsid w:val="0071539F"/>
    <w:pPr>
      <w:spacing w:before="100" w:after="100" w:line="240" w:lineRule="auto"/>
    </w:pPr>
    <w:rPr>
      <w:rFonts w:ascii="Arial Narrow" w:eastAsia="Times New Roman" w:hAnsi="Arial Narrow" w:cs="Arial Narrow"/>
      <w:noProof/>
      <w:sz w:val="18"/>
      <w:szCs w:val="18"/>
      <w:lang w:val="en-US"/>
    </w:rPr>
  </w:style>
  <w:style w:type="character" w:customStyle="1" w:styleId="NoSpacingChar">
    <w:name w:val="No Spacing Char"/>
    <w:link w:val="Sinespaciado1"/>
    <w:locked/>
    <w:rsid w:val="0071539F"/>
    <w:rPr>
      <w:rFonts w:hAnsi="Calibri" w:cs="Calibri"/>
    </w:rPr>
  </w:style>
  <w:style w:type="paragraph" w:customStyle="1" w:styleId="Sinespaciado1">
    <w:name w:val="Sin espaciado1"/>
    <w:link w:val="NoSpacingChar"/>
    <w:qFormat/>
    <w:rsid w:val="0071539F"/>
    <w:rPr>
      <w:rFonts w:hAnsi="Calibri" w:cs="Calibri"/>
    </w:rPr>
  </w:style>
  <w:style w:type="paragraph" w:customStyle="1" w:styleId="xl315">
    <w:name w:val="xl315"/>
    <w:basedOn w:val="Normal"/>
    <w:rsid w:val="0071539F"/>
    <w:pPr>
      <w:spacing w:before="100" w:beforeAutospacing="1" w:after="100" w:afterAutospacing="1" w:line="240" w:lineRule="auto"/>
    </w:pPr>
    <w:rPr>
      <w:rFonts w:ascii="Arial Narrow" w:eastAsia="Times New Roman" w:hAnsi="Arial Narrow" w:cs="Times New Roman"/>
      <w:lang w:eastAsia="es-CO"/>
    </w:rPr>
  </w:style>
  <w:style w:type="paragraph" w:customStyle="1" w:styleId="xl316">
    <w:name w:val="xl316"/>
    <w:basedOn w:val="Normal"/>
    <w:rsid w:val="0071539F"/>
    <w:pPr>
      <w:spacing w:before="100" w:beforeAutospacing="1" w:after="100" w:afterAutospacing="1" w:line="240" w:lineRule="auto"/>
      <w:jc w:val="center"/>
    </w:pPr>
    <w:rPr>
      <w:rFonts w:ascii="Arial Narrow" w:eastAsia="Times New Roman" w:hAnsi="Arial Narrow" w:cs="Times New Roman"/>
      <w:lang w:eastAsia="es-CO"/>
    </w:rPr>
  </w:style>
  <w:style w:type="paragraph" w:customStyle="1" w:styleId="xl317">
    <w:name w:val="xl317"/>
    <w:basedOn w:val="Normal"/>
    <w:rsid w:val="0071539F"/>
    <w:pPr>
      <w:spacing w:before="100" w:beforeAutospacing="1" w:after="100" w:afterAutospacing="1" w:line="240" w:lineRule="auto"/>
    </w:pPr>
    <w:rPr>
      <w:rFonts w:ascii="Arial Narrow" w:eastAsia="Times New Roman" w:hAnsi="Arial Narrow" w:cs="Times New Roman"/>
      <w:sz w:val="16"/>
      <w:szCs w:val="16"/>
      <w:lang w:eastAsia="es-CO"/>
    </w:rPr>
  </w:style>
  <w:style w:type="paragraph" w:customStyle="1" w:styleId="xl318">
    <w:name w:val="xl318"/>
    <w:basedOn w:val="Normal"/>
    <w:rsid w:val="0071539F"/>
    <w:pPr>
      <w:spacing w:before="100" w:beforeAutospacing="1" w:after="100" w:afterAutospacing="1" w:line="240" w:lineRule="auto"/>
    </w:pPr>
    <w:rPr>
      <w:rFonts w:ascii="Arial Narrow" w:eastAsia="Times New Roman" w:hAnsi="Arial Narrow" w:cs="Times New Roman"/>
      <w:sz w:val="24"/>
      <w:szCs w:val="24"/>
      <w:lang w:eastAsia="es-CO"/>
    </w:rPr>
  </w:style>
  <w:style w:type="paragraph" w:customStyle="1" w:styleId="xl319">
    <w:name w:val="xl319"/>
    <w:basedOn w:val="Normal"/>
    <w:rsid w:val="0071539F"/>
    <w:pPr>
      <w:spacing w:before="100" w:beforeAutospacing="1" w:after="100" w:afterAutospacing="1" w:line="240" w:lineRule="auto"/>
    </w:pPr>
    <w:rPr>
      <w:rFonts w:ascii="Arial Narrow" w:eastAsia="Times New Roman" w:hAnsi="Arial Narrow" w:cs="Times New Roman"/>
      <w:sz w:val="24"/>
      <w:szCs w:val="24"/>
      <w:lang w:eastAsia="es-CO"/>
    </w:rPr>
  </w:style>
  <w:style w:type="paragraph" w:customStyle="1" w:styleId="xl320">
    <w:name w:val="xl320"/>
    <w:basedOn w:val="Normal"/>
    <w:rsid w:val="0071539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321">
    <w:name w:val="xl321"/>
    <w:basedOn w:val="Normal"/>
    <w:rsid w:val="0071539F"/>
    <w:pPr>
      <w:pBdr>
        <w:top w:val="single" w:sz="8" w:space="0" w:color="auto"/>
        <w:bottom w:val="single" w:sz="8" w:space="0" w:color="auto"/>
      </w:pBdr>
      <w:shd w:val="clear" w:color="000000" w:fill="808080"/>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322">
    <w:name w:val="xl322"/>
    <w:basedOn w:val="Normal"/>
    <w:rsid w:val="0071539F"/>
    <w:pPr>
      <w:pBdr>
        <w:top w:val="single" w:sz="8" w:space="0" w:color="auto"/>
        <w:bottom w:val="single" w:sz="8" w:space="0" w:color="auto"/>
        <w:right w:val="single" w:sz="8" w:space="0" w:color="auto"/>
      </w:pBdr>
      <w:shd w:val="clear" w:color="000000" w:fill="808080"/>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323">
    <w:name w:val="xl323"/>
    <w:basedOn w:val="Normal"/>
    <w:rsid w:val="0071539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24">
    <w:name w:val="xl324"/>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25">
    <w:name w:val="xl325"/>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326">
    <w:name w:val="xl326"/>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327">
    <w:name w:val="xl327"/>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lang w:eastAsia="es-CO"/>
    </w:rPr>
  </w:style>
  <w:style w:type="paragraph" w:customStyle="1" w:styleId="xl328">
    <w:name w:val="xl328"/>
    <w:basedOn w:val="Normal"/>
    <w:rsid w:val="0071539F"/>
    <w:pPr>
      <w:pBdr>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lang w:eastAsia="es-CO"/>
    </w:rPr>
  </w:style>
  <w:style w:type="paragraph" w:customStyle="1" w:styleId="xl329">
    <w:name w:val="xl329"/>
    <w:basedOn w:val="Normal"/>
    <w:rsid w:val="0071539F"/>
    <w:pPr>
      <w:pBdr>
        <w:bottom w:val="single" w:sz="8"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30">
    <w:name w:val="xl330"/>
    <w:basedOn w:val="Normal"/>
    <w:rsid w:val="0071539F"/>
    <w:pPr>
      <w:pBdr>
        <w:bottom w:val="single" w:sz="8"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331">
    <w:name w:val="xl331"/>
    <w:basedOn w:val="Normal"/>
    <w:rsid w:val="0071539F"/>
    <w:pPr>
      <w:pBdr>
        <w:left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lang w:eastAsia="es-CO"/>
    </w:rPr>
  </w:style>
  <w:style w:type="paragraph" w:customStyle="1" w:styleId="xl332">
    <w:name w:val="xl332"/>
    <w:basedOn w:val="Normal"/>
    <w:rsid w:val="0071539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lang w:eastAsia="es-CO"/>
    </w:rPr>
  </w:style>
  <w:style w:type="paragraph" w:customStyle="1" w:styleId="xl333">
    <w:name w:val="xl333"/>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34">
    <w:name w:val="xl334"/>
    <w:basedOn w:val="Normal"/>
    <w:rsid w:val="0071539F"/>
    <w:pPr>
      <w:pBdr>
        <w:bottom w:val="single" w:sz="8" w:space="0" w:color="auto"/>
      </w:pBdr>
      <w:spacing w:before="100" w:beforeAutospacing="1" w:after="100" w:afterAutospacing="1" w:line="240" w:lineRule="auto"/>
    </w:pPr>
    <w:rPr>
      <w:rFonts w:ascii="Arial" w:eastAsia="Times New Roman" w:hAnsi="Arial" w:cs="Arial"/>
      <w:lang w:eastAsia="es-CO"/>
    </w:rPr>
  </w:style>
  <w:style w:type="paragraph" w:customStyle="1" w:styleId="xl335">
    <w:name w:val="xl335"/>
    <w:basedOn w:val="Normal"/>
    <w:rsid w:val="0071539F"/>
    <w:pPr>
      <w:pBdr>
        <w:bottom w:val="single" w:sz="8" w:space="0" w:color="auto"/>
      </w:pBdr>
      <w:spacing w:before="100" w:beforeAutospacing="1" w:after="100" w:afterAutospacing="1" w:line="240" w:lineRule="auto"/>
      <w:jc w:val="center"/>
    </w:pPr>
    <w:rPr>
      <w:rFonts w:ascii="Arial" w:eastAsia="Times New Roman" w:hAnsi="Arial" w:cs="Arial"/>
      <w:lang w:eastAsia="es-CO"/>
    </w:rPr>
  </w:style>
  <w:style w:type="paragraph" w:customStyle="1" w:styleId="xl336">
    <w:name w:val="xl336"/>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37">
    <w:name w:val="xl337"/>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338">
    <w:name w:val="xl338"/>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39">
    <w:name w:val="xl339"/>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340">
    <w:name w:val="xl340"/>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41">
    <w:name w:val="xl341"/>
    <w:basedOn w:val="Normal"/>
    <w:rsid w:val="0071539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42">
    <w:name w:val="xl342"/>
    <w:basedOn w:val="Normal"/>
    <w:rsid w:val="0071539F"/>
    <w:pPr>
      <w:pBdr>
        <w:bottom w:val="single" w:sz="8"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43">
    <w:name w:val="xl343"/>
    <w:basedOn w:val="Normal"/>
    <w:rsid w:val="0071539F"/>
    <w:pPr>
      <w:pBdr>
        <w:bottom w:val="single" w:sz="8"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44">
    <w:name w:val="xl344"/>
    <w:basedOn w:val="Normal"/>
    <w:rsid w:val="0071539F"/>
    <w:pPr>
      <w:pBdr>
        <w:bottom w:val="single" w:sz="8"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345">
    <w:name w:val="xl345"/>
    <w:basedOn w:val="Normal"/>
    <w:rsid w:val="0071539F"/>
    <w:pPr>
      <w:pBdr>
        <w:top w:val="single" w:sz="8" w:space="0" w:color="auto"/>
        <w:bottom w:val="single" w:sz="8" w:space="0" w:color="auto"/>
        <w:right w:val="single" w:sz="8" w:space="0" w:color="auto"/>
      </w:pBdr>
      <w:shd w:val="clear" w:color="000000" w:fill="808080"/>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346">
    <w:name w:val="xl346"/>
    <w:basedOn w:val="Normal"/>
    <w:rsid w:val="0071539F"/>
    <w:pPr>
      <w:spacing w:before="100" w:beforeAutospacing="1" w:after="100" w:afterAutospacing="1" w:line="240" w:lineRule="auto"/>
      <w:jc w:val="right"/>
      <w:textAlignment w:val="center"/>
    </w:pPr>
    <w:rPr>
      <w:rFonts w:ascii="Arial" w:eastAsia="Times New Roman" w:hAnsi="Arial" w:cs="Arial"/>
      <w:b/>
      <w:bCs/>
      <w:lang w:eastAsia="es-CO"/>
    </w:rPr>
  </w:style>
  <w:style w:type="paragraph" w:customStyle="1" w:styleId="xl347">
    <w:name w:val="xl347"/>
    <w:basedOn w:val="Normal"/>
    <w:rsid w:val="0071539F"/>
    <w:pPr>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348">
    <w:name w:val="xl348"/>
    <w:basedOn w:val="Normal"/>
    <w:rsid w:val="0071539F"/>
    <w:pPr>
      <w:spacing w:before="100" w:beforeAutospacing="1" w:after="100" w:afterAutospacing="1" w:line="240" w:lineRule="auto"/>
    </w:pPr>
    <w:rPr>
      <w:rFonts w:ascii="Arial" w:eastAsia="Times New Roman" w:hAnsi="Arial" w:cs="Arial"/>
      <w:lang w:eastAsia="es-CO"/>
    </w:rPr>
  </w:style>
  <w:style w:type="paragraph" w:customStyle="1" w:styleId="xl349">
    <w:name w:val="xl349"/>
    <w:basedOn w:val="Normal"/>
    <w:rsid w:val="0071539F"/>
    <w:pPr>
      <w:spacing w:before="100" w:beforeAutospacing="1" w:after="100" w:afterAutospacing="1" w:line="240" w:lineRule="auto"/>
      <w:jc w:val="center"/>
    </w:pPr>
    <w:rPr>
      <w:rFonts w:ascii="Arial" w:eastAsia="Times New Roman" w:hAnsi="Arial" w:cs="Arial"/>
      <w:lang w:eastAsia="es-CO"/>
    </w:rPr>
  </w:style>
  <w:style w:type="paragraph" w:customStyle="1" w:styleId="xl350">
    <w:name w:val="xl350"/>
    <w:basedOn w:val="Normal"/>
    <w:rsid w:val="0071539F"/>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351">
    <w:name w:val="xl351"/>
    <w:basedOn w:val="Normal"/>
    <w:rsid w:val="0071539F"/>
    <w:pP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52">
    <w:name w:val="xl352"/>
    <w:basedOn w:val="Normal"/>
    <w:rsid w:val="0071539F"/>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53">
    <w:name w:val="xl353"/>
    <w:basedOn w:val="Normal"/>
    <w:rsid w:val="0071539F"/>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354">
    <w:name w:val="xl354"/>
    <w:basedOn w:val="Normal"/>
    <w:rsid w:val="0071539F"/>
    <w:pP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55">
    <w:name w:val="xl355"/>
    <w:basedOn w:val="Normal"/>
    <w:rsid w:val="0071539F"/>
    <w:pPr>
      <w:spacing w:before="100" w:beforeAutospacing="1" w:after="100" w:afterAutospacing="1" w:line="240" w:lineRule="auto"/>
    </w:pPr>
    <w:rPr>
      <w:rFonts w:ascii="Arial" w:eastAsia="Times New Roman" w:hAnsi="Arial" w:cs="Arial"/>
      <w:lang w:eastAsia="es-CO"/>
    </w:rPr>
  </w:style>
  <w:style w:type="paragraph" w:customStyle="1" w:styleId="xl356">
    <w:name w:val="xl356"/>
    <w:basedOn w:val="Normal"/>
    <w:rsid w:val="0071539F"/>
    <w:pPr>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357">
    <w:name w:val="xl357"/>
    <w:basedOn w:val="Normal"/>
    <w:rsid w:val="0071539F"/>
    <w:pPr>
      <w:pBdr>
        <w:top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358">
    <w:name w:val="xl358"/>
    <w:basedOn w:val="Normal"/>
    <w:rsid w:val="0071539F"/>
    <w:pPr>
      <w:pBdr>
        <w:bottom w:val="single" w:sz="8"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359">
    <w:name w:val="xl359"/>
    <w:basedOn w:val="Normal"/>
    <w:rsid w:val="0071539F"/>
    <w:pPr>
      <w:pBdr>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360">
    <w:name w:val="xl360"/>
    <w:basedOn w:val="Normal"/>
    <w:rsid w:val="0071539F"/>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361">
    <w:name w:val="xl361"/>
    <w:basedOn w:val="Normal"/>
    <w:rsid w:val="0071539F"/>
    <w:pPr>
      <w:pBdr>
        <w:top w:val="single" w:sz="8" w:space="0" w:color="auto"/>
        <w:bottom w:val="single" w:sz="8" w:space="0" w:color="auto"/>
      </w:pBdr>
      <w:shd w:val="clear" w:color="000000" w:fill="808080"/>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362">
    <w:name w:val="xl362"/>
    <w:basedOn w:val="Normal"/>
    <w:rsid w:val="0071539F"/>
    <w:pPr>
      <w:pBdr>
        <w:bottom w:val="single" w:sz="8" w:space="0" w:color="auto"/>
      </w:pBdr>
      <w:spacing w:before="100" w:beforeAutospacing="1" w:after="100" w:afterAutospacing="1" w:line="240" w:lineRule="auto"/>
    </w:pPr>
    <w:rPr>
      <w:rFonts w:ascii="Arial" w:eastAsia="Times New Roman" w:hAnsi="Arial" w:cs="Arial"/>
      <w:lang w:eastAsia="es-CO"/>
    </w:rPr>
  </w:style>
  <w:style w:type="paragraph" w:customStyle="1" w:styleId="xl363">
    <w:name w:val="xl363"/>
    <w:basedOn w:val="Normal"/>
    <w:rsid w:val="0071539F"/>
    <w:pPr>
      <w:spacing w:before="100" w:beforeAutospacing="1" w:after="100" w:afterAutospacing="1" w:line="240" w:lineRule="auto"/>
      <w:jc w:val="right"/>
      <w:textAlignment w:val="center"/>
    </w:pPr>
    <w:rPr>
      <w:rFonts w:ascii="Arial" w:eastAsia="Times New Roman" w:hAnsi="Arial" w:cs="Arial"/>
      <w:b/>
      <w:bCs/>
      <w:lang w:eastAsia="es-CO"/>
    </w:rPr>
  </w:style>
  <w:style w:type="paragraph" w:customStyle="1" w:styleId="xl364">
    <w:name w:val="xl364"/>
    <w:basedOn w:val="Normal"/>
    <w:rsid w:val="0071539F"/>
    <w:pPr>
      <w:spacing w:before="100" w:beforeAutospacing="1" w:after="100" w:afterAutospacing="1" w:line="240" w:lineRule="auto"/>
    </w:pPr>
    <w:rPr>
      <w:rFonts w:ascii="Arial" w:eastAsia="Times New Roman" w:hAnsi="Arial" w:cs="Arial"/>
      <w:lang w:eastAsia="es-CO"/>
    </w:rPr>
  </w:style>
  <w:style w:type="paragraph" w:customStyle="1" w:styleId="xl365">
    <w:name w:val="xl365"/>
    <w:basedOn w:val="Normal"/>
    <w:rsid w:val="0071539F"/>
    <w:pPr>
      <w:spacing w:before="100" w:beforeAutospacing="1" w:after="100" w:afterAutospacing="1" w:line="240" w:lineRule="auto"/>
    </w:pPr>
    <w:rPr>
      <w:rFonts w:ascii="Arial Narrow" w:eastAsia="Times New Roman" w:hAnsi="Arial Narrow" w:cs="Times New Roman"/>
      <w:lang w:eastAsia="es-CO"/>
    </w:rPr>
  </w:style>
  <w:style w:type="paragraph" w:customStyle="1" w:styleId="xl366">
    <w:name w:val="xl366"/>
    <w:basedOn w:val="Normal"/>
    <w:rsid w:val="0071539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367">
    <w:name w:val="xl367"/>
    <w:basedOn w:val="Normal"/>
    <w:rsid w:val="0071539F"/>
    <w:pPr>
      <w:pBdr>
        <w:top w:val="single" w:sz="8" w:space="0" w:color="auto"/>
        <w:left w:val="single" w:sz="8" w:space="0" w:color="auto"/>
        <w:bottom w:val="single" w:sz="8" w:space="0" w:color="auto"/>
      </w:pBdr>
      <w:shd w:val="clear" w:color="000000" w:fill="808080"/>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368">
    <w:name w:val="xl368"/>
    <w:basedOn w:val="Normal"/>
    <w:rsid w:val="0071539F"/>
    <w:pPr>
      <w:pBdr>
        <w:top w:val="single" w:sz="4" w:space="0" w:color="auto"/>
        <w:left w:val="single" w:sz="8" w:space="0" w:color="auto"/>
        <w:bottom w:val="single" w:sz="4" w:space="0" w:color="auto"/>
        <w:right w:val="single" w:sz="4" w:space="0" w:color="auto"/>
      </w:pBdr>
      <w:shd w:val="clear" w:color="000000" w:fill="808080"/>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69">
    <w:name w:val="xl369"/>
    <w:basedOn w:val="Normal"/>
    <w:rsid w:val="0071539F"/>
    <w:pPr>
      <w:pBdr>
        <w:top w:val="single" w:sz="8" w:space="0" w:color="auto"/>
        <w:bottom w:val="single" w:sz="8" w:space="0" w:color="auto"/>
      </w:pBdr>
      <w:shd w:val="clear" w:color="000000" w:fill="808080"/>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370">
    <w:name w:val="xl370"/>
    <w:basedOn w:val="Normal"/>
    <w:rsid w:val="0071539F"/>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71">
    <w:name w:val="xl371"/>
    <w:basedOn w:val="Normal"/>
    <w:rsid w:val="0071539F"/>
    <w:pP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372">
    <w:name w:val="xl372"/>
    <w:basedOn w:val="Normal"/>
    <w:rsid w:val="0071539F"/>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73">
    <w:name w:val="xl373"/>
    <w:basedOn w:val="Normal"/>
    <w:rsid w:val="0071539F"/>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74">
    <w:name w:val="xl374"/>
    <w:basedOn w:val="Normal"/>
    <w:rsid w:val="0071539F"/>
    <w:pP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75">
    <w:name w:val="xl375"/>
    <w:basedOn w:val="Normal"/>
    <w:rsid w:val="0071539F"/>
    <w:pPr>
      <w:spacing w:before="100" w:beforeAutospacing="1" w:after="100" w:afterAutospacing="1" w:line="240" w:lineRule="auto"/>
      <w:jc w:val="center"/>
      <w:textAlignment w:val="center"/>
    </w:pPr>
    <w:rPr>
      <w:rFonts w:ascii="Arial Narrow" w:eastAsia="Times New Roman" w:hAnsi="Arial Narrow" w:cs="Times New Roman"/>
      <w:lang w:eastAsia="es-CO"/>
    </w:rPr>
  </w:style>
  <w:style w:type="paragraph" w:customStyle="1" w:styleId="xl376">
    <w:name w:val="xl376"/>
    <w:basedOn w:val="Normal"/>
    <w:rsid w:val="0071539F"/>
    <w:pPr>
      <w:pBdr>
        <w:top w:val="single" w:sz="8" w:space="0" w:color="auto"/>
        <w:bottom w:val="single" w:sz="8" w:space="0" w:color="auto"/>
      </w:pBdr>
      <w:shd w:val="clear" w:color="000000" w:fill="808080"/>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377">
    <w:name w:val="xl377"/>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lang w:eastAsia="es-CO"/>
    </w:rPr>
  </w:style>
  <w:style w:type="paragraph" w:customStyle="1" w:styleId="xl378">
    <w:name w:val="xl378"/>
    <w:basedOn w:val="Normal"/>
    <w:rsid w:val="0071539F"/>
    <w:pPr>
      <w:pBdr>
        <w:bottom w:val="single" w:sz="8" w:space="0" w:color="auto"/>
        <w:right w:val="single" w:sz="4" w:space="0" w:color="auto"/>
      </w:pBdr>
      <w:spacing w:before="100" w:beforeAutospacing="1" w:after="100" w:afterAutospacing="1" w:line="240" w:lineRule="auto"/>
      <w:jc w:val="right"/>
      <w:textAlignment w:val="center"/>
    </w:pPr>
    <w:rPr>
      <w:rFonts w:ascii="Arial" w:eastAsia="Times New Roman" w:hAnsi="Arial" w:cs="Arial"/>
      <w:lang w:eastAsia="es-CO"/>
    </w:rPr>
  </w:style>
  <w:style w:type="paragraph" w:customStyle="1" w:styleId="xl379">
    <w:name w:val="xl379"/>
    <w:basedOn w:val="Normal"/>
    <w:rsid w:val="0071539F"/>
    <w:pPr>
      <w:pBdr>
        <w:bottom w:val="single" w:sz="8" w:space="0" w:color="auto"/>
      </w:pBdr>
      <w:spacing w:before="100" w:beforeAutospacing="1" w:after="100" w:afterAutospacing="1" w:line="240" w:lineRule="auto"/>
    </w:pPr>
    <w:rPr>
      <w:rFonts w:ascii="Arial" w:eastAsia="Times New Roman" w:hAnsi="Arial" w:cs="Arial"/>
      <w:lang w:eastAsia="es-CO"/>
    </w:rPr>
  </w:style>
  <w:style w:type="paragraph" w:customStyle="1" w:styleId="xl380">
    <w:name w:val="xl380"/>
    <w:basedOn w:val="Normal"/>
    <w:rsid w:val="0071539F"/>
    <w:pPr>
      <w:spacing w:before="100" w:beforeAutospacing="1" w:after="100" w:afterAutospacing="1" w:line="240" w:lineRule="auto"/>
    </w:pPr>
    <w:rPr>
      <w:rFonts w:ascii="Arial" w:eastAsia="Times New Roman" w:hAnsi="Arial" w:cs="Arial"/>
      <w:lang w:eastAsia="es-CO"/>
    </w:rPr>
  </w:style>
  <w:style w:type="paragraph" w:customStyle="1" w:styleId="xl381">
    <w:name w:val="xl381"/>
    <w:basedOn w:val="Normal"/>
    <w:rsid w:val="0071539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lang w:eastAsia="es-CO"/>
    </w:rPr>
  </w:style>
  <w:style w:type="paragraph" w:customStyle="1" w:styleId="xl382">
    <w:name w:val="xl382"/>
    <w:basedOn w:val="Normal"/>
    <w:rsid w:val="0071539F"/>
    <w:pPr>
      <w:spacing w:before="100" w:beforeAutospacing="1" w:after="100" w:afterAutospacing="1" w:line="240" w:lineRule="auto"/>
    </w:pPr>
    <w:rPr>
      <w:rFonts w:ascii="Arial Narrow" w:eastAsia="Times New Roman" w:hAnsi="Arial Narrow" w:cs="Times New Roman"/>
      <w:lang w:eastAsia="es-CO"/>
    </w:rPr>
  </w:style>
  <w:style w:type="paragraph" w:customStyle="1" w:styleId="xl383">
    <w:name w:val="xl383"/>
    <w:basedOn w:val="Normal"/>
    <w:rsid w:val="0071539F"/>
    <w:pPr>
      <w:spacing w:before="100" w:beforeAutospacing="1" w:after="100" w:afterAutospacing="1" w:line="240" w:lineRule="auto"/>
      <w:jc w:val="right"/>
      <w:textAlignment w:val="center"/>
    </w:pPr>
    <w:rPr>
      <w:rFonts w:ascii="Arial" w:eastAsia="Times New Roman" w:hAnsi="Arial" w:cs="Arial"/>
      <w:b/>
      <w:bCs/>
      <w:lang w:eastAsia="es-CO"/>
    </w:rPr>
  </w:style>
  <w:style w:type="paragraph" w:customStyle="1" w:styleId="xl384">
    <w:name w:val="xl384"/>
    <w:basedOn w:val="Normal"/>
    <w:rsid w:val="0071539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385">
    <w:name w:val="xl385"/>
    <w:basedOn w:val="Normal"/>
    <w:rsid w:val="0071539F"/>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386">
    <w:name w:val="xl386"/>
    <w:basedOn w:val="Normal"/>
    <w:rsid w:val="007153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387">
    <w:name w:val="xl387"/>
    <w:basedOn w:val="Normal"/>
    <w:rsid w:val="007153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388">
    <w:name w:val="xl388"/>
    <w:basedOn w:val="Normal"/>
    <w:rsid w:val="007153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389">
    <w:name w:val="xl389"/>
    <w:basedOn w:val="Normal"/>
    <w:rsid w:val="007153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right"/>
      <w:textAlignment w:val="center"/>
    </w:pPr>
    <w:rPr>
      <w:rFonts w:ascii="Arial" w:eastAsia="Times New Roman" w:hAnsi="Arial" w:cs="Arial"/>
      <w:b/>
      <w:bCs/>
      <w:lang w:eastAsia="es-CO"/>
    </w:rPr>
  </w:style>
  <w:style w:type="paragraph" w:customStyle="1" w:styleId="xl390">
    <w:name w:val="xl390"/>
    <w:basedOn w:val="Normal"/>
    <w:rsid w:val="0071539F"/>
    <w:pPr>
      <w:pBdr>
        <w:left w:val="single" w:sz="4" w:space="0" w:color="auto"/>
        <w:bottom w:val="single" w:sz="4" w:space="0" w:color="auto"/>
        <w:right w:val="single" w:sz="8" w:space="0" w:color="auto"/>
      </w:pBdr>
      <w:shd w:val="clear" w:color="000000" w:fill="BFBFBF"/>
      <w:spacing w:before="100" w:beforeAutospacing="1" w:after="100" w:afterAutospacing="1" w:line="240" w:lineRule="auto"/>
      <w:jc w:val="right"/>
      <w:textAlignment w:val="center"/>
    </w:pPr>
    <w:rPr>
      <w:rFonts w:ascii="Arial" w:eastAsia="Times New Roman" w:hAnsi="Arial" w:cs="Arial"/>
      <w:b/>
      <w:bCs/>
      <w:lang w:eastAsia="es-CO"/>
    </w:rPr>
  </w:style>
  <w:style w:type="paragraph" w:customStyle="1" w:styleId="xl391">
    <w:name w:val="xl391"/>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lang w:eastAsia="es-CO"/>
    </w:rPr>
  </w:style>
  <w:style w:type="paragraph" w:customStyle="1" w:styleId="xl392">
    <w:name w:val="xl392"/>
    <w:basedOn w:val="Normal"/>
    <w:rsid w:val="0071539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lang w:eastAsia="es-CO"/>
    </w:rPr>
  </w:style>
  <w:style w:type="paragraph" w:customStyle="1" w:styleId="xl393">
    <w:name w:val="xl393"/>
    <w:basedOn w:val="Normal"/>
    <w:rsid w:val="0071539F"/>
    <w:pPr>
      <w:pBdr>
        <w:top w:val="single" w:sz="8" w:space="0" w:color="auto"/>
        <w:bottom w:val="single" w:sz="8" w:space="0" w:color="auto"/>
      </w:pBdr>
      <w:shd w:val="clear" w:color="000000" w:fill="808080"/>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394">
    <w:name w:val="xl394"/>
    <w:basedOn w:val="Normal"/>
    <w:rsid w:val="007153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right"/>
      <w:textAlignment w:val="center"/>
    </w:pPr>
    <w:rPr>
      <w:rFonts w:ascii="Arial" w:eastAsia="Times New Roman" w:hAnsi="Arial" w:cs="Arial"/>
      <w:b/>
      <w:bCs/>
      <w:lang w:eastAsia="es-CO"/>
    </w:rPr>
  </w:style>
  <w:style w:type="paragraph" w:customStyle="1" w:styleId="xl395">
    <w:name w:val="xl395"/>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lang w:eastAsia="es-CO"/>
    </w:rPr>
  </w:style>
  <w:style w:type="paragraph" w:customStyle="1" w:styleId="xl396">
    <w:name w:val="xl396"/>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397">
    <w:name w:val="xl397"/>
    <w:basedOn w:val="Normal"/>
    <w:rsid w:val="0071539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398">
    <w:name w:val="xl398"/>
    <w:basedOn w:val="Normal"/>
    <w:rsid w:val="0071539F"/>
    <w:pPr>
      <w:spacing w:before="100" w:beforeAutospacing="1" w:after="100" w:afterAutospacing="1" w:line="240" w:lineRule="auto"/>
      <w:jc w:val="right"/>
      <w:textAlignment w:val="center"/>
    </w:pPr>
    <w:rPr>
      <w:rFonts w:ascii="Arial" w:eastAsia="Times New Roman" w:hAnsi="Arial" w:cs="Arial"/>
      <w:b/>
      <w:bCs/>
      <w:lang w:eastAsia="es-CO"/>
    </w:rPr>
  </w:style>
  <w:style w:type="paragraph" w:customStyle="1" w:styleId="xl399">
    <w:name w:val="xl399"/>
    <w:basedOn w:val="Normal"/>
    <w:rsid w:val="0071539F"/>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400">
    <w:name w:val="xl400"/>
    <w:basedOn w:val="Normal"/>
    <w:rsid w:val="0071539F"/>
    <w:pPr>
      <w:spacing w:before="100" w:beforeAutospacing="1" w:after="100" w:afterAutospacing="1" w:line="240" w:lineRule="auto"/>
    </w:pPr>
    <w:rPr>
      <w:rFonts w:ascii="Arial Narrow" w:eastAsia="Times New Roman" w:hAnsi="Arial Narrow" w:cs="Times New Roman"/>
      <w:lang w:eastAsia="es-CO"/>
    </w:rPr>
  </w:style>
  <w:style w:type="paragraph" w:customStyle="1" w:styleId="xl401">
    <w:name w:val="xl401"/>
    <w:basedOn w:val="Normal"/>
    <w:rsid w:val="0071539F"/>
    <w:pPr>
      <w:pBdr>
        <w:top w:val="single" w:sz="8" w:space="0" w:color="auto"/>
        <w:bottom w:val="single" w:sz="8" w:space="0" w:color="auto"/>
        <w:right w:val="single" w:sz="8" w:space="0" w:color="auto"/>
      </w:pBdr>
      <w:shd w:val="clear" w:color="000000" w:fill="808080"/>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402">
    <w:name w:val="xl402"/>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403">
    <w:name w:val="xl403"/>
    <w:basedOn w:val="Normal"/>
    <w:rsid w:val="0071539F"/>
    <w:pPr>
      <w:pBdr>
        <w:left w:val="single" w:sz="4" w:space="0" w:color="auto"/>
        <w:bottom w:val="single" w:sz="4" w:space="0" w:color="auto"/>
        <w:right w:val="single" w:sz="8" w:space="0" w:color="auto"/>
      </w:pBdr>
      <w:shd w:val="clear" w:color="000000" w:fill="BFBFBF"/>
      <w:spacing w:before="100" w:beforeAutospacing="1" w:after="100" w:afterAutospacing="1" w:line="240" w:lineRule="auto"/>
      <w:jc w:val="right"/>
      <w:textAlignment w:val="center"/>
    </w:pPr>
    <w:rPr>
      <w:rFonts w:ascii="Arial" w:eastAsia="Times New Roman" w:hAnsi="Arial" w:cs="Arial"/>
      <w:b/>
      <w:bCs/>
      <w:lang w:eastAsia="es-CO"/>
    </w:rPr>
  </w:style>
  <w:style w:type="paragraph" w:customStyle="1" w:styleId="xl404">
    <w:name w:val="xl404"/>
    <w:basedOn w:val="Normal"/>
    <w:rsid w:val="0071539F"/>
    <w:pPr>
      <w:spacing w:before="100" w:beforeAutospacing="1" w:after="100" w:afterAutospacing="1" w:line="240" w:lineRule="auto"/>
      <w:jc w:val="center"/>
      <w:textAlignment w:val="center"/>
    </w:pPr>
    <w:rPr>
      <w:rFonts w:ascii="Arial Narrow" w:eastAsia="Times New Roman" w:hAnsi="Arial Narrow" w:cs="Times New Roman"/>
      <w:color w:val="000000"/>
      <w:sz w:val="18"/>
      <w:szCs w:val="18"/>
      <w:lang w:eastAsia="es-CO"/>
    </w:rPr>
  </w:style>
  <w:style w:type="paragraph" w:customStyle="1" w:styleId="xl405">
    <w:name w:val="xl405"/>
    <w:basedOn w:val="Normal"/>
    <w:rsid w:val="0071539F"/>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06">
    <w:name w:val="xl406"/>
    <w:basedOn w:val="Normal"/>
    <w:rsid w:val="0071539F"/>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07">
    <w:name w:val="xl407"/>
    <w:basedOn w:val="Normal"/>
    <w:rsid w:val="0071539F"/>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08">
    <w:name w:val="xl408"/>
    <w:basedOn w:val="Normal"/>
    <w:rsid w:val="0071539F"/>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color w:val="000000"/>
      <w:sz w:val="18"/>
      <w:szCs w:val="18"/>
      <w:lang w:eastAsia="es-CO"/>
    </w:rPr>
  </w:style>
  <w:style w:type="paragraph" w:customStyle="1" w:styleId="xl409">
    <w:name w:val="xl409"/>
    <w:basedOn w:val="Normal"/>
    <w:rsid w:val="0071539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10">
    <w:name w:val="xl410"/>
    <w:basedOn w:val="Normal"/>
    <w:rsid w:val="0071539F"/>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411">
    <w:name w:val="xl411"/>
    <w:basedOn w:val="Normal"/>
    <w:rsid w:val="0071539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412">
    <w:name w:val="xl412"/>
    <w:basedOn w:val="Normal"/>
    <w:rsid w:val="0071539F"/>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413">
    <w:name w:val="xl413"/>
    <w:basedOn w:val="Normal"/>
    <w:rsid w:val="0071539F"/>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414">
    <w:name w:val="xl414"/>
    <w:basedOn w:val="Normal"/>
    <w:rsid w:val="0071539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415">
    <w:name w:val="xl415"/>
    <w:basedOn w:val="Normal"/>
    <w:rsid w:val="0071539F"/>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416">
    <w:name w:val="xl416"/>
    <w:basedOn w:val="Normal"/>
    <w:rsid w:val="0071539F"/>
    <w:pPr>
      <w:pBdr>
        <w:top w:val="single" w:sz="4" w:space="0" w:color="auto"/>
        <w:bottom w:val="single" w:sz="8" w:space="0" w:color="auto"/>
      </w:pBdr>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417">
    <w:name w:val="xl417"/>
    <w:basedOn w:val="Normal"/>
    <w:rsid w:val="0071539F"/>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418">
    <w:name w:val="xl418"/>
    <w:basedOn w:val="Normal"/>
    <w:rsid w:val="0071539F"/>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419">
    <w:name w:val="xl419"/>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420">
    <w:name w:val="xl420"/>
    <w:basedOn w:val="Normal"/>
    <w:rsid w:val="0071539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421">
    <w:name w:val="xl421"/>
    <w:basedOn w:val="Normal"/>
    <w:rsid w:val="0071539F"/>
    <w:pPr>
      <w:pBdr>
        <w:left w:val="single" w:sz="8" w:space="0" w:color="auto"/>
        <w:bottom w:val="single" w:sz="8" w:space="0" w:color="auto"/>
      </w:pBdr>
      <w:shd w:val="clear" w:color="000000" w:fill="808080"/>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422">
    <w:name w:val="xl422"/>
    <w:basedOn w:val="Normal"/>
    <w:rsid w:val="0071539F"/>
    <w:pPr>
      <w:pBdr>
        <w:bottom w:val="single" w:sz="8" w:space="0" w:color="auto"/>
      </w:pBdr>
      <w:shd w:val="clear" w:color="000000" w:fill="808080"/>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423">
    <w:name w:val="xl423"/>
    <w:basedOn w:val="Normal"/>
    <w:rsid w:val="0071539F"/>
    <w:pPr>
      <w:pBdr>
        <w:bottom w:val="single" w:sz="8" w:space="0" w:color="auto"/>
        <w:right w:val="single" w:sz="8" w:space="0" w:color="auto"/>
      </w:pBdr>
      <w:shd w:val="clear" w:color="000000" w:fill="808080"/>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424">
    <w:name w:val="xl424"/>
    <w:basedOn w:val="Normal"/>
    <w:rsid w:val="0071539F"/>
    <w:pPr>
      <w:pBdr>
        <w:top w:val="single" w:sz="8" w:space="0" w:color="auto"/>
        <w:left w:val="single" w:sz="8" w:space="0" w:color="auto"/>
        <w:bottom w:val="single" w:sz="8" w:space="0" w:color="auto"/>
      </w:pBdr>
      <w:shd w:val="clear" w:color="000000" w:fill="808080"/>
      <w:spacing w:before="100" w:beforeAutospacing="1" w:after="100" w:afterAutospacing="1" w:line="240" w:lineRule="auto"/>
      <w:jc w:val="right"/>
      <w:textAlignment w:val="center"/>
    </w:pPr>
    <w:rPr>
      <w:rFonts w:ascii="Arial" w:eastAsia="Times New Roman" w:hAnsi="Arial" w:cs="Arial"/>
      <w:b/>
      <w:bCs/>
      <w:lang w:eastAsia="es-CO"/>
    </w:rPr>
  </w:style>
  <w:style w:type="paragraph" w:customStyle="1" w:styleId="xl425">
    <w:name w:val="xl425"/>
    <w:basedOn w:val="Normal"/>
    <w:rsid w:val="0071539F"/>
    <w:pPr>
      <w:pBdr>
        <w:top w:val="single" w:sz="8" w:space="0" w:color="auto"/>
        <w:bottom w:val="single" w:sz="8" w:space="0" w:color="auto"/>
      </w:pBdr>
      <w:shd w:val="clear" w:color="000000" w:fill="808080"/>
      <w:spacing w:before="100" w:beforeAutospacing="1" w:after="100" w:afterAutospacing="1" w:line="240" w:lineRule="auto"/>
      <w:jc w:val="right"/>
      <w:textAlignment w:val="center"/>
    </w:pPr>
    <w:rPr>
      <w:rFonts w:ascii="Arial" w:eastAsia="Times New Roman" w:hAnsi="Arial" w:cs="Arial"/>
      <w:b/>
      <w:bCs/>
      <w:lang w:eastAsia="es-CO"/>
    </w:rPr>
  </w:style>
  <w:style w:type="paragraph" w:customStyle="1" w:styleId="xl426">
    <w:name w:val="xl426"/>
    <w:basedOn w:val="Normal"/>
    <w:rsid w:val="0071539F"/>
    <w:pPr>
      <w:pBdr>
        <w:top w:val="single" w:sz="8" w:space="0" w:color="auto"/>
        <w:bottom w:val="single" w:sz="8" w:space="0" w:color="auto"/>
        <w:right w:val="single" w:sz="4" w:space="0" w:color="auto"/>
      </w:pBdr>
      <w:shd w:val="clear" w:color="000000" w:fill="808080"/>
      <w:spacing w:before="100" w:beforeAutospacing="1" w:after="100" w:afterAutospacing="1" w:line="240" w:lineRule="auto"/>
      <w:jc w:val="right"/>
      <w:textAlignment w:val="center"/>
    </w:pPr>
    <w:rPr>
      <w:rFonts w:ascii="Arial" w:eastAsia="Times New Roman" w:hAnsi="Arial" w:cs="Arial"/>
      <w:b/>
      <w:bCs/>
      <w:lang w:eastAsia="es-CO"/>
    </w:rPr>
  </w:style>
  <w:style w:type="paragraph" w:customStyle="1" w:styleId="xl427">
    <w:name w:val="xl427"/>
    <w:basedOn w:val="Normal"/>
    <w:rsid w:val="0071539F"/>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428">
    <w:name w:val="xl428"/>
    <w:basedOn w:val="Normal"/>
    <w:rsid w:val="0071539F"/>
    <w:pPr>
      <w:pBdr>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429">
    <w:name w:val="xl429"/>
    <w:basedOn w:val="Normal"/>
    <w:rsid w:val="0071539F"/>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30">
    <w:name w:val="xl430"/>
    <w:basedOn w:val="Normal"/>
    <w:rsid w:val="0071539F"/>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31">
    <w:name w:val="xl431"/>
    <w:basedOn w:val="Normal"/>
    <w:rsid w:val="0071539F"/>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32">
    <w:name w:val="xl432"/>
    <w:basedOn w:val="Normal"/>
    <w:rsid w:val="0071539F"/>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33">
    <w:name w:val="xl433"/>
    <w:basedOn w:val="Normal"/>
    <w:rsid w:val="0071539F"/>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34">
    <w:name w:val="xl434"/>
    <w:basedOn w:val="Normal"/>
    <w:rsid w:val="0071539F"/>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435">
    <w:name w:val="xl435"/>
    <w:basedOn w:val="Normal"/>
    <w:rsid w:val="0071539F"/>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436">
    <w:name w:val="xl436"/>
    <w:basedOn w:val="Normal"/>
    <w:rsid w:val="0071539F"/>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437">
    <w:name w:val="xl437"/>
    <w:basedOn w:val="Normal"/>
    <w:rsid w:val="0071539F"/>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38">
    <w:name w:val="xl438"/>
    <w:basedOn w:val="Normal"/>
    <w:rsid w:val="0071539F"/>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39">
    <w:name w:val="xl439"/>
    <w:basedOn w:val="Normal"/>
    <w:rsid w:val="0071539F"/>
    <w:pPr>
      <w:pBdr>
        <w:top w:val="single" w:sz="8"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440">
    <w:name w:val="xl440"/>
    <w:basedOn w:val="Normal"/>
    <w:rsid w:val="0071539F"/>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441">
    <w:name w:val="xl441"/>
    <w:basedOn w:val="Normal"/>
    <w:rsid w:val="0071539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42">
    <w:name w:val="xl442"/>
    <w:basedOn w:val="Normal"/>
    <w:rsid w:val="0071539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43">
    <w:name w:val="xl443"/>
    <w:basedOn w:val="Normal"/>
    <w:rsid w:val="0071539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44">
    <w:name w:val="xl444"/>
    <w:basedOn w:val="Normal"/>
    <w:rsid w:val="0071539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45">
    <w:name w:val="xl445"/>
    <w:basedOn w:val="Normal"/>
    <w:rsid w:val="0071539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46">
    <w:name w:val="xl446"/>
    <w:basedOn w:val="Normal"/>
    <w:rsid w:val="0071539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47">
    <w:name w:val="xl447"/>
    <w:basedOn w:val="Normal"/>
    <w:rsid w:val="0071539F"/>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48">
    <w:name w:val="xl448"/>
    <w:basedOn w:val="Normal"/>
    <w:rsid w:val="0071539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49">
    <w:name w:val="xl449"/>
    <w:basedOn w:val="Normal"/>
    <w:rsid w:val="0071539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50">
    <w:name w:val="xl450"/>
    <w:basedOn w:val="Normal"/>
    <w:rsid w:val="0071539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51">
    <w:name w:val="xl451"/>
    <w:basedOn w:val="Normal"/>
    <w:rsid w:val="0071539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52">
    <w:name w:val="xl452"/>
    <w:basedOn w:val="Normal"/>
    <w:rsid w:val="0071539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Textoindependiente21">
    <w:name w:val="Texto independiente 21"/>
    <w:basedOn w:val="Normal"/>
    <w:uiPriority w:val="99"/>
    <w:rsid w:val="0071539F"/>
    <w:pPr>
      <w:overflowPunct w:val="0"/>
      <w:autoSpaceDE w:val="0"/>
      <w:autoSpaceDN w:val="0"/>
      <w:adjustRightInd w:val="0"/>
      <w:spacing w:after="120" w:line="240" w:lineRule="auto"/>
      <w:ind w:left="283"/>
    </w:pPr>
    <w:rPr>
      <w:rFonts w:ascii="Arial" w:eastAsia="Times New Roman" w:hAnsi="Arial" w:cs="Times New Roman"/>
      <w:sz w:val="24"/>
      <w:szCs w:val="20"/>
      <w:lang w:val="es-ES_tradnl" w:eastAsia="es-ES"/>
    </w:rPr>
  </w:style>
  <w:style w:type="paragraph" w:styleId="Descripcin">
    <w:name w:val="caption"/>
    <w:basedOn w:val="Normal"/>
    <w:next w:val="Normal"/>
    <w:uiPriority w:val="35"/>
    <w:semiHidden/>
    <w:unhideWhenUsed/>
    <w:qFormat/>
    <w:rsid w:val="0071539F"/>
    <w:pPr>
      <w:spacing w:after="0" w:line="240" w:lineRule="auto"/>
      <w:jc w:val="center"/>
    </w:pPr>
    <w:rPr>
      <w:rFonts w:ascii="Arial" w:eastAsia="Arial" w:hAnsi="Arial" w:cs="Times New Roman"/>
      <w:b/>
      <w:iCs/>
      <w:sz w:val="16"/>
      <w:szCs w:val="18"/>
    </w:rPr>
  </w:style>
  <w:style w:type="paragraph" w:customStyle="1" w:styleId="font7">
    <w:name w:val="font7"/>
    <w:basedOn w:val="Normal"/>
    <w:rsid w:val="0071539F"/>
    <w:pPr>
      <w:spacing w:before="100" w:beforeAutospacing="1" w:after="100" w:afterAutospacing="1" w:line="240" w:lineRule="auto"/>
    </w:pPr>
    <w:rPr>
      <w:rFonts w:ascii="Arial" w:eastAsia="Times New Roman" w:hAnsi="Arial" w:cs="Arial"/>
      <w:b/>
      <w:bCs/>
      <w:u w:val="single"/>
      <w:lang w:val="en-US"/>
    </w:rPr>
  </w:style>
  <w:style w:type="paragraph" w:customStyle="1" w:styleId="xl453">
    <w:name w:val="xl453"/>
    <w:basedOn w:val="Normal"/>
    <w:rsid w:val="0071539F"/>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lang w:val="en-US"/>
    </w:rPr>
  </w:style>
  <w:style w:type="paragraph" w:customStyle="1" w:styleId="xl454">
    <w:name w:val="xl454"/>
    <w:basedOn w:val="Normal"/>
    <w:rsid w:val="0071539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lang w:val="en-US"/>
    </w:rPr>
  </w:style>
  <w:style w:type="paragraph" w:customStyle="1" w:styleId="xl455">
    <w:name w:val="xl455"/>
    <w:basedOn w:val="Normal"/>
    <w:rsid w:val="0071539F"/>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b/>
      <w:bCs/>
      <w:lang w:val="en-US"/>
    </w:rPr>
  </w:style>
  <w:style w:type="paragraph" w:customStyle="1" w:styleId="xl456">
    <w:name w:val="xl456"/>
    <w:basedOn w:val="Normal"/>
    <w:rsid w:val="0071539F"/>
    <w:pPr>
      <w:pBdr>
        <w:top w:val="single" w:sz="4" w:space="0" w:color="auto"/>
        <w:bottom w:val="single" w:sz="8" w:space="0" w:color="auto"/>
      </w:pBdr>
      <w:spacing w:before="100" w:beforeAutospacing="1" w:after="100" w:afterAutospacing="1" w:line="240" w:lineRule="auto"/>
      <w:textAlignment w:val="center"/>
    </w:pPr>
    <w:rPr>
      <w:rFonts w:ascii="Arial" w:eastAsia="Times New Roman" w:hAnsi="Arial" w:cs="Arial"/>
      <w:b/>
      <w:bCs/>
      <w:lang w:val="en-US"/>
    </w:rPr>
  </w:style>
  <w:style w:type="paragraph" w:customStyle="1" w:styleId="xl457">
    <w:name w:val="xl457"/>
    <w:basedOn w:val="Normal"/>
    <w:rsid w:val="0071539F"/>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b/>
      <w:bCs/>
      <w:lang w:val="en-US"/>
    </w:rPr>
  </w:style>
  <w:style w:type="paragraph" w:customStyle="1" w:styleId="xl458">
    <w:name w:val="xl458"/>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val="en-US"/>
    </w:rPr>
  </w:style>
  <w:style w:type="paragraph" w:customStyle="1" w:styleId="xl459">
    <w:name w:val="xl459"/>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18"/>
      <w:szCs w:val="18"/>
      <w:lang w:val="en-US"/>
    </w:rPr>
  </w:style>
  <w:style w:type="paragraph" w:customStyle="1" w:styleId="xl460">
    <w:name w:val="xl460"/>
    <w:basedOn w:val="Normal"/>
    <w:rsid w:val="0071539F"/>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val="en-US"/>
    </w:rPr>
  </w:style>
  <w:style w:type="paragraph" w:customStyle="1" w:styleId="xl461">
    <w:name w:val="xl461"/>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val="en-US"/>
    </w:rPr>
  </w:style>
  <w:style w:type="paragraph" w:customStyle="1" w:styleId="xl462">
    <w:name w:val="xl462"/>
    <w:basedOn w:val="Normal"/>
    <w:rsid w:val="0071539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lang w:val="en-US"/>
    </w:rPr>
  </w:style>
  <w:style w:type="paragraph" w:customStyle="1" w:styleId="xl463">
    <w:name w:val="xl463"/>
    <w:basedOn w:val="Normal"/>
    <w:rsid w:val="0071539F"/>
    <w:pPr>
      <w:pBdr>
        <w:left w:val="single" w:sz="8" w:space="0" w:color="auto"/>
        <w:bottom w:val="single" w:sz="8" w:space="0" w:color="auto"/>
      </w:pBdr>
      <w:shd w:val="clear" w:color="000000" w:fill="808080"/>
      <w:spacing w:before="100" w:beforeAutospacing="1" w:after="100" w:afterAutospacing="1" w:line="240" w:lineRule="auto"/>
      <w:textAlignment w:val="center"/>
    </w:pPr>
    <w:rPr>
      <w:rFonts w:ascii="Arial" w:eastAsia="Times New Roman" w:hAnsi="Arial" w:cs="Arial"/>
      <w:b/>
      <w:bCs/>
      <w:lang w:val="en-US"/>
    </w:rPr>
  </w:style>
  <w:style w:type="paragraph" w:customStyle="1" w:styleId="xl464">
    <w:name w:val="xl464"/>
    <w:basedOn w:val="Normal"/>
    <w:rsid w:val="0071539F"/>
    <w:pPr>
      <w:pBdr>
        <w:bottom w:val="single" w:sz="8" w:space="0" w:color="auto"/>
      </w:pBdr>
      <w:shd w:val="clear" w:color="000000" w:fill="808080"/>
      <w:spacing w:before="100" w:beforeAutospacing="1" w:after="100" w:afterAutospacing="1" w:line="240" w:lineRule="auto"/>
      <w:textAlignment w:val="center"/>
    </w:pPr>
    <w:rPr>
      <w:rFonts w:ascii="Arial" w:eastAsia="Times New Roman" w:hAnsi="Arial" w:cs="Arial"/>
      <w:b/>
      <w:bCs/>
      <w:lang w:val="en-US"/>
    </w:rPr>
  </w:style>
  <w:style w:type="paragraph" w:customStyle="1" w:styleId="xl465">
    <w:name w:val="xl465"/>
    <w:basedOn w:val="Normal"/>
    <w:rsid w:val="0071539F"/>
    <w:pPr>
      <w:pBdr>
        <w:bottom w:val="single" w:sz="8" w:space="0" w:color="auto"/>
        <w:right w:val="single" w:sz="8" w:space="0" w:color="auto"/>
      </w:pBdr>
      <w:shd w:val="clear" w:color="000000" w:fill="808080"/>
      <w:spacing w:before="100" w:beforeAutospacing="1" w:after="100" w:afterAutospacing="1" w:line="240" w:lineRule="auto"/>
      <w:textAlignment w:val="center"/>
    </w:pPr>
    <w:rPr>
      <w:rFonts w:ascii="Arial" w:eastAsia="Times New Roman" w:hAnsi="Arial" w:cs="Arial"/>
      <w:b/>
      <w:bCs/>
      <w:lang w:val="en-US"/>
    </w:rPr>
  </w:style>
  <w:style w:type="paragraph" w:customStyle="1" w:styleId="xl466">
    <w:name w:val="xl466"/>
    <w:basedOn w:val="Normal"/>
    <w:rsid w:val="0071539F"/>
    <w:pPr>
      <w:pBdr>
        <w:top w:val="single" w:sz="8" w:space="0" w:color="auto"/>
        <w:left w:val="single" w:sz="8" w:space="0" w:color="auto"/>
        <w:bottom w:val="single" w:sz="8" w:space="0" w:color="auto"/>
      </w:pBdr>
      <w:shd w:val="clear" w:color="000000" w:fill="808080"/>
      <w:spacing w:before="100" w:beforeAutospacing="1" w:after="100" w:afterAutospacing="1" w:line="240" w:lineRule="auto"/>
      <w:jc w:val="right"/>
      <w:textAlignment w:val="center"/>
    </w:pPr>
    <w:rPr>
      <w:rFonts w:ascii="Arial" w:eastAsia="Times New Roman" w:hAnsi="Arial" w:cs="Arial"/>
      <w:b/>
      <w:bCs/>
      <w:lang w:val="en-US"/>
    </w:rPr>
  </w:style>
  <w:style w:type="paragraph" w:customStyle="1" w:styleId="xl467">
    <w:name w:val="xl467"/>
    <w:basedOn w:val="Normal"/>
    <w:rsid w:val="0071539F"/>
    <w:pPr>
      <w:pBdr>
        <w:top w:val="single" w:sz="8" w:space="0" w:color="auto"/>
        <w:bottom w:val="single" w:sz="8" w:space="0" w:color="auto"/>
      </w:pBdr>
      <w:shd w:val="clear" w:color="000000" w:fill="808080"/>
      <w:spacing w:before="100" w:beforeAutospacing="1" w:after="100" w:afterAutospacing="1" w:line="240" w:lineRule="auto"/>
      <w:jc w:val="right"/>
      <w:textAlignment w:val="center"/>
    </w:pPr>
    <w:rPr>
      <w:rFonts w:ascii="Arial" w:eastAsia="Times New Roman" w:hAnsi="Arial" w:cs="Arial"/>
      <w:b/>
      <w:bCs/>
      <w:lang w:val="en-US"/>
    </w:rPr>
  </w:style>
  <w:style w:type="paragraph" w:customStyle="1" w:styleId="xl468">
    <w:name w:val="xl468"/>
    <w:basedOn w:val="Normal"/>
    <w:rsid w:val="0071539F"/>
    <w:pPr>
      <w:pBdr>
        <w:top w:val="single" w:sz="8" w:space="0" w:color="auto"/>
        <w:bottom w:val="single" w:sz="8" w:space="0" w:color="auto"/>
        <w:right w:val="single" w:sz="4" w:space="0" w:color="auto"/>
      </w:pBdr>
      <w:shd w:val="clear" w:color="000000" w:fill="808080"/>
      <w:spacing w:before="100" w:beforeAutospacing="1" w:after="100" w:afterAutospacing="1" w:line="240" w:lineRule="auto"/>
      <w:jc w:val="right"/>
      <w:textAlignment w:val="center"/>
    </w:pPr>
    <w:rPr>
      <w:rFonts w:ascii="Arial" w:eastAsia="Times New Roman" w:hAnsi="Arial" w:cs="Arial"/>
      <w:b/>
      <w:bCs/>
      <w:lang w:val="en-US"/>
    </w:rPr>
  </w:style>
  <w:style w:type="paragraph" w:customStyle="1" w:styleId="xl469">
    <w:name w:val="xl469"/>
    <w:basedOn w:val="Normal"/>
    <w:rsid w:val="0071539F"/>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lang w:val="en-US"/>
    </w:rPr>
  </w:style>
  <w:style w:type="paragraph" w:customStyle="1" w:styleId="xl470">
    <w:name w:val="xl470"/>
    <w:basedOn w:val="Normal"/>
    <w:rsid w:val="0071539F"/>
    <w:pPr>
      <w:pBdr>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lang w:val="en-US"/>
    </w:rPr>
  </w:style>
  <w:style w:type="paragraph" w:customStyle="1" w:styleId="xl471">
    <w:name w:val="xl471"/>
    <w:basedOn w:val="Normal"/>
    <w:rsid w:val="0071539F"/>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72">
    <w:name w:val="xl472"/>
    <w:basedOn w:val="Normal"/>
    <w:rsid w:val="0071539F"/>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73">
    <w:name w:val="xl473"/>
    <w:basedOn w:val="Normal"/>
    <w:rsid w:val="0071539F"/>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74">
    <w:name w:val="xl474"/>
    <w:basedOn w:val="Normal"/>
    <w:rsid w:val="0071539F"/>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75">
    <w:name w:val="xl475"/>
    <w:basedOn w:val="Normal"/>
    <w:rsid w:val="0071539F"/>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76">
    <w:name w:val="xl476"/>
    <w:basedOn w:val="Normal"/>
    <w:rsid w:val="0071539F"/>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val="en-US"/>
    </w:rPr>
  </w:style>
  <w:style w:type="paragraph" w:customStyle="1" w:styleId="xl477">
    <w:name w:val="xl477"/>
    <w:basedOn w:val="Normal"/>
    <w:rsid w:val="0071539F"/>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val="en-US"/>
    </w:rPr>
  </w:style>
  <w:style w:type="paragraph" w:customStyle="1" w:styleId="xl478">
    <w:name w:val="xl478"/>
    <w:basedOn w:val="Normal"/>
    <w:rsid w:val="0071539F"/>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lang w:val="en-US"/>
    </w:rPr>
  </w:style>
  <w:style w:type="paragraph" w:customStyle="1" w:styleId="xl479">
    <w:name w:val="xl479"/>
    <w:basedOn w:val="Normal"/>
    <w:rsid w:val="0071539F"/>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80">
    <w:name w:val="xl480"/>
    <w:basedOn w:val="Normal"/>
    <w:rsid w:val="0071539F"/>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81">
    <w:name w:val="xl481"/>
    <w:basedOn w:val="Normal"/>
    <w:rsid w:val="0071539F"/>
    <w:pPr>
      <w:pBdr>
        <w:top w:val="single" w:sz="8" w:space="0" w:color="auto"/>
      </w:pBdr>
      <w:spacing w:before="100" w:beforeAutospacing="1" w:after="100" w:afterAutospacing="1" w:line="240" w:lineRule="auto"/>
      <w:jc w:val="center"/>
      <w:textAlignment w:val="center"/>
    </w:pPr>
    <w:rPr>
      <w:rFonts w:ascii="Arial" w:eastAsia="Times New Roman" w:hAnsi="Arial" w:cs="Arial"/>
      <w:lang w:val="en-US"/>
    </w:rPr>
  </w:style>
  <w:style w:type="paragraph" w:customStyle="1" w:styleId="xl482">
    <w:name w:val="xl482"/>
    <w:basedOn w:val="Normal"/>
    <w:rsid w:val="0071539F"/>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val="en-US"/>
    </w:rPr>
  </w:style>
  <w:style w:type="paragraph" w:customStyle="1" w:styleId="xl483">
    <w:name w:val="xl483"/>
    <w:basedOn w:val="Normal"/>
    <w:rsid w:val="0071539F"/>
    <w:pPr>
      <w:pBdr>
        <w:bottom w:val="single" w:sz="8" w:space="0" w:color="auto"/>
      </w:pBdr>
      <w:spacing w:before="100" w:beforeAutospacing="1" w:after="100" w:afterAutospacing="1" w:line="240" w:lineRule="auto"/>
      <w:jc w:val="center"/>
    </w:pPr>
    <w:rPr>
      <w:rFonts w:ascii="Arial" w:eastAsia="Times New Roman" w:hAnsi="Arial" w:cs="Arial"/>
      <w:b/>
      <w:bCs/>
      <w:lang w:val="en-US"/>
    </w:rPr>
  </w:style>
  <w:style w:type="paragraph" w:customStyle="1" w:styleId="xl484">
    <w:name w:val="xl484"/>
    <w:basedOn w:val="Normal"/>
    <w:rsid w:val="0071539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85">
    <w:name w:val="xl485"/>
    <w:basedOn w:val="Normal"/>
    <w:rsid w:val="0071539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86">
    <w:name w:val="xl486"/>
    <w:basedOn w:val="Normal"/>
    <w:rsid w:val="0071539F"/>
    <w:pPr>
      <w:spacing w:before="100" w:beforeAutospacing="1" w:after="100" w:afterAutospacing="1" w:line="240" w:lineRule="auto"/>
      <w:jc w:val="center"/>
      <w:textAlignment w:val="top"/>
    </w:pPr>
    <w:rPr>
      <w:rFonts w:ascii="Arial" w:eastAsia="Times New Roman" w:hAnsi="Arial" w:cs="Arial"/>
      <w:b/>
      <w:bCs/>
      <w:lang w:val="en-US"/>
    </w:rPr>
  </w:style>
  <w:style w:type="paragraph" w:customStyle="1" w:styleId="xl487">
    <w:name w:val="xl487"/>
    <w:basedOn w:val="Normal"/>
    <w:rsid w:val="0071539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88">
    <w:name w:val="xl488"/>
    <w:basedOn w:val="Normal"/>
    <w:rsid w:val="0071539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89">
    <w:name w:val="xl489"/>
    <w:basedOn w:val="Normal"/>
    <w:rsid w:val="0071539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90">
    <w:name w:val="xl490"/>
    <w:basedOn w:val="Normal"/>
    <w:rsid w:val="0071539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91">
    <w:name w:val="xl491"/>
    <w:basedOn w:val="Normal"/>
    <w:rsid w:val="0071539F"/>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92">
    <w:name w:val="xl492"/>
    <w:basedOn w:val="Normal"/>
    <w:rsid w:val="0071539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93">
    <w:name w:val="xl493"/>
    <w:basedOn w:val="Normal"/>
    <w:rsid w:val="0071539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94">
    <w:name w:val="xl494"/>
    <w:basedOn w:val="Normal"/>
    <w:rsid w:val="0071539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95">
    <w:name w:val="xl495"/>
    <w:basedOn w:val="Normal"/>
    <w:rsid w:val="0071539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96">
    <w:name w:val="xl496"/>
    <w:basedOn w:val="Normal"/>
    <w:rsid w:val="0071539F"/>
    <w:pPr>
      <w:pBdr>
        <w:left w:val="single" w:sz="8"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lang w:val="en-US"/>
    </w:rPr>
  </w:style>
  <w:style w:type="paragraph" w:customStyle="1" w:styleId="xl497">
    <w:name w:val="xl497"/>
    <w:basedOn w:val="Normal"/>
    <w:rsid w:val="0071539F"/>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lang w:val="en-US"/>
    </w:rPr>
  </w:style>
  <w:style w:type="paragraph" w:customStyle="1" w:styleId="xl498">
    <w:name w:val="xl498"/>
    <w:basedOn w:val="Normal"/>
    <w:rsid w:val="0071539F"/>
    <w:pPr>
      <w:pBdr>
        <w:left w:val="single" w:sz="4" w:space="0" w:color="auto"/>
        <w:bottom w:val="single" w:sz="4" w:space="0" w:color="auto"/>
        <w:right w:val="single" w:sz="8" w:space="0" w:color="auto"/>
      </w:pBdr>
      <w:shd w:val="clear" w:color="000000" w:fill="BFBFBF"/>
      <w:spacing w:before="100" w:beforeAutospacing="1" w:after="100" w:afterAutospacing="1" w:line="240" w:lineRule="auto"/>
      <w:textAlignment w:val="center"/>
    </w:pPr>
    <w:rPr>
      <w:rFonts w:ascii="Arial" w:eastAsia="Times New Roman" w:hAnsi="Arial" w:cs="Arial"/>
      <w:lang w:val="en-US"/>
    </w:rPr>
  </w:style>
  <w:style w:type="paragraph" w:customStyle="1" w:styleId="xl499">
    <w:name w:val="xl499"/>
    <w:basedOn w:val="Normal"/>
    <w:rsid w:val="0071539F"/>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lang w:val="en-US"/>
    </w:rPr>
  </w:style>
  <w:style w:type="paragraph" w:customStyle="1" w:styleId="xl500">
    <w:name w:val="xl500"/>
    <w:basedOn w:val="Normal"/>
    <w:rsid w:val="007153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lang w:val="en-US"/>
    </w:rPr>
  </w:style>
  <w:style w:type="paragraph" w:customStyle="1" w:styleId="xl501">
    <w:name w:val="xl501"/>
    <w:basedOn w:val="Normal"/>
    <w:rsid w:val="0071539F"/>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textAlignment w:val="center"/>
    </w:pPr>
    <w:rPr>
      <w:rFonts w:ascii="Arial" w:eastAsia="Times New Roman" w:hAnsi="Arial" w:cs="Arial"/>
      <w:lang w:val="en-US"/>
    </w:rPr>
  </w:style>
  <w:style w:type="paragraph" w:customStyle="1" w:styleId="xl502">
    <w:name w:val="xl502"/>
    <w:basedOn w:val="Normal"/>
    <w:rsid w:val="0071539F"/>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lang w:val="en-US"/>
    </w:rPr>
  </w:style>
  <w:style w:type="paragraph" w:customStyle="1" w:styleId="xl503">
    <w:name w:val="xl503"/>
    <w:basedOn w:val="Normal"/>
    <w:rsid w:val="0071539F"/>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lang w:val="en-US"/>
    </w:rPr>
  </w:style>
  <w:style w:type="paragraph" w:customStyle="1" w:styleId="xl504">
    <w:name w:val="xl504"/>
    <w:basedOn w:val="Normal"/>
    <w:rsid w:val="0071539F"/>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val="en-US"/>
    </w:rPr>
  </w:style>
  <w:style w:type="paragraph" w:customStyle="1" w:styleId="xl76">
    <w:name w:val="xl76"/>
    <w:basedOn w:val="Normal"/>
    <w:rsid w:val="0071539F"/>
    <w:pPr>
      <w:pBdr>
        <w:left w:val="single" w:sz="8"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sz w:val="16"/>
      <w:szCs w:val="16"/>
      <w:lang w:val="en-US"/>
    </w:rPr>
  </w:style>
  <w:style w:type="paragraph" w:customStyle="1" w:styleId="xl77">
    <w:name w:val="xl77"/>
    <w:basedOn w:val="Normal"/>
    <w:rsid w:val="0071539F"/>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sz w:val="16"/>
      <w:szCs w:val="16"/>
      <w:lang w:val="en-US"/>
    </w:rPr>
  </w:style>
  <w:style w:type="paragraph" w:customStyle="1" w:styleId="xl78">
    <w:name w:val="xl78"/>
    <w:basedOn w:val="Normal"/>
    <w:rsid w:val="0071539F"/>
    <w:pPr>
      <w:pBdr>
        <w:left w:val="single" w:sz="4" w:space="0" w:color="auto"/>
        <w:bottom w:val="single" w:sz="4" w:space="0" w:color="auto"/>
        <w:right w:val="single" w:sz="8" w:space="0" w:color="auto"/>
      </w:pBdr>
      <w:shd w:val="clear" w:color="000000" w:fill="BFBFBF"/>
      <w:spacing w:before="100" w:beforeAutospacing="1" w:after="100" w:afterAutospacing="1" w:line="240" w:lineRule="auto"/>
      <w:textAlignment w:val="center"/>
    </w:pPr>
    <w:rPr>
      <w:rFonts w:ascii="Arial" w:eastAsia="Times New Roman" w:hAnsi="Arial" w:cs="Arial"/>
      <w:sz w:val="16"/>
      <w:szCs w:val="16"/>
      <w:lang w:val="en-US"/>
    </w:rPr>
  </w:style>
  <w:style w:type="paragraph" w:customStyle="1" w:styleId="xl79">
    <w:name w:val="xl79"/>
    <w:basedOn w:val="Normal"/>
    <w:rsid w:val="0071539F"/>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val="en-US"/>
    </w:rPr>
  </w:style>
  <w:style w:type="paragraph" w:customStyle="1" w:styleId="xl80">
    <w:name w:val="xl80"/>
    <w:basedOn w:val="Normal"/>
    <w:rsid w:val="0071539F"/>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val="en-US"/>
    </w:rPr>
  </w:style>
  <w:style w:type="paragraph" w:customStyle="1" w:styleId="xl81">
    <w:name w:val="xl81"/>
    <w:basedOn w:val="Normal"/>
    <w:rsid w:val="0071539F"/>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val="en-US"/>
    </w:rPr>
  </w:style>
  <w:style w:type="paragraph" w:customStyle="1" w:styleId="xl82">
    <w:name w:val="xl82"/>
    <w:basedOn w:val="Normal"/>
    <w:rsid w:val="0071539F"/>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6"/>
      <w:szCs w:val="16"/>
      <w:lang w:val="en-US"/>
    </w:rPr>
  </w:style>
  <w:style w:type="paragraph" w:customStyle="1" w:styleId="xl83">
    <w:name w:val="xl83"/>
    <w:basedOn w:val="Normal"/>
    <w:rsid w:val="0071539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6"/>
      <w:szCs w:val="16"/>
      <w:lang w:val="en-US"/>
    </w:rPr>
  </w:style>
  <w:style w:type="paragraph" w:customStyle="1" w:styleId="xl84">
    <w:name w:val="xl84"/>
    <w:basedOn w:val="Normal"/>
    <w:rsid w:val="0071539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6"/>
      <w:szCs w:val="16"/>
      <w:lang w:val="en-US"/>
    </w:rPr>
  </w:style>
  <w:style w:type="paragraph" w:customStyle="1" w:styleId="xl85">
    <w:name w:val="xl85"/>
    <w:basedOn w:val="Normal"/>
    <w:rsid w:val="0071539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6"/>
      <w:szCs w:val="16"/>
      <w:lang w:val="en-US"/>
    </w:rPr>
  </w:style>
  <w:style w:type="paragraph" w:customStyle="1" w:styleId="xl86">
    <w:name w:val="xl86"/>
    <w:basedOn w:val="Normal"/>
    <w:rsid w:val="0071539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6"/>
      <w:szCs w:val="16"/>
      <w:lang w:val="en-US"/>
    </w:rPr>
  </w:style>
  <w:style w:type="paragraph" w:customStyle="1" w:styleId="xl87">
    <w:name w:val="xl87"/>
    <w:basedOn w:val="Normal"/>
    <w:rsid w:val="0071539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6"/>
      <w:szCs w:val="16"/>
      <w:lang w:val="en-US"/>
    </w:rPr>
  </w:style>
  <w:style w:type="paragraph" w:customStyle="1" w:styleId="xl88">
    <w:name w:val="xl88"/>
    <w:basedOn w:val="Normal"/>
    <w:rsid w:val="0071539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6"/>
      <w:szCs w:val="16"/>
      <w:lang w:val="en-US"/>
    </w:rPr>
  </w:style>
  <w:style w:type="paragraph" w:customStyle="1" w:styleId="xl89">
    <w:name w:val="xl89"/>
    <w:basedOn w:val="Normal"/>
    <w:rsid w:val="0071539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6"/>
      <w:szCs w:val="16"/>
      <w:lang w:val="en-US"/>
    </w:rPr>
  </w:style>
  <w:style w:type="paragraph" w:customStyle="1" w:styleId="xl90">
    <w:name w:val="xl90"/>
    <w:basedOn w:val="Normal"/>
    <w:rsid w:val="0071539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6"/>
      <w:szCs w:val="16"/>
      <w:lang w:val="en-US"/>
    </w:rPr>
  </w:style>
  <w:style w:type="paragraph" w:customStyle="1" w:styleId="xl91">
    <w:name w:val="xl91"/>
    <w:basedOn w:val="Normal"/>
    <w:rsid w:val="0071539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6"/>
      <w:szCs w:val="16"/>
      <w:lang w:val="en-US"/>
    </w:rPr>
  </w:style>
  <w:style w:type="paragraph" w:customStyle="1" w:styleId="xl92">
    <w:name w:val="xl92"/>
    <w:basedOn w:val="Normal"/>
    <w:rsid w:val="0071539F"/>
    <w:pPr>
      <w:pBdr>
        <w:top w:val="single" w:sz="8" w:space="0" w:color="auto"/>
        <w:bottom w:val="single" w:sz="8" w:space="0" w:color="auto"/>
      </w:pBdr>
      <w:shd w:val="clear" w:color="000000" w:fill="808080"/>
      <w:spacing w:before="100" w:beforeAutospacing="1" w:after="100" w:afterAutospacing="1" w:line="240" w:lineRule="auto"/>
      <w:textAlignment w:val="center"/>
    </w:pPr>
    <w:rPr>
      <w:rFonts w:ascii="Arial" w:eastAsia="Times New Roman" w:hAnsi="Arial" w:cs="Arial"/>
      <w:b/>
      <w:bCs/>
      <w:sz w:val="16"/>
      <w:szCs w:val="16"/>
      <w:lang w:val="en-US"/>
    </w:rPr>
  </w:style>
  <w:style w:type="paragraph" w:customStyle="1" w:styleId="xl93">
    <w:name w:val="xl93"/>
    <w:basedOn w:val="Normal"/>
    <w:rsid w:val="007153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16"/>
      <w:szCs w:val="16"/>
      <w:lang w:val="en-US"/>
    </w:rPr>
  </w:style>
  <w:style w:type="paragraph" w:customStyle="1" w:styleId="xl94">
    <w:name w:val="xl94"/>
    <w:basedOn w:val="Normal"/>
    <w:rsid w:val="007153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16"/>
      <w:szCs w:val="16"/>
      <w:lang w:val="en-US"/>
    </w:rPr>
  </w:style>
  <w:style w:type="paragraph" w:customStyle="1" w:styleId="xl95">
    <w:name w:val="xl95"/>
    <w:basedOn w:val="Normal"/>
    <w:rsid w:val="007153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right"/>
      <w:textAlignment w:val="center"/>
    </w:pPr>
    <w:rPr>
      <w:rFonts w:ascii="Arial" w:eastAsia="Times New Roman" w:hAnsi="Arial" w:cs="Arial"/>
      <w:b/>
      <w:bCs/>
      <w:sz w:val="16"/>
      <w:szCs w:val="16"/>
      <w:lang w:val="en-US"/>
    </w:rPr>
  </w:style>
  <w:style w:type="paragraph" w:customStyle="1" w:styleId="xl96">
    <w:name w:val="xl96"/>
    <w:basedOn w:val="Normal"/>
    <w:rsid w:val="007153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right"/>
      <w:textAlignment w:val="center"/>
    </w:pPr>
    <w:rPr>
      <w:rFonts w:ascii="Arial" w:eastAsia="Times New Roman" w:hAnsi="Arial" w:cs="Arial"/>
      <w:b/>
      <w:bCs/>
      <w:sz w:val="16"/>
      <w:szCs w:val="16"/>
      <w:lang w:val="en-US"/>
    </w:rPr>
  </w:style>
  <w:style w:type="paragraph" w:customStyle="1" w:styleId="xl97">
    <w:name w:val="xl97"/>
    <w:basedOn w:val="Normal"/>
    <w:rsid w:val="0071539F"/>
    <w:pPr>
      <w:pBdr>
        <w:left w:val="single" w:sz="4" w:space="0" w:color="auto"/>
        <w:bottom w:val="single" w:sz="4" w:space="0" w:color="auto"/>
        <w:right w:val="single" w:sz="8" w:space="0" w:color="auto"/>
      </w:pBdr>
      <w:shd w:val="clear" w:color="000000" w:fill="BFBFBF"/>
      <w:spacing w:before="100" w:beforeAutospacing="1" w:after="100" w:afterAutospacing="1" w:line="240" w:lineRule="auto"/>
      <w:jc w:val="right"/>
      <w:textAlignment w:val="center"/>
    </w:pPr>
    <w:rPr>
      <w:rFonts w:ascii="Arial" w:eastAsia="Times New Roman" w:hAnsi="Arial" w:cs="Arial"/>
      <w:b/>
      <w:bCs/>
      <w:sz w:val="16"/>
      <w:szCs w:val="16"/>
      <w:lang w:val="en-US"/>
    </w:rPr>
  </w:style>
  <w:style w:type="paragraph" w:customStyle="1" w:styleId="xl98">
    <w:name w:val="xl98"/>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val="en-US"/>
    </w:rPr>
  </w:style>
  <w:style w:type="paragraph" w:customStyle="1" w:styleId="xl99">
    <w:name w:val="xl99"/>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val="en-US"/>
    </w:rPr>
  </w:style>
  <w:style w:type="paragraph" w:customStyle="1" w:styleId="xl100">
    <w:name w:val="xl100"/>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6"/>
      <w:szCs w:val="16"/>
      <w:lang w:val="en-US"/>
    </w:rPr>
  </w:style>
  <w:style w:type="paragraph" w:customStyle="1" w:styleId="xl101">
    <w:name w:val="xl101"/>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6"/>
      <w:szCs w:val="16"/>
      <w:lang w:val="en-US"/>
    </w:rPr>
  </w:style>
  <w:style w:type="paragraph" w:customStyle="1" w:styleId="xl102">
    <w:name w:val="xl102"/>
    <w:basedOn w:val="Normal"/>
    <w:rsid w:val="0071539F"/>
    <w:pPr>
      <w:pBdr>
        <w:bottom w:val="single" w:sz="8" w:space="0" w:color="auto"/>
      </w:pBdr>
      <w:spacing w:before="100" w:beforeAutospacing="1" w:after="100" w:afterAutospacing="1" w:line="240" w:lineRule="auto"/>
      <w:textAlignment w:val="center"/>
    </w:pPr>
    <w:rPr>
      <w:rFonts w:ascii="Arial" w:eastAsia="Times New Roman" w:hAnsi="Arial" w:cs="Arial"/>
      <w:sz w:val="16"/>
      <w:szCs w:val="16"/>
      <w:lang w:val="en-US"/>
    </w:rPr>
  </w:style>
  <w:style w:type="paragraph" w:customStyle="1" w:styleId="xl103">
    <w:name w:val="xl103"/>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val="en-US"/>
    </w:rPr>
  </w:style>
  <w:style w:type="paragraph" w:customStyle="1" w:styleId="xl104">
    <w:name w:val="xl104"/>
    <w:basedOn w:val="Normal"/>
    <w:rsid w:val="0071539F"/>
    <w:pPr>
      <w:pBdr>
        <w:bottom w:val="single" w:sz="8"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6"/>
      <w:szCs w:val="16"/>
      <w:lang w:val="en-US"/>
    </w:rPr>
  </w:style>
  <w:style w:type="paragraph" w:customStyle="1" w:styleId="xl105">
    <w:name w:val="xl105"/>
    <w:basedOn w:val="Normal"/>
    <w:rsid w:val="0071539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16"/>
      <w:szCs w:val="16"/>
      <w:lang w:val="en-US"/>
    </w:rPr>
  </w:style>
  <w:style w:type="paragraph" w:customStyle="1" w:styleId="xl106">
    <w:name w:val="xl106"/>
    <w:basedOn w:val="Normal"/>
    <w:rsid w:val="0071539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sz w:val="16"/>
      <w:szCs w:val="16"/>
      <w:lang w:val="en-US"/>
    </w:rPr>
  </w:style>
  <w:style w:type="paragraph" w:customStyle="1" w:styleId="xl107">
    <w:name w:val="xl107"/>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val="en-US"/>
    </w:rPr>
  </w:style>
  <w:style w:type="character" w:styleId="Refdenotaalpie">
    <w:name w:val="footnote reference"/>
    <w:aliases w:val="referencia nota al pie,Texto de nota al pie"/>
    <w:uiPriority w:val="99"/>
    <w:unhideWhenUsed/>
    <w:rsid w:val="0071539F"/>
    <w:rPr>
      <w:vertAlign w:val="superscript"/>
    </w:rPr>
  </w:style>
  <w:style w:type="paragraph" w:styleId="TtuloTDC">
    <w:name w:val="TOC Heading"/>
    <w:basedOn w:val="Ttulo1"/>
    <w:next w:val="Normal"/>
    <w:uiPriority w:val="39"/>
    <w:unhideWhenUsed/>
    <w:qFormat/>
    <w:rsid w:val="0071539F"/>
    <w:pPr>
      <w:spacing w:before="240" w:line="259" w:lineRule="auto"/>
      <w:outlineLvl w:val="9"/>
    </w:pPr>
    <w:rPr>
      <w:b w:val="0"/>
      <w:bCs w:val="0"/>
      <w:color w:val="2F5496" w:themeColor="accent1" w:themeShade="BF"/>
      <w:sz w:val="32"/>
      <w:szCs w:val="32"/>
      <w:lang w:val="en-US"/>
    </w:rPr>
  </w:style>
  <w:style w:type="paragraph" w:styleId="TDC2">
    <w:name w:val="toc 2"/>
    <w:basedOn w:val="Normal"/>
    <w:next w:val="Normal"/>
    <w:autoRedefine/>
    <w:uiPriority w:val="39"/>
    <w:unhideWhenUsed/>
    <w:rsid w:val="0071539F"/>
    <w:pPr>
      <w:tabs>
        <w:tab w:val="left" w:pos="960"/>
        <w:tab w:val="right" w:leader="dot" w:pos="9394"/>
      </w:tabs>
      <w:spacing w:after="100" w:line="240" w:lineRule="auto"/>
      <w:ind w:left="200"/>
    </w:pPr>
    <w:rPr>
      <w:rFonts w:ascii="Times New Roman" w:eastAsia="Times New Roman" w:hAnsi="Times New Roman" w:cs="Times New Roman"/>
      <w:sz w:val="20"/>
      <w:szCs w:val="20"/>
      <w:lang w:val="en-US"/>
    </w:rPr>
  </w:style>
  <w:style w:type="paragraph" w:styleId="TDC3">
    <w:name w:val="toc 3"/>
    <w:basedOn w:val="Normal"/>
    <w:next w:val="Normal"/>
    <w:autoRedefine/>
    <w:uiPriority w:val="39"/>
    <w:unhideWhenUsed/>
    <w:rsid w:val="0071539F"/>
    <w:pPr>
      <w:spacing w:after="100" w:line="240" w:lineRule="auto"/>
      <w:ind w:left="400"/>
    </w:pPr>
    <w:rPr>
      <w:rFonts w:ascii="Times New Roman" w:eastAsia="Times New Roman" w:hAnsi="Times New Roman" w:cs="Times New Roman"/>
      <w:sz w:val="20"/>
      <w:szCs w:val="20"/>
      <w:lang w:val="en-US"/>
    </w:rPr>
  </w:style>
  <w:style w:type="character" w:customStyle="1" w:styleId="Mencinsinresolver1">
    <w:name w:val="Mención sin resolver1"/>
    <w:basedOn w:val="Fuentedeprrafopredeter"/>
    <w:uiPriority w:val="99"/>
    <w:semiHidden/>
    <w:unhideWhenUsed/>
    <w:rsid w:val="0071539F"/>
    <w:rPr>
      <w:color w:val="605E5C"/>
      <w:shd w:val="clear" w:color="auto" w:fill="E1DFDD"/>
    </w:rPr>
  </w:style>
  <w:style w:type="paragraph" w:customStyle="1" w:styleId="TableParagraph">
    <w:name w:val="Table Paragraph"/>
    <w:basedOn w:val="Normal"/>
    <w:uiPriority w:val="1"/>
    <w:qFormat/>
    <w:rsid w:val="00246328"/>
    <w:pPr>
      <w:widowControl w:val="0"/>
      <w:autoSpaceDE w:val="0"/>
      <w:autoSpaceDN w:val="0"/>
      <w:spacing w:after="0" w:line="240" w:lineRule="auto"/>
    </w:pPr>
    <w:rPr>
      <w:rFonts w:ascii="Arial MT" w:eastAsia="Arial MT" w:hAnsi="Arial MT" w:cs="Arial MT"/>
      <w:lang w:val="es-ES"/>
    </w:rPr>
  </w:style>
  <w:style w:type="table" w:styleId="Tablaconcuadrcula1clara">
    <w:name w:val="Grid Table 1 Light"/>
    <w:basedOn w:val="Tablanormal"/>
    <w:uiPriority w:val="46"/>
    <w:rsid w:val="006F7336"/>
    <w:rPr>
      <w:rFonts w:ascii="Calibri" w:eastAsia="Calibri" w:hAnsi="Calibri" w:cs="Times New Roman"/>
      <w:sz w:val="20"/>
      <w:szCs w:val="20"/>
      <w:lang w:eastAsia="es-CO"/>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22081">
      <w:bodyDiv w:val="1"/>
      <w:marLeft w:val="0"/>
      <w:marRight w:val="0"/>
      <w:marTop w:val="0"/>
      <w:marBottom w:val="0"/>
      <w:divBdr>
        <w:top w:val="none" w:sz="0" w:space="0" w:color="auto"/>
        <w:left w:val="none" w:sz="0" w:space="0" w:color="auto"/>
        <w:bottom w:val="none" w:sz="0" w:space="0" w:color="auto"/>
        <w:right w:val="none" w:sz="0" w:space="0" w:color="auto"/>
      </w:divBdr>
      <w:divsChild>
        <w:div w:id="640617082">
          <w:marLeft w:val="0"/>
          <w:marRight w:val="0"/>
          <w:marTop w:val="0"/>
          <w:marBottom w:val="0"/>
          <w:divBdr>
            <w:top w:val="none" w:sz="0" w:space="0" w:color="auto"/>
            <w:left w:val="none" w:sz="0" w:space="0" w:color="auto"/>
            <w:bottom w:val="none" w:sz="0" w:space="0" w:color="auto"/>
            <w:right w:val="none" w:sz="0" w:space="0" w:color="auto"/>
          </w:divBdr>
          <w:divsChild>
            <w:div w:id="1331374441">
              <w:marLeft w:val="0"/>
              <w:marRight w:val="0"/>
              <w:marTop w:val="0"/>
              <w:marBottom w:val="0"/>
              <w:divBdr>
                <w:top w:val="none" w:sz="0" w:space="0" w:color="auto"/>
                <w:left w:val="none" w:sz="0" w:space="0" w:color="auto"/>
                <w:bottom w:val="none" w:sz="0" w:space="0" w:color="auto"/>
                <w:right w:val="none" w:sz="0" w:space="0" w:color="auto"/>
              </w:divBdr>
              <w:divsChild>
                <w:div w:id="139993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27966">
      <w:bodyDiv w:val="1"/>
      <w:marLeft w:val="0"/>
      <w:marRight w:val="0"/>
      <w:marTop w:val="0"/>
      <w:marBottom w:val="0"/>
      <w:divBdr>
        <w:top w:val="none" w:sz="0" w:space="0" w:color="auto"/>
        <w:left w:val="none" w:sz="0" w:space="0" w:color="auto"/>
        <w:bottom w:val="none" w:sz="0" w:space="0" w:color="auto"/>
        <w:right w:val="none" w:sz="0" w:space="0" w:color="auto"/>
      </w:divBdr>
      <w:divsChild>
        <w:div w:id="322969732">
          <w:marLeft w:val="0"/>
          <w:marRight w:val="0"/>
          <w:marTop w:val="0"/>
          <w:marBottom w:val="0"/>
          <w:divBdr>
            <w:top w:val="none" w:sz="0" w:space="0" w:color="auto"/>
            <w:left w:val="none" w:sz="0" w:space="0" w:color="auto"/>
            <w:bottom w:val="none" w:sz="0" w:space="0" w:color="auto"/>
            <w:right w:val="none" w:sz="0" w:space="0" w:color="auto"/>
          </w:divBdr>
          <w:divsChild>
            <w:div w:id="759528290">
              <w:marLeft w:val="0"/>
              <w:marRight w:val="0"/>
              <w:marTop w:val="0"/>
              <w:marBottom w:val="0"/>
              <w:divBdr>
                <w:top w:val="none" w:sz="0" w:space="0" w:color="auto"/>
                <w:left w:val="none" w:sz="0" w:space="0" w:color="auto"/>
                <w:bottom w:val="none" w:sz="0" w:space="0" w:color="auto"/>
                <w:right w:val="none" w:sz="0" w:space="0" w:color="auto"/>
              </w:divBdr>
              <w:divsChild>
                <w:div w:id="11621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71927">
      <w:bodyDiv w:val="1"/>
      <w:marLeft w:val="0"/>
      <w:marRight w:val="0"/>
      <w:marTop w:val="0"/>
      <w:marBottom w:val="0"/>
      <w:divBdr>
        <w:top w:val="none" w:sz="0" w:space="0" w:color="auto"/>
        <w:left w:val="none" w:sz="0" w:space="0" w:color="auto"/>
        <w:bottom w:val="none" w:sz="0" w:space="0" w:color="auto"/>
        <w:right w:val="none" w:sz="0" w:space="0" w:color="auto"/>
      </w:divBdr>
      <w:divsChild>
        <w:div w:id="651761843">
          <w:marLeft w:val="0"/>
          <w:marRight w:val="0"/>
          <w:marTop w:val="0"/>
          <w:marBottom w:val="0"/>
          <w:divBdr>
            <w:top w:val="none" w:sz="0" w:space="0" w:color="auto"/>
            <w:left w:val="none" w:sz="0" w:space="0" w:color="auto"/>
            <w:bottom w:val="none" w:sz="0" w:space="0" w:color="auto"/>
            <w:right w:val="none" w:sz="0" w:space="0" w:color="auto"/>
          </w:divBdr>
          <w:divsChild>
            <w:div w:id="1727222053">
              <w:marLeft w:val="0"/>
              <w:marRight w:val="0"/>
              <w:marTop w:val="0"/>
              <w:marBottom w:val="0"/>
              <w:divBdr>
                <w:top w:val="none" w:sz="0" w:space="0" w:color="auto"/>
                <w:left w:val="none" w:sz="0" w:space="0" w:color="auto"/>
                <w:bottom w:val="none" w:sz="0" w:space="0" w:color="auto"/>
                <w:right w:val="none" w:sz="0" w:space="0" w:color="auto"/>
              </w:divBdr>
              <w:divsChild>
                <w:div w:id="14809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144479">
      <w:bodyDiv w:val="1"/>
      <w:marLeft w:val="0"/>
      <w:marRight w:val="0"/>
      <w:marTop w:val="0"/>
      <w:marBottom w:val="0"/>
      <w:divBdr>
        <w:top w:val="none" w:sz="0" w:space="0" w:color="auto"/>
        <w:left w:val="none" w:sz="0" w:space="0" w:color="auto"/>
        <w:bottom w:val="none" w:sz="0" w:space="0" w:color="auto"/>
        <w:right w:val="none" w:sz="0" w:space="0" w:color="auto"/>
      </w:divBdr>
      <w:divsChild>
        <w:div w:id="1365640129">
          <w:marLeft w:val="0"/>
          <w:marRight w:val="0"/>
          <w:marTop w:val="0"/>
          <w:marBottom w:val="0"/>
          <w:divBdr>
            <w:top w:val="none" w:sz="0" w:space="0" w:color="auto"/>
            <w:left w:val="none" w:sz="0" w:space="0" w:color="auto"/>
            <w:bottom w:val="none" w:sz="0" w:space="0" w:color="auto"/>
            <w:right w:val="none" w:sz="0" w:space="0" w:color="auto"/>
          </w:divBdr>
          <w:divsChild>
            <w:div w:id="412821806">
              <w:marLeft w:val="0"/>
              <w:marRight w:val="0"/>
              <w:marTop w:val="0"/>
              <w:marBottom w:val="0"/>
              <w:divBdr>
                <w:top w:val="none" w:sz="0" w:space="0" w:color="auto"/>
                <w:left w:val="none" w:sz="0" w:space="0" w:color="auto"/>
                <w:bottom w:val="none" w:sz="0" w:space="0" w:color="auto"/>
                <w:right w:val="none" w:sz="0" w:space="0" w:color="auto"/>
              </w:divBdr>
              <w:divsChild>
                <w:div w:id="197482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485827">
      <w:bodyDiv w:val="1"/>
      <w:marLeft w:val="0"/>
      <w:marRight w:val="0"/>
      <w:marTop w:val="0"/>
      <w:marBottom w:val="0"/>
      <w:divBdr>
        <w:top w:val="none" w:sz="0" w:space="0" w:color="auto"/>
        <w:left w:val="none" w:sz="0" w:space="0" w:color="auto"/>
        <w:bottom w:val="none" w:sz="0" w:space="0" w:color="auto"/>
        <w:right w:val="none" w:sz="0" w:space="0" w:color="auto"/>
      </w:divBdr>
      <w:divsChild>
        <w:div w:id="938369168">
          <w:marLeft w:val="0"/>
          <w:marRight w:val="0"/>
          <w:marTop w:val="0"/>
          <w:marBottom w:val="0"/>
          <w:divBdr>
            <w:top w:val="none" w:sz="0" w:space="0" w:color="auto"/>
            <w:left w:val="none" w:sz="0" w:space="0" w:color="auto"/>
            <w:bottom w:val="none" w:sz="0" w:space="0" w:color="auto"/>
            <w:right w:val="none" w:sz="0" w:space="0" w:color="auto"/>
          </w:divBdr>
          <w:divsChild>
            <w:div w:id="1339045203">
              <w:marLeft w:val="0"/>
              <w:marRight w:val="0"/>
              <w:marTop w:val="0"/>
              <w:marBottom w:val="0"/>
              <w:divBdr>
                <w:top w:val="none" w:sz="0" w:space="0" w:color="auto"/>
                <w:left w:val="none" w:sz="0" w:space="0" w:color="auto"/>
                <w:bottom w:val="none" w:sz="0" w:space="0" w:color="auto"/>
                <w:right w:val="none" w:sz="0" w:space="0" w:color="auto"/>
              </w:divBdr>
              <w:divsChild>
                <w:div w:id="174799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660304">
      <w:bodyDiv w:val="1"/>
      <w:marLeft w:val="0"/>
      <w:marRight w:val="0"/>
      <w:marTop w:val="0"/>
      <w:marBottom w:val="0"/>
      <w:divBdr>
        <w:top w:val="none" w:sz="0" w:space="0" w:color="auto"/>
        <w:left w:val="none" w:sz="0" w:space="0" w:color="auto"/>
        <w:bottom w:val="none" w:sz="0" w:space="0" w:color="auto"/>
        <w:right w:val="none" w:sz="0" w:space="0" w:color="auto"/>
      </w:divBdr>
      <w:divsChild>
        <w:div w:id="1666392230">
          <w:marLeft w:val="0"/>
          <w:marRight w:val="0"/>
          <w:marTop w:val="0"/>
          <w:marBottom w:val="0"/>
          <w:divBdr>
            <w:top w:val="none" w:sz="0" w:space="0" w:color="auto"/>
            <w:left w:val="none" w:sz="0" w:space="0" w:color="auto"/>
            <w:bottom w:val="none" w:sz="0" w:space="0" w:color="auto"/>
            <w:right w:val="none" w:sz="0" w:space="0" w:color="auto"/>
          </w:divBdr>
          <w:divsChild>
            <w:div w:id="1538346262">
              <w:marLeft w:val="0"/>
              <w:marRight w:val="0"/>
              <w:marTop w:val="0"/>
              <w:marBottom w:val="0"/>
              <w:divBdr>
                <w:top w:val="none" w:sz="0" w:space="0" w:color="auto"/>
                <w:left w:val="none" w:sz="0" w:space="0" w:color="auto"/>
                <w:bottom w:val="none" w:sz="0" w:space="0" w:color="auto"/>
                <w:right w:val="none" w:sz="0" w:space="0" w:color="auto"/>
              </w:divBdr>
              <w:divsChild>
                <w:div w:id="140602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978375">
      <w:bodyDiv w:val="1"/>
      <w:marLeft w:val="0"/>
      <w:marRight w:val="0"/>
      <w:marTop w:val="0"/>
      <w:marBottom w:val="0"/>
      <w:divBdr>
        <w:top w:val="none" w:sz="0" w:space="0" w:color="auto"/>
        <w:left w:val="none" w:sz="0" w:space="0" w:color="auto"/>
        <w:bottom w:val="none" w:sz="0" w:space="0" w:color="auto"/>
        <w:right w:val="none" w:sz="0" w:space="0" w:color="auto"/>
      </w:divBdr>
      <w:divsChild>
        <w:div w:id="447045135">
          <w:marLeft w:val="0"/>
          <w:marRight w:val="0"/>
          <w:marTop w:val="0"/>
          <w:marBottom w:val="0"/>
          <w:divBdr>
            <w:top w:val="none" w:sz="0" w:space="0" w:color="auto"/>
            <w:left w:val="none" w:sz="0" w:space="0" w:color="auto"/>
            <w:bottom w:val="none" w:sz="0" w:space="0" w:color="auto"/>
            <w:right w:val="none" w:sz="0" w:space="0" w:color="auto"/>
          </w:divBdr>
          <w:divsChild>
            <w:div w:id="2086294004">
              <w:marLeft w:val="0"/>
              <w:marRight w:val="0"/>
              <w:marTop w:val="0"/>
              <w:marBottom w:val="0"/>
              <w:divBdr>
                <w:top w:val="none" w:sz="0" w:space="0" w:color="auto"/>
                <w:left w:val="none" w:sz="0" w:space="0" w:color="auto"/>
                <w:bottom w:val="none" w:sz="0" w:space="0" w:color="auto"/>
                <w:right w:val="none" w:sz="0" w:space="0" w:color="auto"/>
              </w:divBdr>
              <w:divsChild>
                <w:div w:id="54784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091653">
      <w:bodyDiv w:val="1"/>
      <w:marLeft w:val="0"/>
      <w:marRight w:val="0"/>
      <w:marTop w:val="0"/>
      <w:marBottom w:val="0"/>
      <w:divBdr>
        <w:top w:val="none" w:sz="0" w:space="0" w:color="auto"/>
        <w:left w:val="none" w:sz="0" w:space="0" w:color="auto"/>
        <w:bottom w:val="none" w:sz="0" w:space="0" w:color="auto"/>
        <w:right w:val="none" w:sz="0" w:space="0" w:color="auto"/>
      </w:divBdr>
      <w:divsChild>
        <w:div w:id="1533029680">
          <w:marLeft w:val="0"/>
          <w:marRight w:val="0"/>
          <w:marTop w:val="0"/>
          <w:marBottom w:val="0"/>
          <w:divBdr>
            <w:top w:val="none" w:sz="0" w:space="0" w:color="auto"/>
            <w:left w:val="none" w:sz="0" w:space="0" w:color="auto"/>
            <w:bottom w:val="none" w:sz="0" w:space="0" w:color="auto"/>
            <w:right w:val="none" w:sz="0" w:space="0" w:color="auto"/>
          </w:divBdr>
          <w:divsChild>
            <w:div w:id="1004162603">
              <w:marLeft w:val="0"/>
              <w:marRight w:val="0"/>
              <w:marTop w:val="0"/>
              <w:marBottom w:val="0"/>
              <w:divBdr>
                <w:top w:val="none" w:sz="0" w:space="0" w:color="auto"/>
                <w:left w:val="none" w:sz="0" w:space="0" w:color="auto"/>
                <w:bottom w:val="none" w:sz="0" w:space="0" w:color="auto"/>
                <w:right w:val="none" w:sz="0" w:space="0" w:color="auto"/>
              </w:divBdr>
              <w:divsChild>
                <w:div w:id="156856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043051">
      <w:bodyDiv w:val="1"/>
      <w:marLeft w:val="0"/>
      <w:marRight w:val="0"/>
      <w:marTop w:val="0"/>
      <w:marBottom w:val="0"/>
      <w:divBdr>
        <w:top w:val="none" w:sz="0" w:space="0" w:color="auto"/>
        <w:left w:val="none" w:sz="0" w:space="0" w:color="auto"/>
        <w:bottom w:val="none" w:sz="0" w:space="0" w:color="auto"/>
        <w:right w:val="none" w:sz="0" w:space="0" w:color="auto"/>
      </w:divBdr>
      <w:divsChild>
        <w:div w:id="1690177448">
          <w:marLeft w:val="0"/>
          <w:marRight w:val="0"/>
          <w:marTop w:val="0"/>
          <w:marBottom w:val="0"/>
          <w:divBdr>
            <w:top w:val="none" w:sz="0" w:space="0" w:color="auto"/>
            <w:left w:val="none" w:sz="0" w:space="0" w:color="auto"/>
            <w:bottom w:val="none" w:sz="0" w:space="0" w:color="auto"/>
            <w:right w:val="none" w:sz="0" w:space="0" w:color="auto"/>
          </w:divBdr>
          <w:divsChild>
            <w:div w:id="1197935005">
              <w:marLeft w:val="0"/>
              <w:marRight w:val="0"/>
              <w:marTop w:val="0"/>
              <w:marBottom w:val="0"/>
              <w:divBdr>
                <w:top w:val="none" w:sz="0" w:space="0" w:color="auto"/>
                <w:left w:val="none" w:sz="0" w:space="0" w:color="auto"/>
                <w:bottom w:val="none" w:sz="0" w:space="0" w:color="auto"/>
                <w:right w:val="none" w:sz="0" w:space="0" w:color="auto"/>
              </w:divBdr>
              <w:divsChild>
                <w:div w:id="206714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102327">
      <w:bodyDiv w:val="1"/>
      <w:marLeft w:val="0"/>
      <w:marRight w:val="0"/>
      <w:marTop w:val="0"/>
      <w:marBottom w:val="0"/>
      <w:divBdr>
        <w:top w:val="none" w:sz="0" w:space="0" w:color="auto"/>
        <w:left w:val="none" w:sz="0" w:space="0" w:color="auto"/>
        <w:bottom w:val="none" w:sz="0" w:space="0" w:color="auto"/>
        <w:right w:val="none" w:sz="0" w:space="0" w:color="auto"/>
      </w:divBdr>
      <w:divsChild>
        <w:div w:id="1040790022">
          <w:marLeft w:val="0"/>
          <w:marRight w:val="0"/>
          <w:marTop w:val="0"/>
          <w:marBottom w:val="0"/>
          <w:divBdr>
            <w:top w:val="none" w:sz="0" w:space="0" w:color="auto"/>
            <w:left w:val="none" w:sz="0" w:space="0" w:color="auto"/>
            <w:bottom w:val="none" w:sz="0" w:space="0" w:color="auto"/>
            <w:right w:val="none" w:sz="0" w:space="0" w:color="auto"/>
          </w:divBdr>
          <w:divsChild>
            <w:div w:id="931625480">
              <w:marLeft w:val="0"/>
              <w:marRight w:val="0"/>
              <w:marTop w:val="0"/>
              <w:marBottom w:val="0"/>
              <w:divBdr>
                <w:top w:val="none" w:sz="0" w:space="0" w:color="auto"/>
                <w:left w:val="none" w:sz="0" w:space="0" w:color="auto"/>
                <w:bottom w:val="none" w:sz="0" w:space="0" w:color="auto"/>
                <w:right w:val="none" w:sz="0" w:space="0" w:color="auto"/>
              </w:divBdr>
              <w:divsChild>
                <w:div w:id="1853105569">
                  <w:marLeft w:val="0"/>
                  <w:marRight w:val="0"/>
                  <w:marTop w:val="0"/>
                  <w:marBottom w:val="0"/>
                  <w:divBdr>
                    <w:top w:val="none" w:sz="0" w:space="0" w:color="auto"/>
                    <w:left w:val="none" w:sz="0" w:space="0" w:color="auto"/>
                    <w:bottom w:val="none" w:sz="0" w:space="0" w:color="auto"/>
                    <w:right w:val="none" w:sz="0" w:space="0" w:color="auto"/>
                  </w:divBdr>
                </w:div>
              </w:divsChild>
            </w:div>
            <w:div w:id="923760578">
              <w:marLeft w:val="0"/>
              <w:marRight w:val="0"/>
              <w:marTop w:val="0"/>
              <w:marBottom w:val="0"/>
              <w:divBdr>
                <w:top w:val="none" w:sz="0" w:space="0" w:color="auto"/>
                <w:left w:val="none" w:sz="0" w:space="0" w:color="auto"/>
                <w:bottom w:val="none" w:sz="0" w:space="0" w:color="auto"/>
                <w:right w:val="none" w:sz="0" w:space="0" w:color="auto"/>
              </w:divBdr>
              <w:divsChild>
                <w:div w:id="565847731">
                  <w:marLeft w:val="0"/>
                  <w:marRight w:val="0"/>
                  <w:marTop w:val="0"/>
                  <w:marBottom w:val="0"/>
                  <w:divBdr>
                    <w:top w:val="none" w:sz="0" w:space="0" w:color="auto"/>
                    <w:left w:val="none" w:sz="0" w:space="0" w:color="auto"/>
                    <w:bottom w:val="none" w:sz="0" w:space="0" w:color="auto"/>
                    <w:right w:val="none" w:sz="0" w:space="0" w:color="auto"/>
                  </w:divBdr>
                </w:div>
              </w:divsChild>
            </w:div>
            <w:div w:id="1368412744">
              <w:marLeft w:val="0"/>
              <w:marRight w:val="0"/>
              <w:marTop w:val="0"/>
              <w:marBottom w:val="0"/>
              <w:divBdr>
                <w:top w:val="none" w:sz="0" w:space="0" w:color="auto"/>
                <w:left w:val="none" w:sz="0" w:space="0" w:color="auto"/>
                <w:bottom w:val="none" w:sz="0" w:space="0" w:color="auto"/>
                <w:right w:val="none" w:sz="0" w:space="0" w:color="auto"/>
              </w:divBdr>
              <w:divsChild>
                <w:div w:id="197918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008707">
      <w:bodyDiv w:val="1"/>
      <w:marLeft w:val="0"/>
      <w:marRight w:val="0"/>
      <w:marTop w:val="0"/>
      <w:marBottom w:val="0"/>
      <w:divBdr>
        <w:top w:val="none" w:sz="0" w:space="0" w:color="auto"/>
        <w:left w:val="none" w:sz="0" w:space="0" w:color="auto"/>
        <w:bottom w:val="none" w:sz="0" w:space="0" w:color="auto"/>
        <w:right w:val="none" w:sz="0" w:space="0" w:color="auto"/>
      </w:divBdr>
      <w:divsChild>
        <w:div w:id="559370293">
          <w:marLeft w:val="0"/>
          <w:marRight w:val="0"/>
          <w:marTop w:val="0"/>
          <w:marBottom w:val="0"/>
          <w:divBdr>
            <w:top w:val="none" w:sz="0" w:space="0" w:color="auto"/>
            <w:left w:val="none" w:sz="0" w:space="0" w:color="auto"/>
            <w:bottom w:val="none" w:sz="0" w:space="0" w:color="auto"/>
            <w:right w:val="none" w:sz="0" w:space="0" w:color="auto"/>
          </w:divBdr>
          <w:divsChild>
            <w:div w:id="226958442">
              <w:marLeft w:val="0"/>
              <w:marRight w:val="0"/>
              <w:marTop w:val="0"/>
              <w:marBottom w:val="0"/>
              <w:divBdr>
                <w:top w:val="none" w:sz="0" w:space="0" w:color="auto"/>
                <w:left w:val="none" w:sz="0" w:space="0" w:color="auto"/>
                <w:bottom w:val="none" w:sz="0" w:space="0" w:color="auto"/>
                <w:right w:val="none" w:sz="0" w:space="0" w:color="auto"/>
              </w:divBdr>
              <w:divsChild>
                <w:div w:id="129363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816934">
      <w:bodyDiv w:val="1"/>
      <w:marLeft w:val="0"/>
      <w:marRight w:val="0"/>
      <w:marTop w:val="0"/>
      <w:marBottom w:val="0"/>
      <w:divBdr>
        <w:top w:val="none" w:sz="0" w:space="0" w:color="auto"/>
        <w:left w:val="none" w:sz="0" w:space="0" w:color="auto"/>
        <w:bottom w:val="none" w:sz="0" w:space="0" w:color="auto"/>
        <w:right w:val="none" w:sz="0" w:space="0" w:color="auto"/>
      </w:divBdr>
      <w:divsChild>
        <w:div w:id="1640569588">
          <w:marLeft w:val="0"/>
          <w:marRight w:val="0"/>
          <w:marTop w:val="0"/>
          <w:marBottom w:val="0"/>
          <w:divBdr>
            <w:top w:val="none" w:sz="0" w:space="0" w:color="auto"/>
            <w:left w:val="none" w:sz="0" w:space="0" w:color="auto"/>
            <w:bottom w:val="none" w:sz="0" w:space="0" w:color="auto"/>
            <w:right w:val="none" w:sz="0" w:space="0" w:color="auto"/>
          </w:divBdr>
          <w:divsChild>
            <w:div w:id="1557352063">
              <w:marLeft w:val="0"/>
              <w:marRight w:val="0"/>
              <w:marTop w:val="0"/>
              <w:marBottom w:val="0"/>
              <w:divBdr>
                <w:top w:val="none" w:sz="0" w:space="0" w:color="auto"/>
                <w:left w:val="none" w:sz="0" w:space="0" w:color="auto"/>
                <w:bottom w:val="none" w:sz="0" w:space="0" w:color="auto"/>
                <w:right w:val="none" w:sz="0" w:space="0" w:color="auto"/>
              </w:divBdr>
              <w:divsChild>
                <w:div w:id="714043486">
                  <w:marLeft w:val="0"/>
                  <w:marRight w:val="0"/>
                  <w:marTop w:val="0"/>
                  <w:marBottom w:val="0"/>
                  <w:divBdr>
                    <w:top w:val="none" w:sz="0" w:space="0" w:color="auto"/>
                    <w:left w:val="none" w:sz="0" w:space="0" w:color="auto"/>
                    <w:bottom w:val="none" w:sz="0" w:space="0" w:color="auto"/>
                    <w:right w:val="none" w:sz="0" w:space="0" w:color="auto"/>
                  </w:divBdr>
                </w:div>
              </w:divsChild>
            </w:div>
            <w:div w:id="1565413729">
              <w:marLeft w:val="0"/>
              <w:marRight w:val="0"/>
              <w:marTop w:val="0"/>
              <w:marBottom w:val="0"/>
              <w:divBdr>
                <w:top w:val="none" w:sz="0" w:space="0" w:color="auto"/>
                <w:left w:val="none" w:sz="0" w:space="0" w:color="auto"/>
                <w:bottom w:val="none" w:sz="0" w:space="0" w:color="auto"/>
                <w:right w:val="none" w:sz="0" w:space="0" w:color="auto"/>
              </w:divBdr>
              <w:divsChild>
                <w:div w:id="2124882712">
                  <w:marLeft w:val="0"/>
                  <w:marRight w:val="0"/>
                  <w:marTop w:val="0"/>
                  <w:marBottom w:val="0"/>
                  <w:divBdr>
                    <w:top w:val="none" w:sz="0" w:space="0" w:color="auto"/>
                    <w:left w:val="none" w:sz="0" w:space="0" w:color="auto"/>
                    <w:bottom w:val="none" w:sz="0" w:space="0" w:color="auto"/>
                    <w:right w:val="none" w:sz="0" w:space="0" w:color="auto"/>
                  </w:divBdr>
                </w:div>
              </w:divsChild>
            </w:div>
            <w:div w:id="85738443">
              <w:marLeft w:val="0"/>
              <w:marRight w:val="0"/>
              <w:marTop w:val="0"/>
              <w:marBottom w:val="0"/>
              <w:divBdr>
                <w:top w:val="none" w:sz="0" w:space="0" w:color="auto"/>
                <w:left w:val="none" w:sz="0" w:space="0" w:color="auto"/>
                <w:bottom w:val="none" w:sz="0" w:space="0" w:color="auto"/>
                <w:right w:val="none" w:sz="0" w:space="0" w:color="auto"/>
              </w:divBdr>
              <w:divsChild>
                <w:div w:id="53111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539987">
      <w:bodyDiv w:val="1"/>
      <w:marLeft w:val="0"/>
      <w:marRight w:val="0"/>
      <w:marTop w:val="0"/>
      <w:marBottom w:val="0"/>
      <w:divBdr>
        <w:top w:val="none" w:sz="0" w:space="0" w:color="auto"/>
        <w:left w:val="none" w:sz="0" w:space="0" w:color="auto"/>
        <w:bottom w:val="none" w:sz="0" w:space="0" w:color="auto"/>
        <w:right w:val="none" w:sz="0" w:space="0" w:color="auto"/>
      </w:divBdr>
      <w:divsChild>
        <w:div w:id="890117340">
          <w:marLeft w:val="0"/>
          <w:marRight w:val="0"/>
          <w:marTop w:val="0"/>
          <w:marBottom w:val="0"/>
          <w:divBdr>
            <w:top w:val="none" w:sz="0" w:space="0" w:color="auto"/>
            <w:left w:val="none" w:sz="0" w:space="0" w:color="auto"/>
            <w:bottom w:val="none" w:sz="0" w:space="0" w:color="auto"/>
            <w:right w:val="none" w:sz="0" w:space="0" w:color="auto"/>
          </w:divBdr>
          <w:divsChild>
            <w:div w:id="1313410627">
              <w:marLeft w:val="0"/>
              <w:marRight w:val="0"/>
              <w:marTop w:val="0"/>
              <w:marBottom w:val="0"/>
              <w:divBdr>
                <w:top w:val="none" w:sz="0" w:space="0" w:color="auto"/>
                <w:left w:val="none" w:sz="0" w:space="0" w:color="auto"/>
                <w:bottom w:val="none" w:sz="0" w:space="0" w:color="auto"/>
                <w:right w:val="none" w:sz="0" w:space="0" w:color="auto"/>
              </w:divBdr>
              <w:divsChild>
                <w:div w:id="134135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043128">
      <w:bodyDiv w:val="1"/>
      <w:marLeft w:val="0"/>
      <w:marRight w:val="0"/>
      <w:marTop w:val="0"/>
      <w:marBottom w:val="0"/>
      <w:divBdr>
        <w:top w:val="none" w:sz="0" w:space="0" w:color="auto"/>
        <w:left w:val="none" w:sz="0" w:space="0" w:color="auto"/>
        <w:bottom w:val="none" w:sz="0" w:space="0" w:color="auto"/>
        <w:right w:val="none" w:sz="0" w:space="0" w:color="auto"/>
      </w:divBdr>
      <w:divsChild>
        <w:div w:id="3630041">
          <w:marLeft w:val="0"/>
          <w:marRight w:val="0"/>
          <w:marTop w:val="0"/>
          <w:marBottom w:val="0"/>
          <w:divBdr>
            <w:top w:val="none" w:sz="0" w:space="0" w:color="auto"/>
            <w:left w:val="none" w:sz="0" w:space="0" w:color="auto"/>
            <w:bottom w:val="none" w:sz="0" w:space="0" w:color="auto"/>
            <w:right w:val="none" w:sz="0" w:space="0" w:color="auto"/>
          </w:divBdr>
          <w:divsChild>
            <w:div w:id="1637296847">
              <w:marLeft w:val="0"/>
              <w:marRight w:val="0"/>
              <w:marTop w:val="0"/>
              <w:marBottom w:val="0"/>
              <w:divBdr>
                <w:top w:val="none" w:sz="0" w:space="0" w:color="auto"/>
                <w:left w:val="none" w:sz="0" w:space="0" w:color="auto"/>
                <w:bottom w:val="none" w:sz="0" w:space="0" w:color="auto"/>
                <w:right w:val="none" w:sz="0" w:space="0" w:color="auto"/>
              </w:divBdr>
              <w:divsChild>
                <w:div w:id="1506171065">
                  <w:marLeft w:val="0"/>
                  <w:marRight w:val="0"/>
                  <w:marTop w:val="0"/>
                  <w:marBottom w:val="0"/>
                  <w:divBdr>
                    <w:top w:val="none" w:sz="0" w:space="0" w:color="auto"/>
                    <w:left w:val="none" w:sz="0" w:space="0" w:color="auto"/>
                    <w:bottom w:val="none" w:sz="0" w:space="0" w:color="auto"/>
                    <w:right w:val="none" w:sz="0" w:space="0" w:color="auto"/>
                  </w:divBdr>
                </w:div>
              </w:divsChild>
            </w:div>
            <w:div w:id="2127196405">
              <w:marLeft w:val="0"/>
              <w:marRight w:val="0"/>
              <w:marTop w:val="0"/>
              <w:marBottom w:val="0"/>
              <w:divBdr>
                <w:top w:val="none" w:sz="0" w:space="0" w:color="auto"/>
                <w:left w:val="none" w:sz="0" w:space="0" w:color="auto"/>
                <w:bottom w:val="none" w:sz="0" w:space="0" w:color="auto"/>
                <w:right w:val="none" w:sz="0" w:space="0" w:color="auto"/>
              </w:divBdr>
              <w:divsChild>
                <w:div w:id="14599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765804">
      <w:bodyDiv w:val="1"/>
      <w:marLeft w:val="0"/>
      <w:marRight w:val="0"/>
      <w:marTop w:val="0"/>
      <w:marBottom w:val="0"/>
      <w:divBdr>
        <w:top w:val="none" w:sz="0" w:space="0" w:color="auto"/>
        <w:left w:val="none" w:sz="0" w:space="0" w:color="auto"/>
        <w:bottom w:val="none" w:sz="0" w:space="0" w:color="auto"/>
        <w:right w:val="none" w:sz="0" w:space="0" w:color="auto"/>
      </w:divBdr>
      <w:divsChild>
        <w:div w:id="1791581298">
          <w:marLeft w:val="0"/>
          <w:marRight w:val="0"/>
          <w:marTop w:val="0"/>
          <w:marBottom w:val="0"/>
          <w:divBdr>
            <w:top w:val="none" w:sz="0" w:space="0" w:color="auto"/>
            <w:left w:val="none" w:sz="0" w:space="0" w:color="auto"/>
            <w:bottom w:val="none" w:sz="0" w:space="0" w:color="auto"/>
            <w:right w:val="none" w:sz="0" w:space="0" w:color="auto"/>
          </w:divBdr>
          <w:divsChild>
            <w:div w:id="479424432">
              <w:marLeft w:val="0"/>
              <w:marRight w:val="0"/>
              <w:marTop w:val="0"/>
              <w:marBottom w:val="0"/>
              <w:divBdr>
                <w:top w:val="none" w:sz="0" w:space="0" w:color="auto"/>
                <w:left w:val="none" w:sz="0" w:space="0" w:color="auto"/>
                <w:bottom w:val="none" w:sz="0" w:space="0" w:color="auto"/>
                <w:right w:val="none" w:sz="0" w:space="0" w:color="auto"/>
              </w:divBdr>
              <w:divsChild>
                <w:div w:id="16108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665670">
      <w:bodyDiv w:val="1"/>
      <w:marLeft w:val="0"/>
      <w:marRight w:val="0"/>
      <w:marTop w:val="0"/>
      <w:marBottom w:val="0"/>
      <w:divBdr>
        <w:top w:val="none" w:sz="0" w:space="0" w:color="auto"/>
        <w:left w:val="none" w:sz="0" w:space="0" w:color="auto"/>
        <w:bottom w:val="none" w:sz="0" w:space="0" w:color="auto"/>
        <w:right w:val="none" w:sz="0" w:space="0" w:color="auto"/>
      </w:divBdr>
      <w:divsChild>
        <w:div w:id="271135488">
          <w:marLeft w:val="0"/>
          <w:marRight w:val="0"/>
          <w:marTop w:val="0"/>
          <w:marBottom w:val="0"/>
          <w:divBdr>
            <w:top w:val="none" w:sz="0" w:space="0" w:color="auto"/>
            <w:left w:val="none" w:sz="0" w:space="0" w:color="auto"/>
            <w:bottom w:val="none" w:sz="0" w:space="0" w:color="auto"/>
            <w:right w:val="none" w:sz="0" w:space="0" w:color="auto"/>
          </w:divBdr>
          <w:divsChild>
            <w:div w:id="862981251">
              <w:marLeft w:val="0"/>
              <w:marRight w:val="0"/>
              <w:marTop w:val="0"/>
              <w:marBottom w:val="0"/>
              <w:divBdr>
                <w:top w:val="none" w:sz="0" w:space="0" w:color="auto"/>
                <w:left w:val="none" w:sz="0" w:space="0" w:color="auto"/>
                <w:bottom w:val="none" w:sz="0" w:space="0" w:color="auto"/>
                <w:right w:val="none" w:sz="0" w:space="0" w:color="auto"/>
              </w:divBdr>
              <w:divsChild>
                <w:div w:id="122683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428400">
      <w:bodyDiv w:val="1"/>
      <w:marLeft w:val="0"/>
      <w:marRight w:val="0"/>
      <w:marTop w:val="0"/>
      <w:marBottom w:val="0"/>
      <w:divBdr>
        <w:top w:val="none" w:sz="0" w:space="0" w:color="auto"/>
        <w:left w:val="none" w:sz="0" w:space="0" w:color="auto"/>
        <w:bottom w:val="none" w:sz="0" w:space="0" w:color="auto"/>
        <w:right w:val="none" w:sz="0" w:space="0" w:color="auto"/>
      </w:divBdr>
      <w:divsChild>
        <w:div w:id="335544885">
          <w:marLeft w:val="0"/>
          <w:marRight w:val="0"/>
          <w:marTop w:val="0"/>
          <w:marBottom w:val="0"/>
          <w:divBdr>
            <w:top w:val="none" w:sz="0" w:space="0" w:color="auto"/>
            <w:left w:val="none" w:sz="0" w:space="0" w:color="auto"/>
            <w:bottom w:val="none" w:sz="0" w:space="0" w:color="auto"/>
            <w:right w:val="none" w:sz="0" w:space="0" w:color="auto"/>
          </w:divBdr>
          <w:divsChild>
            <w:div w:id="2105683148">
              <w:marLeft w:val="0"/>
              <w:marRight w:val="0"/>
              <w:marTop w:val="0"/>
              <w:marBottom w:val="0"/>
              <w:divBdr>
                <w:top w:val="none" w:sz="0" w:space="0" w:color="auto"/>
                <w:left w:val="none" w:sz="0" w:space="0" w:color="auto"/>
                <w:bottom w:val="none" w:sz="0" w:space="0" w:color="auto"/>
                <w:right w:val="none" w:sz="0" w:space="0" w:color="auto"/>
              </w:divBdr>
              <w:divsChild>
                <w:div w:id="46609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445265">
      <w:bodyDiv w:val="1"/>
      <w:marLeft w:val="0"/>
      <w:marRight w:val="0"/>
      <w:marTop w:val="0"/>
      <w:marBottom w:val="0"/>
      <w:divBdr>
        <w:top w:val="none" w:sz="0" w:space="0" w:color="auto"/>
        <w:left w:val="none" w:sz="0" w:space="0" w:color="auto"/>
        <w:bottom w:val="none" w:sz="0" w:space="0" w:color="auto"/>
        <w:right w:val="none" w:sz="0" w:space="0" w:color="auto"/>
      </w:divBdr>
      <w:divsChild>
        <w:div w:id="1561021033">
          <w:marLeft w:val="0"/>
          <w:marRight w:val="0"/>
          <w:marTop w:val="0"/>
          <w:marBottom w:val="0"/>
          <w:divBdr>
            <w:top w:val="none" w:sz="0" w:space="0" w:color="auto"/>
            <w:left w:val="none" w:sz="0" w:space="0" w:color="auto"/>
            <w:bottom w:val="none" w:sz="0" w:space="0" w:color="auto"/>
            <w:right w:val="none" w:sz="0" w:space="0" w:color="auto"/>
          </w:divBdr>
          <w:divsChild>
            <w:div w:id="1711684231">
              <w:marLeft w:val="0"/>
              <w:marRight w:val="0"/>
              <w:marTop w:val="0"/>
              <w:marBottom w:val="0"/>
              <w:divBdr>
                <w:top w:val="none" w:sz="0" w:space="0" w:color="auto"/>
                <w:left w:val="none" w:sz="0" w:space="0" w:color="auto"/>
                <w:bottom w:val="none" w:sz="0" w:space="0" w:color="auto"/>
                <w:right w:val="none" w:sz="0" w:space="0" w:color="auto"/>
              </w:divBdr>
              <w:divsChild>
                <w:div w:id="490214774">
                  <w:marLeft w:val="0"/>
                  <w:marRight w:val="0"/>
                  <w:marTop w:val="0"/>
                  <w:marBottom w:val="0"/>
                  <w:divBdr>
                    <w:top w:val="none" w:sz="0" w:space="0" w:color="auto"/>
                    <w:left w:val="none" w:sz="0" w:space="0" w:color="auto"/>
                    <w:bottom w:val="none" w:sz="0" w:space="0" w:color="auto"/>
                    <w:right w:val="none" w:sz="0" w:space="0" w:color="auto"/>
                  </w:divBdr>
                  <w:divsChild>
                    <w:div w:id="143270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322275">
      <w:bodyDiv w:val="1"/>
      <w:marLeft w:val="0"/>
      <w:marRight w:val="0"/>
      <w:marTop w:val="0"/>
      <w:marBottom w:val="0"/>
      <w:divBdr>
        <w:top w:val="none" w:sz="0" w:space="0" w:color="auto"/>
        <w:left w:val="none" w:sz="0" w:space="0" w:color="auto"/>
        <w:bottom w:val="none" w:sz="0" w:space="0" w:color="auto"/>
        <w:right w:val="none" w:sz="0" w:space="0" w:color="auto"/>
      </w:divBdr>
      <w:divsChild>
        <w:div w:id="115107595">
          <w:marLeft w:val="0"/>
          <w:marRight w:val="0"/>
          <w:marTop w:val="0"/>
          <w:marBottom w:val="0"/>
          <w:divBdr>
            <w:top w:val="none" w:sz="0" w:space="0" w:color="auto"/>
            <w:left w:val="none" w:sz="0" w:space="0" w:color="auto"/>
            <w:bottom w:val="none" w:sz="0" w:space="0" w:color="auto"/>
            <w:right w:val="none" w:sz="0" w:space="0" w:color="auto"/>
          </w:divBdr>
          <w:divsChild>
            <w:div w:id="1400176716">
              <w:marLeft w:val="0"/>
              <w:marRight w:val="0"/>
              <w:marTop w:val="0"/>
              <w:marBottom w:val="0"/>
              <w:divBdr>
                <w:top w:val="none" w:sz="0" w:space="0" w:color="auto"/>
                <w:left w:val="none" w:sz="0" w:space="0" w:color="auto"/>
                <w:bottom w:val="none" w:sz="0" w:space="0" w:color="auto"/>
                <w:right w:val="none" w:sz="0" w:space="0" w:color="auto"/>
              </w:divBdr>
              <w:divsChild>
                <w:div w:id="660013438">
                  <w:marLeft w:val="0"/>
                  <w:marRight w:val="0"/>
                  <w:marTop w:val="0"/>
                  <w:marBottom w:val="0"/>
                  <w:divBdr>
                    <w:top w:val="none" w:sz="0" w:space="0" w:color="auto"/>
                    <w:left w:val="none" w:sz="0" w:space="0" w:color="auto"/>
                    <w:bottom w:val="none" w:sz="0" w:space="0" w:color="auto"/>
                    <w:right w:val="none" w:sz="0" w:space="0" w:color="auto"/>
                  </w:divBdr>
                </w:div>
              </w:divsChild>
            </w:div>
            <w:div w:id="2074741634">
              <w:marLeft w:val="0"/>
              <w:marRight w:val="0"/>
              <w:marTop w:val="0"/>
              <w:marBottom w:val="0"/>
              <w:divBdr>
                <w:top w:val="none" w:sz="0" w:space="0" w:color="auto"/>
                <w:left w:val="none" w:sz="0" w:space="0" w:color="auto"/>
                <w:bottom w:val="none" w:sz="0" w:space="0" w:color="auto"/>
                <w:right w:val="none" w:sz="0" w:space="0" w:color="auto"/>
              </w:divBdr>
              <w:divsChild>
                <w:div w:id="208787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29421">
      <w:bodyDiv w:val="1"/>
      <w:marLeft w:val="0"/>
      <w:marRight w:val="0"/>
      <w:marTop w:val="0"/>
      <w:marBottom w:val="0"/>
      <w:divBdr>
        <w:top w:val="none" w:sz="0" w:space="0" w:color="auto"/>
        <w:left w:val="none" w:sz="0" w:space="0" w:color="auto"/>
        <w:bottom w:val="none" w:sz="0" w:space="0" w:color="auto"/>
        <w:right w:val="none" w:sz="0" w:space="0" w:color="auto"/>
      </w:divBdr>
      <w:divsChild>
        <w:div w:id="699597442">
          <w:marLeft w:val="0"/>
          <w:marRight w:val="0"/>
          <w:marTop w:val="0"/>
          <w:marBottom w:val="0"/>
          <w:divBdr>
            <w:top w:val="none" w:sz="0" w:space="0" w:color="auto"/>
            <w:left w:val="none" w:sz="0" w:space="0" w:color="auto"/>
            <w:bottom w:val="none" w:sz="0" w:space="0" w:color="auto"/>
            <w:right w:val="none" w:sz="0" w:space="0" w:color="auto"/>
          </w:divBdr>
          <w:divsChild>
            <w:div w:id="726302039">
              <w:marLeft w:val="0"/>
              <w:marRight w:val="0"/>
              <w:marTop w:val="0"/>
              <w:marBottom w:val="0"/>
              <w:divBdr>
                <w:top w:val="none" w:sz="0" w:space="0" w:color="auto"/>
                <w:left w:val="none" w:sz="0" w:space="0" w:color="auto"/>
                <w:bottom w:val="none" w:sz="0" w:space="0" w:color="auto"/>
                <w:right w:val="none" w:sz="0" w:space="0" w:color="auto"/>
              </w:divBdr>
              <w:divsChild>
                <w:div w:id="4210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276177">
      <w:bodyDiv w:val="1"/>
      <w:marLeft w:val="0"/>
      <w:marRight w:val="0"/>
      <w:marTop w:val="0"/>
      <w:marBottom w:val="0"/>
      <w:divBdr>
        <w:top w:val="none" w:sz="0" w:space="0" w:color="auto"/>
        <w:left w:val="none" w:sz="0" w:space="0" w:color="auto"/>
        <w:bottom w:val="none" w:sz="0" w:space="0" w:color="auto"/>
        <w:right w:val="none" w:sz="0" w:space="0" w:color="auto"/>
      </w:divBdr>
      <w:divsChild>
        <w:div w:id="1706442571">
          <w:marLeft w:val="0"/>
          <w:marRight w:val="0"/>
          <w:marTop w:val="0"/>
          <w:marBottom w:val="0"/>
          <w:divBdr>
            <w:top w:val="none" w:sz="0" w:space="0" w:color="auto"/>
            <w:left w:val="none" w:sz="0" w:space="0" w:color="auto"/>
            <w:bottom w:val="none" w:sz="0" w:space="0" w:color="auto"/>
            <w:right w:val="none" w:sz="0" w:space="0" w:color="auto"/>
          </w:divBdr>
          <w:divsChild>
            <w:div w:id="1445032690">
              <w:marLeft w:val="0"/>
              <w:marRight w:val="0"/>
              <w:marTop w:val="0"/>
              <w:marBottom w:val="0"/>
              <w:divBdr>
                <w:top w:val="none" w:sz="0" w:space="0" w:color="auto"/>
                <w:left w:val="none" w:sz="0" w:space="0" w:color="auto"/>
                <w:bottom w:val="none" w:sz="0" w:space="0" w:color="auto"/>
                <w:right w:val="none" w:sz="0" w:space="0" w:color="auto"/>
              </w:divBdr>
              <w:divsChild>
                <w:div w:id="158002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010069">
      <w:bodyDiv w:val="1"/>
      <w:marLeft w:val="0"/>
      <w:marRight w:val="0"/>
      <w:marTop w:val="0"/>
      <w:marBottom w:val="0"/>
      <w:divBdr>
        <w:top w:val="none" w:sz="0" w:space="0" w:color="auto"/>
        <w:left w:val="none" w:sz="0" w:space="0" w:color="auto"/>
        <w:bottom w:val="none" w:sz="0" w:space="0" w:color="auto"/>
        <w:right w:val="none" w:sz="0" w:space="0" w:color="auto"/>
      </w:divBdr>
      <w:divsChild>
        <w:div w:id="1484080468">
          <w:marLeft w:val="0"/>
          <w:marRight w:val="0"/>
          <w:marTop w:val="0"/>
          <w:marBottom w:val="0"/>
          <w:divBdr>
            <w:top w:val="none" w:sz="0" w:space="0" w:color="auto"/>
            <w:left w:val="none" w:sz="0" w:space="0" w:color="auto"/>
            <w:bottom w:val="none" w:sz="0" w:space="0" w:color="auto"/>
            <w:right w:val="none" w:sz="0" w:space="0" w:color="auto"/>
          </w:divBdr>
          <w:divsChild>
            <w:div w:id="109590941">
              <w:marLeft w:val="0"/>
              <w:marRight w:val="0"/>
              <w:marTop w:val="0"/>
              <w:marBottom w:val="0"/>
              <w:divBdr>
                <w:top w:val="none" w:sz="0" w:space="0" w:color="auto"/>
                <w:left w:val="none" w:sz="0" w:space="0" w:color="auto"/>
                <w:bottom w:val="none" w:sz="0" w:space="0" w:color="auto"/>
                <w:right w:val="none" w:sz="0" w:space="0" w:color="auto"/>
              </w:divBdr>
              <w:divsChild>
                <w:div w:id="701177431">
                  <w:marLeft w:val="0"/>
                  <w:marRight w:val="0"/>
                  <w:marTop w:val="0"/>
                  <w:marBottom w:val="0"/>
                  <w:divBdr>
                    <w:top w:val="none" w:sz="0" w:space="0" w:color="auto"/>
                    <w:left w:val="none" w:sz="0" w:space="0" w:color="auto"/>
                    <w:bottom w:val="none" w:sz="0" w:space="0" w:color="auto"/>
                    <w:right w:val="none" w:sz="0" w:space="0" w:color="auto"/>
                  </w:divBdr>
                </w:div>
              </w:divsChild>
            </w:div>
            <w:div w:id="863785592">
              <w:marLeft w:val="0"/>
              <w:marRight w:val="0"/>
              <w:marTop w:val="0"/>
              <w:marBottom w:val="0"/>
              <w:divBdr>
                <w:top w:val="none" w:sz="0" w:space="0" w:color="auto"/>
                <w:left w:val="none" w:sz="0" w:space="0" w:color="auto"/>
                <w:bottom w:val="none" w:sz="0" w:space="0" w:color="auto"/>
                <w:right w:val="none" w:sz="0" w:space="0" w:color="auto"/>
              </w:divBdr>
              <w:divsChild>
                <w:div w:id="1111626604">
                  <w:marLeft w:val="0"/>
                  <w:marRight w:val="0"/>
                  <w:marTop w:val="0"/>
                  <w:marBottom w:val="0"/>
                  <w:divBdr>
                    <w:top w:val="none" w:sz="0" w:space="0" w:color="auto"/>
                    <w:left w:val="none" w:sz="0" w:space="0" w:color="auto"/>
                    <w:bottom w:val="none" w:sz="0" w:space="0" w:color="auto"/>
                    <w:right w:val="none" w:sz="0" w:space="0" w:color="auto"/>
                  </w:divBdr>
                </w:div>
              </w:divsChild>
            </w:div>
            <w:div w:id="1038966463">
              <w:marLeft w:val="0"/>
              <w:marRight w:val="0"/>
              <w:marTop w:val="0"/>
              <w:marBottom w:val="0"/>
              <w:divBdr>
                <w:top w:val="none" w:sz="0" w:space="0" w:color="auto"/>
                <w:left w:val="none" w:sz="0" w:space="0" w:color="auto"/>
                <w:bottom w:val="none" w:sz="0" w:space="0" w:color="auto"/>
                <w:right w:val="none" w:sz="0" w:space="0" w:color="auto"/>
              </w:divBdr>
              <w:divsChild>
                <w:div w:id="163494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708889">
      <w:bodyDiv w:val="1"/>
      <w:marLeft w:val="0"/>
      <w:marRight w:val="0"/>
      <w:marTop w:val="0"/>
      <w:marBottom w:val="0"/>
      <w:divBdr>
        <w:top w:val="none" w:sz="0" w:space="0" w:color="auto"/>
        <w:left w:val="none" w:sz="0" w:space="0" w:color="auto"/>
        <w:bottom w:val="none" w:sz="0" w:space="0" w:color="auto"/>
        <w:right w:val="none" w:sz="0" w:space="0" w:color="auto"/>
      </w:divBdr>
      <w:divsChild>
        <w:div w:id="23408151">
          <w:marLeft w:val="0"/>
          <w:marRight w:val="0"/>
          <w:marTop w:val="0"/>
          <w:marBottom w:val="0"/>
          <w:divBdr>
            <w:top w:val="none" w:sz="0" w:space="0" w:color="auto"/>
            <w:left w:val="none" w:sz="0" w:space="0" w:color="auto"/>
            <w:bottom w:val="none" w:sz="0" w:space="0" w:color="auto"/>
            <w:right w:val="none" w:sz="0" w:space="0" w:color="auto"/>
          </w:divBdr>
          <w:divsChild>
            <w:div w:id="281348380">
              <w:marLeft w:val="0"/>
              <w:marRight w:val="0"/>
              <w:marTop w:val="0"/>
              <w:marBottom w:val="0"/>
              <w:divBdr>
                <w:top w:val="none" w:sz="0" w:space="0" w:color="auto"/>
                <w:left w:val="none" w:sz="0" w:space="0" w:color="auto"/>
                <w:bottom w:val="none" w:sz="0" w:space="0" w:color="auto"/>
                <w:right w:val="none" w:sz="0" w:space="0" w:color="auto"/>
              </w:divBdr>
              <w:divsChild>
                <w:div w:id="115101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490272">
      <w:bodyDiv w:val="1"/>
      <w:marLeft w:val="0"/>
      <w:marRight w:val="0"/>
      <w:marTop w:val="0"/>
      <w:marBottom w:val="0"/>
      <w:divBdr>
        <w:top w:val="none" w:sz="0" w:space="0" w:color="auto"/>
        <w:left w:val="none" w:sz="0" w:space="0" w:color="auto"/>
        <w:bottom w:val="none" w:sz="0" w:space="0" w:color="auto"/>
        <w:right w:val="none" w:sz="0" w:space="0" w:color="auto"/>
      </w:divBdr>
      <w:divsChild>
        <w:div w:id="2145928432">
          <w:marLeft w:val="0"/>
          <w:marRight w:val="0"/>
          <w:marTop w:val="0"/>
          <w:marBottom w:val="0"/>
          <w:divBdr>
            <w:top w:val="none" w:sz="0" w:space="0" w:color="auto"/>
            <w:left w:val="none" w:sz="0" w:space="0" w:color="auto"/>
            <w:bottom w:val="none" w:sz="0" w:space="0" w:color="auto"/>
            <w:right w:val="none" w:sz="0" w:space="0" w:color="auto"/>
          </w:divBdr>
          <w:divsChild>
            <w:div w:id="293799873">
              <w:marLeft w:val="0"/>
              <w:marRight w:val="0"/>
              <w:marTop w:val="0"/>
              <w:marBottom w:val="0"/>
              <w:divBdr>
                <w:top w:val="none" w:sz="0" w:space="0" w:color="auto"/>
                <w:left w:val="none" w:sz="0" w:space="0" w:color="auto"/>
                <w:bottom w:val="none" w:sz="0" w:space="0" w:color="auto"/>
                <w:right w:val="none" w:sz="0" w:space="0" w:color="auto"/>
              </w:divBdr>
              <w:divsChild>
                <w:div w:id="140151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977267">
      <w:bodyDiv w:val="1"/>
      <w:marLeft w:val="0"/>
      <w:marRight w:val="0"/>
      <w:marTop w:val="0"/>
      <w:marBottom w:val="0"/>
      <w:divBdr>
        <w:top w:val="none" w:sz="0" w:space="0" w:color="auto"/>
        <w:left w:val="none" w:sz="0" w:space="0" w:color="auto"/>
        <w:bottom w:val="none" w:sz="0" w:space="0" w:color="auto"/>
        <w:right w:val="none" w:sz="0" w:space="0" w:color="auto"/>
      </w:divBdr>
      <w:divsChild>
        <w:div w:id="1149441807">
          <w:marLeft w:val="0"/>
          <w:marRight w:val="0"/>
          <w:marTop w:val="0"/>
          <w:marBottom w:val="0"/>
          <w:divBdr>
            <w:top w:val="none" w:sz="0" w:space="0" w:color="auto"/>
            <w:left w:val="none" w:sz="0" w:space="0" w:color="auto"/>
            <w:bottom w:val="none" w:sz="0" w:space="0" w:color="auto"/>
            <w:right w:val="none" w:sz="0" w:space="0" w:color="auto"/>
          </w:divBdr>
          <w:divsChild>
            <w:div w:id="1708722839">
              <w:marLeft w:val="0"/>
              <w:marRight w:val="0"/>
              <w:marTop w:val="0"/>
              <w:marBottom w:val="0"/>
              <w:divBdr>
                <w:top w:val="none" w:sz="0" w:space="0" w:color="auto"/>
                <w:left w:val="none" w:sz="0" w:space="0" w:color="auto"/>
                <w:bottom w:val="none" w:sz="0" w:space="0" w:color="auto"/>
                <w:right w:val="none" w:sz="0" w:space="0" w:color="auto"/>
              </w:divBdr>
              <w:divsChild>
                <w:div w:id="192113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861663">
      <w:bodyDiv w:val="1"/>
      <w:marLeft w:val="0"/>
      <w:marRight w:val="0"/>
      <w:marTop w:val="0"/>
      <w:marBottom w:val="0"/>
      <w:divBdr>
        <w:top w:val="none" w:sz="0" w:space="0" w:color="auto"/>
        <w:left w:val="none" w:sz="0" w:space="0" w:color="auto"/>
        <w:bottom w:val="none" w:sz="0" w:space="0" w:color="auto"/>
        <w:right w:val="none" w:sz="0" w:space="0" w:color="auto"/>
      </w:divBdr>
      <w:divsChild>
        <w:div w:id="1561137218">
          <w:marLeft w:val="0"/>
          <w:marRight w:val="0"/>
          <w:marTop w:val="0"/>
          <w:marBottom w:val="0"/>
          <w:divBdr>
            <w:top w:val="none" w:sz="0" w:space="0" w:color="auto"/>
            <w:left w:val="none" w:sz="0" w:space="0" w:color="auto"/>
            <w:bottom w:val="none" w:sz="0" w:space="0" w:color="auto"/>
            <w:right w:val="none" w:sz="0" w:space="0" w:color="auto"/>
          </w:divBdr>
          <w:divsChild>
            <w:div w:id="2105613410">
              <w:marLeft w:val="0"/>
              <w:marRight w:val="0"/>
              <w:marTop w:val="0"/>
              <w:marBottom w:val="0"/>
              <w:divBdr>
                <w:top w:val="none" w:sz="0" w:space="0" w:color="auto"/>
                <w:left w:val="none" w:sz="0" w:space="0" w:color="auto"/>
                <w:bottom w:val="none" w:sz="0" w:space="0" w:color="auto"/>
                <w:right w:val="none" w:sz="0" w:space="0" w:color="auto"/>
              </w:divBdr>
              <w:divsChild>
                <w:div w:id="40299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527407">
      <w:bodyDiv w:val="1"/>
      <w:marLeft w:val="0"/>
      <w:marRight w:val="0"/>
      <w:marTop w:val="0"/>
      <w:marBottom w:val="0"/>
      <w:divBdr>
        <w:top w:val="none" w:sz="0" w:space="0" w:color="auto"/>
        <w:left w:val="none" w:sz="0" w:space="0" w:color="auto"/>
        <w:bottom w:val="none" w:sz="0" w:space="0" w:color="auto"/>
        <w:right w:val="none" w:sz="0" w:space="0" w:color="auto"/>
      </w:divBdr>
      <w:divsChild>
        <w:div w:id="1734162634">
          <w:marLeft w:val="0"/>
          <w:marRight w:val="0"/>
          <w:marTop w:val="0"/>
          <w:marBottom w:val="0"/>
          <w:divBdr>
            <w:top w:val="none" w:sz="0" w:space="0" w:color="auto"/>
            <w:left w:val="none" w:sz="0" w:space="0" w:color="auto"/>
            <w:bottom w:val="none" w:sz="0" w:space="0" w:color="auto"/>
            <w:right w:val="none" w:sz="0" w:space="0" w:color="auto"/>
          </w:divBdr>
          <w:divsChild>
            <w:div w:id="647591960">
              <w:marLeft w:val="0"/>
              <w:marRight w:val="0"/>
              <w:marTop w:val="0"/>
              <w:marBottom w:val="0"/>
              <w:divBdr>
                <w:top w:val="none" w:sz="0" w:space="0" w:color="auto"/>
                <w:left w:val="none" w:sz="0" w:space="0" w:color="auto"/>
                <w:bottom w:val="none" w:sz="0" w:space="0" w:color="auto"/>
                <w:right w:val="none" w:sz="0" w:space="0" w:color="auto"/>
              </w:divBdr>
              <w:divsChild>
                <w:div w:id="177697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417863">
      <w:bodyDiv w:val="1"/>
      <w:marLeft w:val="0"/>
      <w:marRight w:val="0"/>
      <w:marTop w:val="0"/>
      <w:marBottom w:val="0"/>
      <w:divBdr>
        <w:top w:val="none" w:sz="0" w:space="0" w:color="auto"/>
        <w:left w:val="none" w:sz="0" w:space="0" w:color="auto"/>
        <w:bottom w:val="none" w:sz="0" w:space="0" w:color="auto"/>
        <w:right w:val="none" w:sz="0" w:space="0" w:color="auto"/>
      </w:divBdr>
      <w:divsChild>
        <w:div w:id="437020050">
          <w:marLeft w:val="0"/>
          <w:marRight w:val="0"/>
          <w:marTop w:val="0"/>
          <w:marBottom w:val="0"/>
          <w:divBdr>
            <w:top w:val="none" w:sz="0" w:space="0" w:color="auto"/>
            <w:left w:val="none" w:sz="0" w:space="0" w:color="auto"/>
            <w:bottom w:val="none" w:sz="0" w:space="0" w:color="auto"/>
            <w:right w:val="none" w:sz="0" w:space="0" w:color="auto"/>
          </w:divBdr>
          <w:divsChild>
            <w:div w:id="1268462836">
              <w:marLeft w:val="0"/>
              <w:marRight w:val="0"/>
              <w:marTop w:val="0"/>
              <w:marBottom w:val="0"/>
              <w:divBdr>
                <w:top w:val="none" w:sz="0" w:space="0" w:color="auto"/>
                <w:left w:val="none" w:sz="0" w:space="0" w:color="auto"/>
                <w:bottom w:val="none" w:sz="0" w:space="0" w:color="auto"/>
                <w:right w:val="none" w:sz="0" w:space="0" w:color="auto"/>
              </w:divBdr>
              <w:divsChild>
                <w:div w:id="115691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980598">
      <w:bodyDiv w:val="1"/>
      <w:marLeft w:val="0"/>
      <w:marRight w:val="0"/>
      <w:marTop w:val="0"/>
      <w:marBottom w:val="0"/>
      <w:divBdr>
        <w:top w:val="none" w:sz="0" w:space="0" w:color="auto"/>
        <w:left w:val="none" w:sz="0" w:space="0" w:color="auto"/>
        <w:bottom w:val="none" w:sz="0" w:space="0" w:color="auto"/>
        <w:right w:val="none" w:sz="0" w:space="0" w:color="auto"/>
      </w:divBdr>
      <w:divsChild>
        <w:div w:id="38171561">
          <w:marLeft w:val="0"/>
          <w:marRight w:val="0"/>
          <w:marTop w:val="0"/>
          <w:marBottom w:val="0"/>
          <w:divBdr>
            <w:top w:val="none" w:sz="0" w:space="0" w:color="auto"/>
            <w:left w:val="none" w:sz="0" w:space="0" w:color="auto"/>
            <w:bottom w:val="none" w:sz="0" w:space="0" w:color="auto"/>
            <w:right w:val="none" w:sz="0" w:space="0" w:color="auto"/>
          </w:divBdr>
          <w:divsChild>
            <w:div w:id="187719747">
              <w:marLeft w:val="0"/>
              <w:marRight w:val="0"/>
              <w:marTop w:val="0"/>
              <w:marBottom w:val="0"/>
              <w:divBdr>
                <w:top w:val="none" w:sz="0" w:space="0" w:color="auto"/>
                <w:left w:val="none" w:sz="0" w:space="0" w:color="auto"/>
                <w:bottom w:val="none" w:sz="0" w:space="0" w:color="auto"/>
                <w:right w:val="none" w:sz="0" w:space="0" w:color="auto"/>
              </w:divBdr>
              <w:divsChild>
                <w:div w:id="329254012">
                  <w:marLeft w:val="0"/>
                  <w:marRight w:val="0"/>
                  <w:marTop w:val="0"/>
                  <w:marBottom w:val="0"/>
                  <w:divBdr>
                    <w:top w:val="none" w:sz="0" w:space="0" w:color="auto"/>
                    <w:left w:val="none" w:sz="0" w:space="0" w:color="auto"/>
                    <w:bottom w:val="none" w:sz="0" w:space="0" w:color="auto"/>
                    <w:right w:val="none" w:sz="0" w:space="0" w:color="auto"/>
                  </w:divBdr>
                </w:div>
              </w:divsChild>
            </w:div>
            <w:div w:id="2065716671">
              <w:marLeft w:val="0"/>
              <w:marRight w:val="0"/>
              <w:marTop w:val="0"/>
              <w:marBottom w:val="0"/>
              <w:divBdr>
                <w:top w:val="none" w:sz="0" w:space="0" w:color="auto"/>
                <w:left w:val="none" w:sz="0" w:space="0" w:color="auto"/>
                <w:bottom w:val="none" w:sz="0" w:space="0" w:color="auto"/>
                <w:right w:val="none" w:sz="0" w:space="0" w:color="auto"/>
              </w:divBdr>
              <w:divsChild>
                <w:div w:id="74594825">
                  <w:marLeft w:val="0"/>
                  <w:marRight w:val="0"/>
                  <w:marTop w:val="0"/>
                  <w:marBottom w:val="0"/>
                  <w:divBdr>
                    <w:top w:val="none" w:sz="0" w:space="0" w:color="auto"/>
                    <w:left w:val="none" w:sz="0" w:space="0" w:color="auto"/>
                    <w:bottom w:val="none" w:sz="0" w:space="0" w:color="auto"/>
                    <w:right w:val="none" w:sz="0" w:space="0" w:color="auto"/>
                  </w:divBdr>
                </w:div>
              </w:divsChild>
            </w:div>
            <w:div w:id="187377920">
              <w:marLeft w:val="0"/>
              <w:marRight w:val="0"/>
              <w:marTop w:val="0"/>
              <w:marBottom w:val="0"/>
              <w:divBdr>
                <w:top w:val="none" w:sz="0" w:space="0" w:color="auto"/>
                <w:left w:val="none" w:sz="0" w:space="0" w:color="auto"/>
                <w:bottom w:val="none" w:sz="0" w:space="0" w:color="auto"/>
                <w:right w:val="none" w:sz="0" w:space="0" w:color="auto"/>
              </w:divBdr>
              <w:divsChild>
                <w:div w:id="81927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932296">
      <w:bodyDiv w:val="1"/>
      <w:marLeft w:val="0"/>
      <w:marRight w:val="0"/>
      <w:marTop w:val="0"/>
      <w:marBottom w:val="0"/>
      <w:divBdr>
        <w:top w:val="none" w:sz="0" w:space="0" w:color="auto"/>
        <w:left w:val="none" w:sz="0" w:space="0" w:color="auto"/>
        <w:bottom w:val="none" w:sz="0" w:space="0" w:color="auto"/>
        <w:right w:val="none" w:sz="0" w:space="0" w:color="auto"/>
      </w:divBdr>
      <w:divsChild>
        <w:div w:id="1373847168">
          <w:marLeft w:val="0"/>
          <w:marRight w:val="0"/>
          <w:marTop w:val="0"/>
          <w:marBottom w:val="0"/>
          <w:divBdr>
            <w:top w:val="none" w:sz="0" w:space="0" w:color="auto"/>
            <w:left w:val="none" w:sz="0" w:space="0" w:color="auto"/>
            <w:bottom w:val="none" w:sz="0" w:space="0" w:color="auto"/>
            <w:right w:val="none" w:sz="0" w:space="0" w:color="auto"/>
          </w:divBdr>
          <w:divsChild>
            <w:div w:id="1897351055">
              <w:marLeft w:val="0"/>
              <w:marRight w:val="0"/>
              <w:marTop w:val="0"/>
              <w:marBottom w:val="0"/>
              <w:divBdr>
                <w:top w:val="none" w:sz="0" w:space="0" w:color="auto"/>
                <w:left w:val="none" w:sz="0" w:space="0" w:color="auto"/>
                <w:bottom w:val="none" w:sz="0" w:space="0" w:color="auto"/>
                <w:right w:val="none" w:sz="0" w:space="0" w:color="auto"/>
              </w:divBdr>
              <w:divsChild>
                <w:div w:id="28377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991648">
      <w:bodyDiv w:val="1"/>
      <w:marLeft w:val="0"/>
      <w:marRight w:val="0"/>
      <w:marTop w:val="0"/>
      <w:marBottom w:val="0"/>
      <w:divBdr>
        <w:top w:val="none" w:sz="0" w:space="0" w:color="auto"/>
        <w:left w:val="none" w:sz="0" w:space="0" w:color="auto"/>
        <w:bottom w:val="none" w:sz="0" w:space="0" w:color="auto"/>
        <w:right w:val="none" w:sz="0" w:space="0" w:color="auto"/>
      </w:divBdr>
    </w:div>
    <w:div w:id="1206798164">
      <w:bodyDiv w:val="1"/>
      <w:marLeft w:val="0"/>
      <w:marRight w:val="0"/>
      <w:marTop w:val="0"/>
      <w:marBottom w:val="0"/>
      <w:divBdr>
        <w:top w:val="none" w:sz="0" w:space="0" w:color="auto"/>
        <w:left w:val="none" w:sz="0" w:space="0" w:color="auto"/>
        <w:bottom w:val="none" w:sz="0" w:space="0" w:color="auto"/>
        <w:right w:val="none" w:sz="0" w:space="0" w:color="auto"/>
      </w:divBdr>
      <w:divsChild>
        <w:div w:id="221018593">
          <w:marLeft w:val="0"/>
          <w:marRight w:val="0"/>
          <w:marTop w:val="0"/>
          <w:marBottom w:val="0"/>
          <w:divBdr>
            <w:top w:val="none" w:sz="0" w:space="0" w:color="auto"/>
            <w:left w:val="none" w:sz="0" w:space="0" w:color="auto"/>
            <w:bottom w:val="none" w:sz="0" w:space="0" w:color="auto"/>
            <w:right w:val="none" w:sz="0" w:space="0" w:color="auto"/>
          </w:divBdr>
          <w:divsChild>
            <w:div w:id="757750043">
              <w:marLeft w:val="0"/>
              <w:marRight w:val="0"/>
              <w:marTop w:val="0"/>
              <w:marBottom w:val="0"/>
              <w:divBdr>
                <w:top w:val="none" w:sz="0" w:space="0" w:color="auto"/>
                <w:left w:val="none" w:sz="0" w:space="0" w:color="auto"/>
                <w:bottom w:val="none" w:sz="0" w:space="0" w:color="auto"/>
                <w:right w:val="none" w:sz="0" w:space="0" w:color="auto"/>
              </w:divBdr>
              <w:divsChild>
                <w:div w:id="93790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284371">
      <w:bodyDiv w:val="1"/>
      <w:marLeft w:val="0"/>
      <w:marRight w:val="0"/>
      <w:marTop w:val="0"/>
      <w:marBottom w:val="0"/>
      <w:divBdr>
        <w:top w:val="none" w:sz="0" w:space="0" w:color="auto"/>
        <w:left w:val="none" w:sz="0" w:space="0" w:color="auto"/>
        <w:bottom w:val="none" w:sz="0" w:space="0" w:color="auto"/>
        <w:right w:val="none" w:sz="0" w:space="0" w:color="auto"/>
      </w:divBdr>
      <w:divsChild>
        <w:div w:id="1459491887">
          <w:marLeft w:val="0"/>
          <w:marRight w:val="0"/>
          <w:marTop w:val="0"/>
          <w:marBottom w:val="0"/>
          <w:divBdr>
            <w:top w:val="none" w:sz="0" w:space="0" w:color="auto"/>
            <w:left w:val="none" w:sz="0" w:space="0" w:color="auto"/>
            <w:bottom w:val="none" w:sz="0" w:space="0" w:color="auto"/>
            <w:right w:val="none" w:sz="0" w:space="0" w:color="auto"/>
          </w:divBdr>
          <w:divsChild>
            <w:div w:id="386957026">
              <w:marLeft w:val="0"/>
              <w:marRight w:val="0"/>
              <w:marTop w:val="0"/>
              <w:marBottom w:val="0"/>
              <w:divBdr>
                <w:top w:val="none" w:sz="0" w:space="0" w:color="auto"/>
                <w:left w:val="none" w:sz="0" w:space="0" w:color="auto"/>
                <w:bottom w:val="none" w:sz="0" w:space="0" w:color="auto"/>
                <w:right w:val="none" w:sz="0" w:space="0" w:color="auto"/>
              </w:divBdr>
              <w:divsChild>
                <w:div w:id="179070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700017">
      <w:bodyDiv w:val="1"/>
      <w:marLeft w:val="0"/>
      <w:marRight w:val="0"/>
      <w:marTop w:val="0"/>
      <w:marBottom w:val="0"/>
      <w:divBdr>
        <w:top w:val="none" w:sz="0" w:space="0" w:color="auto"/>
        <w:left w:val="none" w:sz="0" w:space="0" w:color="auto"/>
        <w:bottom w:val="none" w:sz="0" w:space="0" w:color="auto"/>
        <w:right w:val="none" w:sz="0" w:space="0" w:color="auto"/>
      </w:divBdr>
      <w:divsChild>
        <w:div w:id="1507284623">
          <w:marLeft w:val="0"/>
          <w:marRight w:val="0"/>
          <w:marTop w:val="0"/>
          <w:marBottom w:val="0"/>
          <w:divBdr>
            <w:top w:val="none" w:sz="0" w:space="0" w:color="auto"/>
            <w:left w:val="none" w:sz="0" w:space="0" w:color="auto"/>
            <w:bottom w:val="none" w:sz="0" w:space="0" w:color="auto"/>
            <w:right w:val="none" w:sz="0" w:space="0" w:color="auto"/>
          </w:divBdr>
          <w:divsChild>
            <w:div w:id="1790934904">
              <w:marLeft w:val="0"/>
              <w:marRight w:val="0"/>
              <w:marTop w:val="0"/>
              <w:marBottom w:val="0"/>
              <w:divBdr>
                <w:top w:val="none" w:sz="0" w:space="0" w:color="auto"/>
                <w:left w:val="none" w:sz="0" w:space="0" w:color="auto"/>
                <w:bottom w:val="none" w:sz="0" w:space="0" w:color="auto"/>
                <w:right w:val="none" w:sz="0" w:space="0" w:color="auto"/>
              </w:divBdr>
              <w:divsChild>
                <w:div w:id="74633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40890">
      <w:bodyDiv w:val="1"/>
      <w:marLeft w:val="0"/>
      <w:marRight w:val="0"/>
      <w:marTop w:val="0"/>
      <w:marBottom w:val="0"/>
      <w:divBdr>
        <w:top w:val="none" w:sz="0" w:space="0" w:color="auto"/>
        <w:left w:val="none" w:sz="0" w:space="0" w:color="auto"/>
        <w:bottom w:val="none" w:sz="0" w:space="0" w:color="auto"/>
        <w:right w:val="none" w:sz="0" w:space="0" w:color="auto"/>
      </w:divBdr>
      <w:divsChild>
        <w:div w:id="1133986426">
          <w:marLeft w:val="0"/>
          <w:marRight w:val="0"/>
          <w:marTop w:val="0"/>
          <w:marBottom w:val="0"/>
          <w:divBdr>
            <w:top w:val="none" w:sz="0" w:space="0" w:color="auto"/>
            <w:left w:val="none" w:sz="0" w:space="0" w:color="auto"/>
            <w:bottom w:val="none" w:sz="0" w:space="0" w:color="auto"/>
            <w:right w:val="none" w:sz="0" w:space="0" w:color="auto"/>
          </w:divBdr>
          <w:divsChild>
            <w:div w:id="980578741">
              <w:marLeft w:val="0"/>
              <w:marRight w:val="0"/>
              <w:marTop w:val="0"/>
              <w:marBottom w:val="0"/>
              <w:divBdr>
                <w:top w:val="none" w:sz="0" w:space="0" w:color="auto"/>
                <w:left w:val="none" w:sz="0" w:space="0" w:color="auto"/>
                <w:bottom w:val="none" w:sz="0" w:space="0" w:color="auto"/>
                <w:right w:val="none" w:sz="0" w:space="0" w:color="auto"/>
              </w:divBdr>
              <w:divsChild>
                <w:div w:id="130207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122041">
      <w:bodyDiv w:val="1"/>
      <w:marLeft w:val="0"/>
      <w:marRight w:val="0"/>
      <w:marTop w:val="0"/>
      <w:marBottom w:val="0"/>
      <w:divBdr>
        <w:top w:val="none" w:sz="0" w:space="0" w:color="auto"/>
        <w:left w:val="none" w:sz="0" w:space="0" w:color="auto"/>
        <w:bottom w:val="none" w:sz="0" w:space="0" w:color="auto"/>
        <w:right w:val="none" w:sz="0" w:space="0" w:color="auto"/>
      </w:divBdr>
      <w:divsChild>
        <w:div w:id="1233655705">
          <w:marLeft w:val="0"/>
          <w:marRight w:val="0"/>
          <w:marTop w:val="0"/>
          <w:marBottom w:val="0"/>
          <w:divBdr>
            <w:top w:val="none" w:sz="0" w:space="0" w:color="auto"/>
            <w:left w:val="none" w:sz="0" w:space="0" w:color="auto"/>
            <w:bottom w:val="none" w:sz="0" w:space="0" w:color="auto"/>
            <w:right w:val="none" w:sz="0" w:space="0" w:color="auto"/>
          </w:divBdr>
          <w:divsChild>
            <w:div w:id="1911302169">
              <w:marLeft w:val="0"/>
              <w:marRight w:val="0"/>
              <w:marTop w:val="0"/>
              <w:marBottom w:val="0"/>
              <w:divBdr>
                <w:top w:val="none" w:sz="0" w:space="0" w:color="auto"/>
                <w:left w:val="none" w:sz="0" w:space="0" w:color="auto"/>
                <w:bottom w:val="none" w:sz="0" w:space="0" w:color="auto"/>
                <w:right w:val="none" w:sz="0" w:space="0" w:color="auto"/>
              </w:divBdr>
              <w:divsChild>
                <w:div w:id="139998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755650">
      <w:bodyDiv w:val="1"/>
      <w:marLeft w:val="0"/>
      <w:marRight w:val="0"/>
      <w:marTop w:val="0"/>
      <w:marBottom w:val="0"/>
      <w:divBdr>
        <w:top w:val="none" w:sz="0" w:space="0" w:color="auto"/>
        <w:left w:val="none" w:sz="0" w:space="0" w:color="auto"/>
        <w:bottom w:val="none" w:sz="0" w:space="0" w:color="auto"/>
        <w:right w:val="none" w:sz="0" w:space="0" w:color="auto"/>
      </w:divBdr>
      <w:divsChild>
        <w:div w:id="1983846210">
          <w:marLeft w:val="0"/>
          <w:marRight w:val="0"/>
          <w:marTop w:val="0"/>
          <w:marBottom w:val="0"/>
          <w:divBdr>
            <w:top w:val="none" w:sz="0" w:space="0" w:color="auto"/>
            <w:left w:val="none" w:sz="0" w:space="0" w:color="auto"/>
            <w:bottom w:val="none" w:sz="0" w:space="0" w:color="auto"/>
            <w:right w:val="none" w:sz="0" w:space="0" w:color="auto"/>
          </w:divBdr>
          <w:divsChild>
            <w:div w:id="796223221">
              <w:marLeft w:val="0"/>
              <w:marRight w:val="0"/>
              <w:marTop w:val="0"/>
              <w:marBottom w:val="0"/>
              <w:divBdr>
                <w:top w:val="none" w:sz="0" w:space="0" w:color="auto"/>
                <w:left w:val="none" w:sz="0" w:space="0" w:color="auto"/>
                <w:bottom w:val="none" w:sz="0" w:space="0" w:color="auto"/>
                <w:right w:val="none" w:sz="0" w:space="0" w:color="auto"/>
              </w:divBdr>
              <w:divsChild>
                <w:div w:id="134409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560259">
      <w:bodyDiv w:val="1"/>
      <w:marLeft w:val="0"/>
      <w:marRight w:val="0"/>
      <w:marTop w:val="0"/>
      <w:marBottom w:val="0"/>
      <w:divBdr>
        <w:top w:val="none" w:sz="0" w:space="0" w:color="auto"/>
        <w:left w:val="none" w:sz="0" w:space="0" w:color="auto"/>
        <w:bottom w:val="none" w:sz="0" w:space="0" w:color="auto"/>
        <w:right w:val="none" w:sz="0" w:space="0" w:color="auto"/>
      </w:divBdr>
      <w:divsChild>
        <w:div w:id="1934435676">
          <w:marLeft w:val="0"/>
          <w:marRight w:val="0"/>
          <w:marTop w:val="0"/>
          <w:marBottom w:val="0"/>
          <w:divBdr>
            <w:top w:val="none" w:sz="0" w:space="0" w:color="auto"/>
            <w:left w:val="none" w:sz="0" w:space="0" w:color="auto"/>
            <w:bottom w:val="none" w:sz="0" w:space="0" w:color="auto"/>
            <w:right w:val="none" w:sz="0" w:space="0" w:color="auto"/>
          </w:divBdr>
          <w:divsChild>
            <w:div w:id="1656687703">
              <w:marLeft w:val="0"/>
              <w:marRight w:val="0"/>
              <w:marTop w:val="0"/>
              <w:marBottom w:val="0"/>
              <w:divBdr>
                <w:top w:val="none" w:sz="0" w:space="0" w:color="auto"/>
                <w:left w:val="none" w:sz="0" w:space="0" w:color="auto"/>
                <w:bottom w:val="none" w:sz="0" w:space="0" w:color="auto"/>
                <w:right w:val="none" w:sz="0" w:space="0" w:color="auto"/>
              </w:divBdr>
              <w:divsChild>
                <w:div w:id="188123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678770">
      <w:bodyDiv w:val="1"/>
      <w:marLeft w:val="0"/>
      <w:marRight w:val="0"/>
      <w:marTop w:val="0"/>
      <w:marBottom w:val="0"/>
      <w:divBdr>
        <w:top w:val="none" w:sz="0" w:space="0" w:color="auto"/>
        <w:left w:val="none" w:sz="0" w:space="0" w:color="auto"/>
        <w:bottom w:val="none" w:sz="0" w:space="0" w:color="auto"/>
        <w:right w:val="none" w:sz="0" w:space="0" w:color="auto"/>
      </w:divBdr>
      <w:divsChild>
        <w:div w:id="999037836">
          <w:marLeft w:val="0"/>
          <w:marRight w:val="0"/>
          <w:marTop w:val="0"/>
          <w:marBottom w:val="0"/>
          <w:divBdr>
            <w:top w:val="none" w:sz="0" w:space="0" w:color="auto"/>
            <w:left w:val="none" w:sz="0" w:space="0" w:color="auto"/>
            <w:bottom w:val="none" w:sz="0" w:space="0" w:color="auto"/>
            <w:right w:val="none" w:sz="0" w:space="0" w:color="auto"/>
          </w:divBdr>
          <w:divsChild>
            <w:div w:id="1640377178">
              <w:marLeft w:val="0"/>
              <w:marRight w:val="0"/>
              <w:marTop w:val="0"/>
              <w:marBottom w:val="0"/>
              <w:divBdr>
                <w:top w:val="none" w:sz="0" w:space="0" w:color="auto"/>
                <w:left w:val="none" w:sz="0" w:space="0" w:color="auto"/>
                <w:bottom w:val="none" w:sz="0" w:space="0" w:color="auto"/>
                <w:right w:val="none" w:sz="0" w:space="0" w:color="auto"/>
              </w:divBdr>
              <w:divsChild>
                <w:div w:id="1314407975">
                  <w:marLeft w:val="0"/>
                  <w:marRight w:val="0"/>
                  <w:marTop w:val="0"/>
                  <w:marBottom w:val="0"/>
                  <w:divBdr>
                    <w:top w:val="none" w:sz="0" w:space="0" w:color="auto"/>
                    <w:left w:val="none" w:sz="0" w:space="0" w:color="auto"/>
                    <w:bottom w:val="none" w:sz="0" w:space="0" w:color="auto"/>
                    <w:right w:val="none" w:sz="0" w:space="0" w:color="auto"/>
                  </w:divBdr>
                  <w:divsChild>
                    <w:div w:id="145335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281283">
      <w:bodyDiv w:val="1"/>
      <w:marLeft w:val="0"/>
      <w:marRight w:val="0"/>
      <w:marTop w:val="0"/>
      <w:marBottom w:val="0"/>
      <w:divBdr>
        <w:top w:val="none" w:sz="0" w:space="0" w:color="auto"/>
        <w:left w:val="none" w:sz="0" w:space="0" w:color="auto"/>
        <w:bottom w:val="none" w:sz="0" w:space="0" w:color="auto"/>
        <w:right w:val="none" w:sz="0" w:space="0" w:color="auto"/>
      </w:divBdr>
      <w:divsChild>
        <w:div w:id="62023146">
          <w:marLeft w:val="0"/>
          <w:marRight w:val="0"/>
          <w:marTop w:val="0"/>
          <w:marBottom w:val="0"/>
          <w:divBdr>
            <w:top w:val="none" w:sz="0" w:space="0" w:color="auto"/>
            <w:left w:val="none" w:sz="0" w:space="0" w:color="auto"/>
            <w:bottom w:val="none" w:sz="0" w:space="0" w:color="auto"/>
            <w:right w:val="none" w:sz="0" w:space="0" w:color="auto"/>
          </w:divBdr>
          <w:divsChild>
            <w:div w:id="156462595">
              <w:marLeft w:val="0"/>
              <w:marRight w:val="0"/>
              <w:marTop w:val="0"/>
              <w:marBottom w:val="0"/>
              <w:divBdr>
                <w:top w:val="none" w:sz="0" w:space="0" w:color="auto"/>
                <w:left w:val="none" w:sz="0" w:space="0" w:color="auto"/>
                <w:bottom w:val="none" w:sz="0" w:space="0" w:color="auto"/>
                <w:right w:val="none" w:sz="0" w:space="0" w:color="auto"/>
              </w:divBdr>
              <w:divsChild>
                <w:div w:id="188895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334418">
      <w:bodyDiv w:val="1"/>
      <w:marLeft w:val="0"/>
      <w:marRight w:val="0"/>
      <w:marTop w:val="0"/>
      <w:marBottom w:val="0"/>
      <w:divBdr>
        <w:top w:val="none" w:sz="0" w:space="0" w:color="auto"/>
        <w:left w:val="none" w:sz="0" w:space="0" w:color="auto"/>
        <w:bottom w:val="none" w:sz="0" w:space="0" w:color="auto"/>
        <w:right w:val="none" w:sz="0" w:space="0" w:color="auto"/>
      </w:divBdr>
      <w:divsChild>
        <w:div w:id="2015259267">
          <w:marLeft w:val="0"/>
          <w:marRight w:val="0"/>
          <w:marTop w:val="0"/>
          <w:marBottom w:val="0"/>
          <w:divBdr>
            <w:top w:val="none" w:sz="0" w:space="0" w:color="auto"/>
            <w:left w:val="none" w:sz="0" w:space="0" w:color="auto"/>
            <w:bottom w:val="none" w:sz="0" w:space="0" w:color="auto"/>
            <w:right w:val="none" w:sz="0" w:space="0" w:color="auto"/>
          </w:divBdr>
          <w:divsChild>
            <w:div w:id="1319188720">
              <w:marLeft w:val="0"/>
              <w:marRight w:val="0"/>
              <w:marTop w:val="0"/>
              <w:marBottom w:val="0"/>
              <w:divBdr>
                <w:top w:val="none" w:sz="0" w:space="0" w:color="auto"/>
                <w:left w:val="none" w:sz="0" w:space="0" w:color="auto"/>
                <w:bottom w:val="none" w:sz="0" w:space="0" w:color="auto"/>
                <w:right w:val="none" w:sz="0" w:space="0" w:color="auto"/>
              </w:divBdr>
              <w:divsChild>
                <w:div w:id="75243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505471">
      <w:bodyDiv w:val="1"/>
      <w:marLeft w:val="0"/>
      <w:marRight w:val="0"/>
      <w:marTop w:val="0"/>
      <w:marBottom w:val="0"/>
      <w:divBdr>
        <w:top w:val="none" w:sz="0" w:space="0" w:color="auto"/>
        <w:left w:val="none" w:sz="0" w:space="0" w:color="auto"/>
        <w:bottom w:val="none" w:sz="0" w:space="0" w:color="auto"/>
        <w:right w:val="none" w:sz="0" w:space="0" w:color="auto"/>
      </w:divBdr>
      <w:divsChild>
        <w:div w:id="41713545">
          <w:marLeft w:val="0"/>
          <w:marRight w:val="0"/>
          <w:marTop w:val="0"/>
          <w:marBottom w:val="0"/>
          <w:divBdr>
            <w:top w:val="none" w:sz="0" w:space="0" w:color="auto"/>
            <w:left w:val="none" w:sz="0" w:space="0" w:color="auto"/>
            <w:bottom w:val="none" w:sz="0" w:space="0" w:color="auto"/>
            <w:right w:val="none" w:sz="0" w:space="0" w:color="auto"/>
          </w:divBdr>
          <w:divsChild>
            <w:div w:id="1176385590">
              <w:marLeft w:val="0"/>
              <w:marRight w:val="0"/>
              <w:marTop w:val="0"/>
              <w:marBottom w:val="0"/>
              <w:divBdr>
                <w:top w:val="none" w:sz="0" w:space="0" w:color="auto"/>
                <w:left w:val="none" w:sz="0" w:space="0" w:color="auto"/>
                <w:bottom w:val="none" w:sz="0" w:space="0" w:color="auto"/>
                <w:right w:val="none" w:sz="0" w:space="0" w:color="auto"/>
              </w:divBdr>
              <w:divsChild>
                <w:div w:id="92198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138328">
      <w:bodyDiv w:val="1"/>
      <w:marLeft w:val="0"/>
      <w:marRight w:val="0"/>
      <w:marTop w:val="0"/>
      <w:marBottom w:val="0"/>
      <w:divBdr>
        <w:top w:val="none" w:sz="0" w:space="0" w:color="auto"/>
        <w:left w:val="none" w:sz="0" w:space="0" w:color="auto"/>
        <w:bottom w:val="none" w:sz="0" w:space="0" w:color="auto"/>
        <w:right w:val="none" w:sz="0" w:space="0" w:color="auto"/>
      </w:divBdr>
      <w:divsChild>
        <w:div w:id="1850027020">
          <w:marLeft w:val="0"/>
          <w:marRight w:val="0"/>
          <w:marTop w:val="0"/>
          <w:marBottom w:val="0"/>
          <w:divBdr>
            <w:top w:val="none" w:sz="0" w:space="0" w:color="auto"/>
            <w:left w:val="none" w:sz="0" w:space="0" w:color="auto"/>
            <w:bottom w:val="none" w:sz="0" w:space="0" w:color="auto"/>
            <w:right w:val="none" w:sz="0" w:space="0" w:color="auto"/>
          </w:divBdr>
          <w:divsChild>
            <w:div w:id="1298686675">
              <w:marLeft w:val="0"/>
              <w:marRight w:val="0"/>
              <w:marTop w:val="0"/>
              <w:marBottom w:val="0"/>
              <w:divBdr>
                <w:top w:val="none" w:sz="0" w:space="0" w:color="auto"/>
                <w:left w:val="none" w:sz="0" w:space="0" w:color="auto"/>
                <w:bottom w:val="none" w:sz="0" w:space="0" w:color="auto"/>
                <w:right w:val="none" w:sz="0" w:space="0" w:color="auto"/>
              </w:divBdr>
              <w:divsChild>
                <w:div w:id="186443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494647">
      <w:bodyDiv w:val="1"/>
      <w:marLeft w:val="0"/>
      <w:marRight w:val="0"/>
      <w:marTop w:val="0"/>
      <w:marBottom w:val="0"/>
      <w:divBdr>
        <w:top w:val="none" w:sz="0" w:space="0" w:color="auto"/>
        <w:left w:val="none" w:sz="0" w:space="0" w:color="auto"/>
        <w:bottom w:val="none" w:sz="0" w:space="0" w:color="auto"/>
        <w:right w:val="none" w:sz="0" w:space="0" w:color="auto"/>
      </w:divBdr>
      <w:divsChild>
        <w:div w:id="1982533238">
          <w:marLeft w:val="0"/>
          <w:marRight w:val="0"/>
          <w:marTop w:val="0"/>
          <w:marBottom w:val="0"/>
          <w:divBdr>
            <w:top w:val="none" w:sz="0" w:space="0" w:color="auto"/>
            <w:left w:val="none" w:sz="0" w:space="0" w:color="auto"/>
            <w:bottom w:val="none" w:sz="0" w:space="0" w:color="auto"/>
            <w:right w:val="none" w:sz="0" w:space="0" w:color="auto"/>
          </w:divBdr>
          <w:divsChild>
            <w:div w:id="191964172">
              <w:marLeft w:val="0"/>
              <w:marRight w:val="0"/>
              <w:marTop w:val="0"/>
              <w:marBottom w:val="0"/>
              <w:divBdr>
                <w:top w:val="none" w:sz="0" w:space="0" w:color="auto"/>
                <w:left w:val="none" w:sz="0" w:space="0" w:color="auto"/>
                <w:bottom w:val="none" w:sz="0" w:space="0" w:color="auto"/>
                <w:right w:val="none" w:sz="0" w:space="0" w:color="auto"/>
              </w:divBdr>
              <w:divsChild>
                <w:div w:id="8332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352212">
      <w:bodyDiv w:val="1"/>
      <w:marLeft w:val="0"/>
      <w:marRight w:val="0"/>
      <w:marTop w:val="0"/>
      <w:marBottom w:val="0"/>
      <w:divBdr>
        <w:top w:val="none" w:sz="0" w:space="0" w:color="auto"/>
        <w:left w:val="none" w:sz="0" w:space="0" w:color="auto"/>
        <w:bottom w:val="none" w:sz="0" w:space="0" w:color="auto"/>
        <w:right w:val="none" w:sz="0" w:space="0" w:color="auto"/>
      </w:divBdr>
      <w:divsChild>
        <w:div w:id="769206607">
          <w:marLeft w:val="0"/>
          <w:marRight w:val="0"/>
          <w:marTop w:val="0"/>
          <w:marBottom w:val="0"/>
          <w:divBdr>
            <w:top w:val="none" w:sz="0" w:space="0" w:color="auto"/>
            <w:left w:val="none" w:sz="0" w:space="0" w:color="auto"/>
            <w:bottom w:val="none" w:sz="0" w:space="0" w:color="auto"/>
            <w:right w:val="none" w:sz="0" w:space="0" w:color="auto"/>
          </w:divBdr>
          <w:divsChild>
            <w:div w:id="1860312000">
              <w:marLeft w:val="0"/>
              <w:marRight w:val="0"/>
              <w:marTop w:val="0"/>
              <w:marBottom w:val="0"/>
              <w:divBdr>
                <w:top w:val="none" w:sz="0" w:space="0" w:color="auto"/>
                <w:left w:val="none" w:sz="0" w:space="0" w:color="auto"/>
                <w:bottom w:val="none" w:sz="0" w:space="0" w:color="auto"/>
                <w:right w:val="none" w:sz="0" w:space="0" w:color="auto"/>
              </w:divBdr>
              <w:divsChild>
                <w:div w:id="195254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487338">
      <w:bodyDiv w:val="1"/>
      <w:marLeft w:val="0"/>
      <w:marRight w:val="0"/>
      <w:marTop w:val="0"/>
      <w:marBottom w:val="0"/>
      <w:divBdr>
        <w:top w:val="none" w:sz="0" w:space="0" w:color="auto"/>
        <w:left w:val="none" w:sz="0" w:space="0" w:color="auto"/>
        <w:bottom w:val="none" w:sz="0" w:space="0" w:color="auto"/>
        <w:right w:val="none" w:sz="0" w:space="0" w:color="auto"/>
      </w:divBdr>
      <w:divsChild>
        <w:div w:id="154735153">
          <w:marLeft w:val="0"/>
          <w:marRight w:val="0"/>
          <w:marTop w:val="0"/>
          <w:marBottom w:val="0"/>
          <w:divBdr>
            <w:top w:val="none" w:sz="0" w:space="0" w:color="auto"/>
            <w:left w:val="none" w:sz="0" w:space="0" w:color="auto"/>
            <w:bottom w:val="none" w:sz="0" w:space="0" w:color="auto"/>
            <w:right w:val="none" w:sz="0" w:space="0" w:color="auto"/>
          </w:divBdr>
          <w:divsChild>
            <w:div w:id="1201279855">
              <w:marLeft w:val="0"/>
              <w:marRight w:val="0"/>
              <w:marTop w:val="0"/>
              <w:marBottom w:val="0"/>
              <w:divBdr>
                <w:top w:val="none" w:sz="0" w:space="0" w:color="auto"/>
                <w:left w:val="none" w:sz="0" w:space="0" w:color="auto"/>
                <w:bottom w:val="none" w:sz="0" w:space="0" w:color="auto"/>
                <w:right w:val="none" w:sz="0" w:space="0" w:color="auto"/>
              </w:divBdr>
              <w:divsChild>
                <w:div w:id="27271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816174">
      <w:bodyDiv w:val="1"/>
      <w:marLeft w:val="0"/>
      <w:marRight w:val="0"/>
      <w:marTop w:val="0"/>
      <w:marBottom w:val="0"/>
      <w:divBdr>
        <w:top w:val="none" w:sz="0" w:space="0" w:color="auto"/>
        <w:left w:val="none" w:sz="0" w:space="0" w:color="auto"/>
        <w:bottom w:val="none" w:sz="0" w:space="0" w:color="auto"/>
        <w:right w:val="none" w:sz="0" w:space="0" w:color="auto"/>
      </w:divBdr>
      <w:divsChild>
        <w:div w:id="847256217">
          <w:marLeft w:val="0"/>
          <w:marRight w:val="0"/>
          <w:marTop w:val="0"/>
          <w:marBottom w:val="0"/>
          <w:divBdr>
            <w:top w:val="none" w:sz="0" w:space="0" w:color="auto"/>
            <w:left w:val="none" w:sz="0" w:space="0" w:color="auto"/>
            <w:bottom w:val="none" w:sz="0" w:space="0" w:color="auto"/>
            <w:right w:val="none" w:sz="0" w:space="0" w:color="auto"/>
          </w:divBdr>
          <w:divsChild>
            <w:div w:id="49889409">
              <w:marLeft w:val="0"/>
              <w:marRight w:val="0"/>
              <w:marTop w:val="0"/>
              <w:marBottom w:val="0"/>
              <w:divBdr>
                <w:top w:val="none" w:sz="0" w:space="0" w:color="auto"/>
                <w:left w:val="none" w:sz="0" w:space="0" w:color="auto"/>
                <w:bottom w:val="none" w:sz="0" w:space="0" w:color="auto"/>
                <w:right w:val="none" w:sz="0" w:space="0" w:color="auto"/>
              </w:divBdr>
              <w:divsChild>
                <w:div w:id="14687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748181">
      <w:bodyDiv w:val="1"/>
      <w:marLeft w:val="0"/>
      <w:marRight w:val="0"/>
      <w:marTop w:val="0"/>
      <w:marBottom w:val="0"/>
      <w:divBdr>
        <w:top w:val="none" w:sz="0" w:space="0" w:color="auto"/>
        <w:left w:val="none" w:sz="0" w:space="0" w:color="auto"/>
        <w:bottom w:val="none" w:sz="0" w:space="0" w:color="auto"/>
        <w:right w:val="none" w:sz="0" w:space="0" w:color="auto"/>
      </w:divBdr>
      <w:divsChild>
        <w:div w:id="1458983414">
          <w:marLeft w:val="0"/>
          <w:marRight w:val="0"/>
          <w:marTop w:val="0"/>
          <w:marBottom w:val="0"/>
          <w:divBdr>
            <w:top w:val="none" w:sz="0" w:space="0" w:color="auto"/>
            <w:left w:val="none" w:sz="0" w:space="0" w:color="auto"/>
            <w:bottom w:val="none" w:sz="0" w:space="0" w:color="auto"/>
            <w:right w:val="none" w:sz="0" w:space="0" w:color="auto"/>
          </w:divBdr>
          <w:divsChild>
            <w:div w:id="993872006">
              <w:marLeft w:val="0"/>
              <w:marRight w:val="0"/>
              <w:marTop w:val="0"/>
              <w:marBottom w:val="0"/>
              <w:divBdr>
                <w:top w:val="none" w:sz="0" w:space="0" w:color="auto"/>
                <w:left w:val="none" w:sz="0" w:space="0" w:color="auto"/>
                <w:bottom w:val="none" w:sz="0" w:space="0" w:color="auto"/>
                <w:right w:val="none" w:sz="0" w:space="0" w:color="auto"/>
              </w:divBdr>
              <w:divsChild>
                <w:div w:id="209623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613920">
      <w:bodyDiv w:val="1"/>
      <w:marLeft w:val="0"/>
      <w:marRight w:val="0"/>
      <w:marTop w:val="0"/>
      <w:marBottom w:val="0"/>
      <w:divBdr>
        <w:top w:val="none" w:sz="0" w:space="0" w:color="auto"/>
        <w:left w:val="none" w:sz="0" w:space="0" w:color="auto"/>
        <w:bottom w:val="none" w:sz="0" w:space="0" w:color="auto"/>
        <w:right w:val="none" w:sz="0" w:space="0" w:color="auto"/>
      </w:divBdr>
      <w:divsChild>
        <w:div w:id="1209103624">
          <w:marLeft w:val="0"/>
          <w:marRight w:val="0"/>
          <w:marTop w:val="0"/>
          <w:marBottom w:val="0"/>
          <w:divBdr>
            <w:top w:val="none" w:sz="0" w:space="0" w:color="auto"/>
            <w:left w:val="none" w:sz="0" w:space="0" w:color="auto"/>
            <w:bottom w:val="none" w:sz="0" w:space="0" w:color="auto"/>
            <w:right w:val="none" w:sz="0" w:space="0" w:color="auto"/>
          </w:divBdr>
          <w:divsChild>
            <w:div w:id="739212368">
              <w:marLeft w:val="0"/>
              <w:marRight w:val="0"/>
              <w:marTop w:val="0"/>
              <w:marBottom w:val="0"/>
              <w:divBdr>
                <w:top w:val="none" w:sz="0" w:space="0" w:color="auto"/>
                <w:left w:val="none" w:sz="0" w:space="0" w:color="auto"/>
                <w:bottom w:val="none" w:sz="0" w:space="0" w:color="auto"/>
                <w:right w:val="none" w:sz="0" w:space="0" w:color="auto"/>
              </w:divBdr>
              <w:divsChild>
                <w:div w:id="11969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812994">
      <w:bodyDiv w:val="1"/>
      <w:marLeft w:val="0"/>
      <w:marRight w:val="0"/>
      <w:marTop w:val="0"/>
      <w:marBottom w:val="0"/>
      <w:divBdr>
        <w:top w:val="none" w:sz="0" w:space="0" w:color="auto"/>
        <w:left w:val="none" w:sz="0" w:space="0" w:color="auto"/>
        <w:bottom w:val="none" w:sz="0" w:space="0" w:color="auto"/>
        <w:right w:val="none" w:sz="0" w:space="0" w:color="auto"/>
      </w:divBdr>
    </w:div>
    <w:div w:id="1806964863">
      <w:bodyDiv w:val="1"/>
      <w:marLeft w:val="0"/>
      <w:marRight w:val="0"/>
      <w:marTop w:val="0"/>
      <w:marBottom w:val="0"/>
      <w:divBdr>
        <w:top w:val="none" w:sz="0" w:space="0" w:color="auto"/>
        <w:left w:val="none" w:sz="0" w:space="0" w:color="auto"/>
        <w:bottom w:val="none" w:sz="0" w:space="0" w:color="auto"/>
        <w:right w:val="none" w:sz="0" w:space="0" w:color="auto"/>
      </w:divBdr>
      <w:divsChild>
        <w:div w:id="1381977870">
          <w:marLeft w:val="0"/>
          <w:marRight w:val="0"/>
          <w:marTop w:val="0"/>
          <w:marBottom w:val="0"/>
          <w:divBdr>
            <w:top w:val="none" w:sz="0" w:space="0" w:color="auto"/>
            <w:left w:val="none" w:sz="0" w:space="0" w:color="auto"/>
            <w:bottom w:val="none" w:sz="0" w:space="0" w:color="auto"/>
            <w:right w:val="none" w:sz="0" w:space="0" w:color="auto"/>
          </w:divBdr>
          <w:divsChild>
            <w:div w:id="1120150339">
              <w:marLeft w:val="0"/>
              <w:marRight w:val="0"/>
              <w:marTop w:val="0"/>
              <w:marBottom w:val="0"/>
              <w:divBdr>
                <w:top w:val="none" w:sz="0" w:space="0" w:color="auto"/>
                <w:left w:val="none" w:sz="0" w:space="0" w:color="auto"/>
                <w:bottom w:val="none" w:sz="0" w:space="0" w:color="auto"/>
                <w:right w:val="none" w:sz="0" w:space="0" w:color="auto"/>
              </w:divBdr>
              <w:divsChild>
                <w:div w:id="1224102225">
                  <w:marLeft w:val="0"/>
                  <w:marRight w:val="0"/>
                  <w:marTop w:val="0"/>
                  <w:marBottom w:val="0"/>
                  <w:divBdr>
                    <w:top w:val="none" w:sz="0" w:space="0" w:color="auto"/>
                    <w:left w:val="none" w:sz="0" w:space="0" w:color="auto"/>
                    <w:bottom w:val="none" w:sz="0" w:space="0" w:color="auto"/>
                    <w:right w:val="none" w:sz="0" w:space="0" w:color="auto"/>
                  </w:divBdr>
                  <w:divsChild>
                    <w:div w:id="55640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813037">
      <w:bodyDiv w:val="1"/>
      <w:marLeft w:val="0"/>
      <w:marRight w:val="0"/>
      <w:marTop w:val="0"/>
      <w:marBottom w:val="0"/>
      <w:divBdr>
        <w:top w:val="none" w:sz="0" w:space="0" w:color="auto"/>
        <w:left w:val="none" w:sz="0" w:space="0" w:color="auto"/>
        <w:bottom w:val="none" w:sz="0" w:space="0" w:color="auto"/>
        <w:right w:val="none" w:sz="0" w:space="0" w:color="auto"/>
      </w:divBdr>
    </w:div>
    <w:div w:id="2001887535">
      <w:bodyDiv w:val="1"/>
      <w:marLeft w:val="0"/>
      <w:marRight w:val="0"/>
      <w:marTop w:val="0"/>
      <w:marBottom w:val="0"/>
      <w:divBdr>
        <w:top w:val="none" w:sz="0" w:space="0" w:color="auto"/>
        <w:left w:val="none" w:sz="0" w:space="0" w:color="auto"/>
        <w:bottom w:val="none" w:sz="0" w:space="0" w:color="auto"/>
        <w:right w:val="none" w:sz="0" w:space="0" w:color="auto"/>
      </w:divBdr>
      <w:divsChild>
        <w:div w:id="1964188587">
          <w:marLeft w:val="0"/>
          <w:marRight w:val="0"/>
          <w:marTop w:val="0"/>
          <w:marBottom w:val="0"/>
          <w:divBdr>
            <w:top w:val="none" w:sz="0" w:space="0" w:color="auto"/>
            <w:left w:val="none" w:sz="0" w:space="0" w:color="auto"/>
            <w:bottom w:val="none" w:sz="0" w:space="0" w:color="auto"/>
            <w:right w:val="none" w:sz="0" w:space="0" w:color="auto"/>
          </w:divBdr>
          <w:divsChild>
            <w:div w:id="1709260794">
              <w:marLeft w:val="0"/>
              <w:marRight w:val="0"/>
              <w:marTop w:val="0"/>
              <w:marBottom w:val="0"/>
              <w:divBdr>
                <w:top w:val="none" w:sz="0" w:space="0" w:color="auto"/>
                <w:left w:val="none" w:sz="0" w:space="0" w:color="auto"/>
                <w:bottom w:val="none" w:sz="0" w:space="0" w:color="auto"/>
                <w:right w:val="none" w:sz="0" w:space="0" w:color="auto"/>
              </w:divBdr>
              <w:divsChild>
                <w:div w:id="129710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935719">
      <w:bodyDiv w:val="1"/>
      <w:marLeft w:val="0"/>
      <w:marRight w:val="0"/>
      <w:marTop w:val="0"/>
      <w:marBottom w:val="0"/>
      <w:divBdr>
        <w:top w:val="none" w:sz="0" w:space="0" w:color="auto"/>
        <w:left w:val="none" w:sz="0" w:space="0" w:color="auto"/>
        <w:bottom w:val="none" w:sz="0" w:space="0" w:color="auto"/>
        <w:right w:val="none" w:sz="0" w:space="0" w:color="auto"/>
      </w:divBdr>
      <w:divsChild>
        <w:div w:id="1651593255">
          <w:marLeft w:val="0"/>
          <w:marRight w:val="0"/>
          <w:marTop w:val="0"/>
          <w:marBottom w:val="0"/>
          <w:divBdr>
            <w:top w:val="none" w:sz="0" w:space="0" w:color="auto"/>
            <w:left w:val="none" w:sz="0" w:space="0" w:color="auto"/>
            <w:bottom w:val="none" w:sz="0" w:space="0" w:color="auto"/>
            <w:right w:val="none" w:sz="0" w:space="0" w:color="auto"/>
          </w:divBdr>
          <w:divsChild>
            <w:div w:id="1749957679">
              <w:marLeft w:val="0"/>
              <w:marRight w:val="0"/>
              <w:marTop w:val="0"/>
              <w:marBottom w:val="0"/>
              <w:divBdr>
                <w:top w:val="none" w:sz="0" w:space="0" w:color="auto"/>
                <w:left w:val="none" w:sz="0" w:space="0" w:color="auto"/>
                <w:bottom w:val="none" w:sz="0" w:space="0" w:color="auto"/>
                <w:right w:val="none" w:sz="0" w:space="0" w:color="auto"/>
              </w:divBdr>
              <w:divsChild>
                <w:div w:id="209828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447601">
      <w:bodyDiv w:val="1"/>
      <w:marLeft w:val="0"/>
      <w:marRight w:val="0"/>
      <w:marTop w:val="0"/>
      <w:marBottom w:val="0"/>
      <w:divBdr>
        <w:top w:val="none" w:sz="0" w:space="0" w:color="auto"/>
        <w:left w:val="none" w:sz="0" w:space="0" w:color="auto"/>
        <w:bottom w:val="none" w:sz="0" w:space="0" w:color="auto"/>
        <w:right w:val="none" w:sz="0" w:space="0" w:color="auto"/>
      </w:divBdr>
      <w:divsChild>
        <w:div w:id="1505633366">
          <w:marLeft w:val="0"/>
          <w:marRight w:val="0"/>
          <w:marTop w:val="0"/>
          <w:marBottom w:val="0"/>
          <w:divBdr>
            <w:top w:val="none" w:sz="0" w:space="0" w:color="auto"/>
            <w:left w:val="none" w:sz="0" w:space="0" w:color="auto"/>
            <w:bottom w:val="none" w:sz="0" w:space="0" w:color="auto"/>
            <w:right w:val="none" w:sz="0" w:space="0" w:color="auto"/>
          </w:divBdr>
          <w:divsChild>
            <w:div w:id="713429506">
              <w:marLeft w:val="0"/>
              <w:marRight w:val="0"/>
              <w:marTop w:val="0"/>
              <w:marBottom w:val="0"/>
              <w:divBdr>
                <w:top w:val="none" w:sz="0" w:space="0" w:color="auto"/>
                <w:left w:val="none" w:sz="0" w:space="0" w:color="auto"/>
                <w:bottom w:val="none" w:sz="0" w:space="0" w:color="auto"/>
                <w:right w:val="none" w:sz="0" w:space="0" w:color="auto"/>
              </w:divBdr>
              <w:divsChild>
                <w:div w:id="139994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355256">
      <w:bodyDiv w:val="1"/>
      <w:marLeft w:val="0"/>
      <w:marRight w:val="0"/>
      <w:marTop w:val="0"/>
      <w:marBottom w:val="0"/>
      <w:divBdr>
        <w:top w:val="none" w:sz="0" w:space="0" w:color="auto"/>
        <w:left w:val="none" w:sz="0" w:space="0" w:color="auto"/>
        <w:bottom w:val="none" w:sz="0" w:space="0" w:color="auto"/>
        <w:right w:val="none" w:sz="0" w:space="0" w:color="auto"/>
      </w:divBdr>
      <w:divsChild>
        <w:div w:id="2063213413">
          <w:marLeft w:val="0"/>
          <w:marRight w:val="0"/>
          <w:marTop w:val="0"/>
          <w:marBottom w:val="0"/>
          <w:divBdr>
            <w:top w:val="none" w:sz="0" w:space="0" w:color="auto"/>
            <w:left w:val="none" w:sz="0" w:space="0" w:color="auto"/>
            <w:bottom w:val="none" w:sz="0" w:space="0" w:color="auto"/>
            <w:right w:val="none" w:sz="0" w:space="0" w:color="auto"/>
          </w:divBdr>
          <w:divsChild>
            <w:div w:id="308369828">
              <w:marLeft w:val="0"/>
              <w:marRight w:val="0"/>
              <w:marTop w:val="0"/>
              <w:marBottom w:val="0"/>
              <w:divBdr>
                <w:top w:val="none" w:sz="0" w:space="0" w:color="auto"/>
                <w:left w:val="none" w:sz="0" w:space="0" w:color="auto"/>
                <w:bottom w:val="none" w:sz="0" w:space="0" w:color="auto"/>
                <w:right w:val="none" w:sz="0" w:space="0" w:color="auto"/>
              </w:divBdr>
              <w:divsChild>
                <w:div w:id="73547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209681">
      <w:bodyDiv w:val="1"/>
      <w:marLeft w:val="0"/>
      <w:marRight w:val="0"/>
      <w:marTop w:val="0"/>
      <w:marBottom w:val="0"/>
      <w:divBdr>
        <w:top w:val="none" w:sz="0" w:space="0" w:color="auto"/>
        <w:left w:val="none" w:sz="0" w:space="0" w:color="auto"/>
        <w:bottom w:val="none" w:sz="0" w:space="0" w:color="auto"/>
        <w:right w:val="none" w:sz="0" w:space="0" w:color="auto"/>
      </w:divBdr>
      <w:divsChild>
        <w:div w:id="2097579">
          <w:marLeft w:val="0"/>
          <w:marRight w:val="0"/>
          <w:marTop w:val="0"/>
          <w:marBottom w:val="0"/>
          <w:divBdr>
            <w:top w:val="none" w:sz="0" w:space="0" w:color="auto"/>
            <w:left w:val="none" w:sz="0" w:space="0" w:color="auto"/>
            <w:bottom w:val="none" w:sz="0" w:space="0" w:color="auto"/>
            <w:right w:val="none" w:sz="0" w:space="0" w:color="auto"/>
          </w:divBdr>
          <w:divsChild>
            <w:div w:id="1772361743">
              <w:marLeft w:val="0"/>
              <w:marRight w:val="0"/>
              <w:marTop w:val="0"/>
              <w:marBottom w:val="0"/>
              <w:divBdr>
                <w:top w:val="none" w:sz="0" w:space="0" w:color="auto"/>
                <w:left w:val="none" w:sz="0" w:space="0" w:color="auto"/>
                <w:bottom w:val="none" w:sz="0" w:space="0" w:color="auto"/>
                <w:right w:val="none" w:sz="0" w:space="0" w:color="auto"/>
              </w:divBdr>
              <w:divsChild>
                <w:div w:id="106302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232295">
      <w:bodyDiv w:val="1"/>
      <w:marLeft w:val="0"/>
      <w:marRight w:val="0"/>
      <w:marTop w:val="0"/>
      <w:marBottom w:val="0"/>
      <w:divBdr>
        <w:top w:val="none" w:sz="0" w:space="0" w:color="auto"/>
        <w:left w:val="none" w:sz="0" w:space="0" w:color="auto"/>
        <w:bottom w:val="none" w:sz="0" w:space="0" w:color="auto"/>
        <w:right w:val="none" w:sz="0" w:space="0" w:color="auto"/>
      </w:divBdr>
      <w:divsChild>
        <w:div w:id="2077512530">
          <w:marLeft w:val="0"/>
          <w:marRight w:val="0"/>
          <w:marTop w:val="0"/>
          <w:marBottom w:val="0"/>
          <w:divBdr>
            <w:top w:val="none" w:sz="0" w:space="0" w:color="auto"/>
            <w:left w:val="none" w:sz="0" w:space="0" w:color="auto"/>
            <w:bottom w:val="none" w:sz="0" w:space="0" w:color="auto"/>
            <w:right w:val="none" w:sz="0" w:space="0" w:color="auto"/>
          </w:divBdr>
          <w:divsChild>
            <w:div w:id="795870565">
              <w:marLeft w:val="0"/>
              <w:marRight w:val="0"/>
              <w:marTop w:val="0"/>
              <w:marBottom w:val="0"/>
              <w:divBdr>
                <w:top w:val="none" w:sz="0" w:space="0" w:color="auto"/>
                <w:left w:val="none" w:sz="0" w:space="0" w:color="auto"/>
                <w:bottom w:val="none" w:sz="0" w:space="0" w:color="auto"/>
                <w:right w:val="none" w:sz="0" w:space="0" w:color="auto"/>
              </w:divBdr>
              <w:divsChild>
                <w:div w:id="54009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880954">
      <w:bodyDiv w:val="1"/>
      <w:marLeft w:val="0"/>
      <w:marRight w:val="0"/>
      <w:marTop w:val="0"/>
      <w:marBottom w:val="0"/>
      <w:divBdr>
        <w:top w:val="none" w:sz="0" w:space="0" w:color="auto"/>
        <w:left w:val="none" w:sz="0" w:space="0" w:color="auto"/>
        <w:bottom w:val="none" w:sz="0" w:space="0" w:color="auto"/>
        <w:right w:val="none" w:sz="0" w:space="0" w:color="auto"/>
      </w:divBdr>
      <w:divsChild>
        <w:div w:id="344669432">
          <w:marLeft w:val="0"/>
          <w:marRight w:val="0"/>
          <w:marTop w:val="0"/>
          <w:marBottom w:val="0"/>
          <w:divBdr>
            <w:top w:val="none" w:sz="0" w:space="0" w:color="auto"/>
            <w:left w:val="none" w:sz="0" w:space="0" w:color="auto"/>
            <w:bottom w:val="none" w:sz="0" w:space="0" w:color="auto"/>
            <w:right w:val="none" w:sz="0" w:space="0" w:color="auto"/>
          </w:divBdr>
          <w:divsChild>
            <w:div w:id="1987320557">
              <w:marLeft w:val="0"/>
              <w:marRight w:val="0"/>
              <w:marTop w:val="0"/>
              <w:marBottom w:val="0"/>
              <w:divBdr>
                <w:top w:val="none" w:sz="0" w:space="0" w:color="auto"/>
                <w:left w:val="none" w:sz="0" w:space="0" w:color="auto"/>
                <w:bottom w:val="none" w:sz="0" w:space="0" w:color="auto"/>
                <w:right w:val="none" w:sz="0" w:space="0" w:color="auto"/>
              </w:divBdr>
              <w:divsChild>
                <w:div w:id="135464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B149B4B6CA5A488E6B8DB114AD1780" ma:contentTypeVersion="14" ma:contentTypeDescription="Create a new document." ma:contentTypeScope="" ma:versionID="712fa2f76fa804fce9fa5244abc915b4">
  <xsd:schema xmlns:xsd="http://www.w3.org/2001/XMLSchema" xmlns:xs="http://www.w3.org/2001/XMLSchema" xmlns:p="http://schemas.microsoft.com/office/2006/metadata/properties" xmlns:ns2="cc2c4fe8-4ad2-44df-ba94-cd2753effa3c" xmlns:ns3="e49de142-e27c-4a0b-9996-7a49dbeef2f7" targetNamespace="http://schemas.microsoft.com/office/2006/metadata/properties" ma:root="true" ma:fieldsID="2ee083e4546340ee4c6038f21fffef86" ns2:_="" ns3:_="">
    <xsd:import namespace="cc2c4fe8-4ad2-44df-ba94-cd2753effa3c"/>
    <xsd:import namespace="e49de142-e27c-4a0b-9996-7a49dbeef2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Responsabl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2c4fe8-4ad2-44df-ba94-cd2753effa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ce397f8-7a2e-408a-b87a-aac909f2d0c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Responsable" ma:index="20" nillable="true" ma:displayName="Responsable" ma:description="Apoyo a supervisión responsable" ma:format="Dropdown" ma:list="UserInfo" ma:SharePointGroup="0" ma:internalName="Responsab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9de142-e27c-4a0b-9996-7a49dbeef2f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bb06ccd-dea5-41b6-8540-a0671f6a55e7}" ma:internalName="TaxCatchAll" ma:showField="CatchAllData" ma:web="e49de142-e27c-4a0b-9996-7a49dbeef2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2c4fe8-4ad2-44df-ba94-cd2753effa3c">
      <Terms xmlns="http://schemas.microsoft.com/office/infopath/2007/PartnerControls"/>
    </lcf76f155ced4ddcb4097134ff3c332f>
    <Responsable xmlns="cc2c4fe8-4ad2-44df-ba94-cd2753effa3c">
      <UserInfo>
        <DisplayName/>
        <AccountId xsi:nil="true"/>
        <AccountType/>
      </UserInfo>
    </Responsable>
    <TaxCatchAll xmlns="e49de142-e27c-4a0b-9996-7a49dbeef2f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9CBD6-DE92-4A55-A83E-914F239B3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2c4fe8-4ad2-44df-ba94-cd2753effa3c"/>
    <ds:schemaRef ds:uri="e49de142-e27c-4a0b-9996-7a49dbeef2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8B2C13-74FC-4AF8-9C96-AA343A1AD03B}">
  <ds:schemaRefs>
    <ds:schemaRef ds:uri="http://schemas.microsoft.com/sharepoint/v3/contenttype/forms"/>
  </ds:schemaRefs>
</ds:datastoreItem>
</file>

<file path=customXml/itemProps3.xml><?xml version="1.0" encoding="utf-8"?>
<ds:datastoreItem xmlns:ds="http://schemas.openxmlformats.org/officeDocument/2006/customXml" ds:itemID="{70D6C431-E2E5-41E5-B829-3BE19559622F}">
  <ds:schemaRefs>
    <ds:schemaRef ds:uri="http://schemas.microsoft.com/office/2006/metadata/properties"/>
    <ds:schemaRef ds:uri="http://schemas.microsoft.com/office/infopath/2007/PartnerControls"/>
    <ds:schemaRef ds:uri="cc2c4fe8-4ad2-44df-ba94-cd2753effa3c"/>
    <ds:schemaRef ds:uri="e49de142-e27c-4a0b-9996-7a49dbeef2f7"/>
  </ds:schemaRefs>
</ds:datastoreItem>
</file>

<file path=customXml/itemProps4.xml><?xml version="1.0" encoding="utf-8"?>
<ds:datastoreItem xmlns:ds="http://schemas.openxmlformats.org/officeDocument/2006/customXml" ds:itemID="{6617D96A-E933-47BF-B781-DDB0DCC71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29</Pages>
  <Words>9546</Words>
  <Characters>52508</Characters>
  <Application>Microsoft Office Word</Application>
  <DocSecurity>0</DocSecurity>
  <Lines>437</Lines>
  <Paragraphs>123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Hernandez Herrera,Kevin David</cp:lastModifiedBy>
  <cp:revision>28</cp:revision>
  <cp:lastPrinted>2022-03-09T01:03:00Z</cp:lastPrinted>
  <dcterms:created xsi:type="dcterms:W3CDTF">2024-12-26T17:30:00Z</dcterms:created>
  <dcterms:modified xsi:type="dcterms:W3CDTF">2026-09-29T22:06:00Z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0x01010027B149B4B6CA5A488E6B8DB114AD1780</vt:lpwstr>
  </property>
</Properties>
</file>