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1F48839E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AF46F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E259D2">
              <w:rPr>
                <w:rFonts w:ascii="Century Gothic" w:hAnsi="Century Gothic"/>
                <w:b/>
                <w:bCs/>
                <w:sz w:val="22"/>
                <w:szCs w:val="22"/>
              </w:rPr>
              <w:t>9</w:t>
            </w:r>
            <w:r w:rsidR="009110C5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6E112D82" w:rsidR="0069762D" w:rsidRPr="00AF46F1" w:rsidRDefault="00E259D2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9110C5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69762D" w:rsidRPr="00AF46F1">
              <w:rPr>
                <w:rFonts w:ascii="Century Gothic" w:hAnsi="Century Gothic" w:cs="Arial"/>
                <w:b/>
                <w:sz w:val="22"/>
                <w:szCs w:val="22"/>
              </w:rPr>
              <w:t>202</w:t>
            </w:r>
            <w:r w:rsidR="00CA5238" w:rsidRPr="00AF46F1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69762D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390B845F" w:rsidR="0069762D" w:rsidRPr="00AF46F1" w:rsidRDefault="0069762D" w:rsidP="00E259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E259D2" w:rsidRPr="00E52FF7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PUERTO COLOMBIA, SAN GABRIEL DE CAÑO COLORADO Y PALMAR DE CARURÚ DEL DEPARTAMENTO DEL VAUPÉS</w:t>
            </w:r>
            <w:r w:rsidRPr="00AF46F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69762D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20470EB1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69762D" w:rsidRPr="00AF46F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69762D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16C8B68E" w:rsidR="0069762D" w:rsidRPr="00AF46F1" w:rsidRDefault="00740F23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bookmarkStart w:id="1" w:name="_GoBack"/>
            <w:bookmarkEnd w:id="1"/>
            <w:r w:rsidR="009110C5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69762D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lastRenderedPageBreak/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8CAEA2" w14:textId="77777777" w:rsidR="00E35AEC" w:rsidRDefault="00E35AEC" w:rsidP="00506AD4">
      <w:pPr>
        <w:spacing w:after="0" w:line="240" w:lineRule="auto"/>
      </w:pPr>
      <w:r>
        <w:separator/>
      </w:r>
    </w:p>
  </w:endnote>
  <w:endnote w:type="continuationSeparator" w:id="0">
    <w:p w14:paraId="0A2BC082" w14:textId="77777777" w:rsidR="00E35AEC" w:rsidRDefault="00E35AEC" w:rsidP="00506AD4">
      <w:pPr>
        <w:spacing w:after="0" w:line="240" w:lineRule="auto"/>
      </w:pPr>
      <w:r>
        <w:continuationSeparator/>
      </w:r>
    </w:p>
  </w:endnote>
  <w:endnote w:type="continuationNotice" w:id="1">
    <w:p w14:paraId="46AC36B7" w14:textId="77777777" w:rsidR="00E35AEC" w:rsidRDefault="00E35A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FF98AD" w14:textId="37E46FDC" w:rsidR="00AF46F1" w:rsidRDefault="00AF46F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2DFED2" w14:textId="77777777" w:rsidR="00E35AEC" w:rsidRDefault="00E35AEC" w:rsidP="00506AD4">
      <w:pPr>
        <w:spacing w:after="0" w:line="240" w:lineRule="auto"/>
      </w:pPr>
      <w:r>
        <w:separator/>
      </w:r>
    </w:p>
  </w:footnote>
  <w:footnote w:type="continuationSeparator" w:id="0">
    <w:p w14:paraId="7A4F5E61" w14:textId="77777777" w:rsidR="00E35AEC" w:rsidRDefault="00E35AEC" w:rsidP="00506AD4">
      <w:pPr>
        <w:spacing w:after="0" w:line="240" w:lineRule="auto"/>
      </w:pPr>
      <w:r>
        <w:continuationSeparator/>
      </w:r>
    </w:p>
  </w:footnote>
  <w:footnote w:type="continuationNotice" w:id="1">
    <w:p w14:paraId="494BA07D" w14:textId="77777777" w:rsidR="00E35AEC" w:rsidRDefault="00E35AE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740F23" w:rsidRPr="00740F23">
            <w:rPr>
              <w:rFonts w:ascii="Century Gothic" w:hAnsi="Century Gothic"/>
              <w:b/>
              <w:bCs/>
              <w:noProof/>
              <w:lang w:val="es-ES"/>
            </w:rPr>
            <w:t>3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2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40F23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F3088"/>
    <w:rsid w:val="00910C43"/>
    <w:rsid w:val="009110C5"/>
    <w:rsid w:val="00917BF2"/>
    <w:rsid w:val="00922A6A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46F1"/>
    <w:rsid w:val="00AF6EB6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259D2"/>
    <w:rsid w:val="00E35AEC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de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BB6076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CF5736-04CF-4AD8-B794-CE96B8C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528</Words>
  <Characters>2904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7</cp:revision>
  <cp:lastPrinted>2020-11-30T20:07:00Z</cp:lastPrinted>
  <dcterms:created xsi:type="dcterms:W3CDTF">2025-01-07T19:29:00Z</dcterms:created>
  <dcterms:modified xsi:type="dcterms:W3CDTF">2025-11-13T03:15:00Z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