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8642" w:type="dxa"/>
        <w:tblLook w:val="04A0" w:firstRow="1" w:lastRow="0" w:firstColumn="1" w:lastColumn="0" w:noHBand="0" w:noVBand="1"/>
      </w:tblPr>
      <w:tblGrid>
        <w:gridCol w:w="3964"/>
        <w:gridCol w:w="4678"/>
      </w:tblGrid>
      <w:tr w:rsidR="002D2AE8" w:rsidRPr="0062319C" w14:paraId="36B97207" w14:textId="77777777" w:rsidTr="00B22DE2">
        <w:tc>
          <w:tcPr>
            <w:tcW w:w="8642" w:type="dxa"/>
            <w:gridSpan w:val="2"/>
          </w:tcPr>
          <w:p w14:paraId="1852ACBC" w14:textId="77777777" w:rsidR="002D2AE8" w:rsidRPr="004A1ADE" w:rsidRDefault="002D2AE8" w:rsidP="00B22DE2">
            <w:pPr>
              <w:jc w:val="center"/>
              <w:rPr>
                <w:rFonts w:ascii="Century Gothic" w:hAnsi="Century Gothic"/>
                <w:lang w:val="es-MX"/>
              </w:rPr>
            </w:pPr>
            <w:r w:rsidRPr="004A1ADE">
              <w:rPr>
                <w:rFonts w:ascii="Century Gothic" w:hAnsi="Century Gothic"/>
                <w:lang w:val="es-MX"/>
              </w:rPr>
              <w:t>INFORMACIÓN GENERAL DEL PROCESO</w:t>
            </w:r>
          </w:p>
        </w:tc>
      </w:tr>
      <w:tr w:rsidR="002D2AE8" w:rsidRPr="0062319C" w14:paraId="7739C2B0" w14:textId="77777777" w:rsidTr="00B22DE2">
        <w:tc>
          <w:tcPr>
            <w:tcW w:w="3964" w:type="dxa"/>
          </w:tcPr>
          <w:p w14:paraId="03584632" w14:textId="77777777" w:rsidR="002D2AE8" w:rsidRPr="0062319C" w:rsidRDefault="002D2AE8" w:rsidP="00B22DE2">
            <w:pPr>
              <w:rPr>
                <w:rFonts w:ascii="Century Gothic" w:hAnsi="Century Gothic"/>
                <w:b/>
                <w:bCs/>
                <w:sz w:val="22"/>
                <w:szCs w:val="22"/>
                <w:lang w:val="es-MX"/>
              </w:rPr>
            </w:pPr>
            <w:r w:rsidRPr="0062319C">
              <w:rPr>
                <w:rFonts w:ascii="Century Gothic" w:hAnsi="Century Gothic"/>
                <w:b/>
                <w:bCs/>
                <w:sz w:val="22"/>
                <w:szCs w:val="22"/>
                <w:lang w:val="es-MX"/>
              </w:rPr>
              <w:t>Fecha:</w:t>
            </w:r>
          </w:p>
        </w:tc>
        <w:tc>
          <w:tcPr>
            <w:tcW w:w="4678" w:type="dxa"/>
          </w:tcPr>
          <w:p w14:paraId="6C89A2DC" w14:textId="77777777" w:rsidR="002D2AE8" w:rsidRPr="0062319C" w:rsidRDefault="002D2AE8" w:rsidP="00B22DE2">
            <w:pPr>
              <w:rPr>
                <w:rFonts w:ascii="Century Gothic" w:hAnsi="Century Gothic" w:cs="Arial"/>
                <w:bCs/>
                <w:sz w:val="22"/>
                <w:szCs w:val="22"/>
              </w:rPr>
            </w:pPr>
            <w:r w:rsidRPr="0062319C">
              <w:rPr>
                <w:rFonts w:ascii="Century Gothic" w:hAnsi="Century Gothic" w:cs="Arial"/>
                <w:bCs/>
                <w:sz w:val="22"/>
                <w:szCs w:val="22"/>
              </w:rPr>
              <w:t>Octubre 2025</w:t>
            </w:r>
          </w:p>
        </w:tc>
      </w:tr>
      <w:tr w:rsidR="002D2AE8" w:rsidRPr="0062319C" w14:paraId="4DB8164A" w14:textId="77777777" w:rsidTr="00B22DE2">
        <w:tc>
          <w:tcPr>
            <w:tcW w:w="3964" w:type="dxa"/>
          </w:tcPr>
          <w:p w14:paraId="7DEEC202" w14:textId="77777777" w:rsidR="002D2AE8" w:rsidRPr="0062319C" w:rsidRDefault="002D2AE8" w:rsidP="00B22DE2">
            <w:pPr>
              <w:rPr>
                <w:rFonts w:ascii="Century Gothic" w:hAnsi="Century Gothic"/>
                <w:b/>
                <w:bCs/>
                <w:sz w:val="22"/>
                <w:szCs w:val="22"/>
                <w:lang w:val="es-MX"/>
              </w:rPr>
            </w:pPr>
            <w:r w:rsidRPr="0062319C">
              <w:rPr>
                <w:rFonts w:ascii="Century Gothic" w:hAnsi="Century Gothic"/>
                <w:b/>
                <w:bCs/>
                <w:sz w:val="22"/>
                <w:szCs w:val="22"/>
                <w:lang w:val="es-MX"/>
              </w:rPr>
              <w:t>Objeto Para Contratar:</w:t>
            </w:r>
          </w:p>
        </w:tc>
        <w:tc>
          <w:tcPr>
            <w:tcW w:w="4678" w:type="dxa"/>
          </w:tcPr>
          <w:p w14:paraId="4B95D278" w14:textId="42E44F4C" w:rsidR="002D2AE8" w:rsidRPr="0062319C" w:rsidRDefault="002D2AE8" w:rsidP="00B22DE2">
            <w:pPr>
              <w:pStyle w:val="Default"/>
              <w:ind w:left="0"/>
              <w:rPr>
                <w:rFonts w:ascii="Century Gothic" w:hAnsi="Century Gothic"/>
                <w:sz w:val="22"/>
                <w:szCs w:val="22"/>
              </w:rPr>
            </w:pPr>
            <w:r w:rsidRPr="00731836">
              <w:rPr>
                <w:rFonts w:ascii="Century Gothic" w:hAnsi="Century Gothic"/>
                <w:b/>
                <w:bCs/>
                <w:sz w:val="22"/>
                <w:szCs w:val="22"/>
              </w:rPr>
              <w:t>CONSTRUCCIÓN DE PUENTE PEATONAL QUE COMUNICA A LA PISTA CON EL CASCO URBANO DEL MUNICIPIO DE TARAIRA, DEPARTAMENTO DEL VAUPÉS</w:t>
            </w:r>
          </w:p>
        </w:tc>
      </w:tr>
      <w:tr w:rsidR="002D2AE8" w:rsidRPr="0062319C" w14:paraId="3D735808" w14:textId="77777777" w:rsidTr="00B22DE2">
        <w:tc>
          <w:tcPr>
            <w:tcW w:w="3964" w:type="dxa"/>
          </w:tcPr>
          <w:p w14:paraId="2A3C06C7" w14:textId="77777777" w:rsidR="002D2AE8" w:rsidRPr="0062319C" w:rsidRDefault="002D2AE8" w:rsidP="00B22DE2">
            <w:pPr>
              <w:rPr>
                <w:rFonts w:ascii="Century Gothic" w:hAnsi="Century Gothic"/>
                <w:b/>
                <w:bCs/>
                <w:sz w:val="22"/>
                <w:szCs w:val="22"/>
                <w:lang w:val="es-MX"/>
              </w:rPr>
            </w:pPr>
            <w:r w:rsidRPr="0062319C">
              <w:rPr>
                <w:rFonts w:ascii="Century Gothic" w:hAnsi="Century Gothic"/>
                <w:b/>
                <w:bCs/>
                <w:sz w:val="22"/>
                <w:szCs w:val="22"/>
                <w:lang w:val="es-MX"/>
              </w:rPr>
              <w:t>Tiempo estimado del Contrato (Meses):</w:t>
            </w:r>
          </w:p>
        </w:tc>
        <w:tc>
          <w:tcPr>
            <w:tcW w:w="4678" w:type="dxa"/>
            <w:vAlign w:val="center"/>
          </w:tcPr>
          <w:p w14:paraId="5BDCB75D" w14:textId="0E087A8D" w:rsidR="002D2AE8" w:rsidRPr="0062319C" w:rsidRDefault="002D2AE8" w:rsidP="00B22DE2">
            <w:pPr>
              <w:jc w:val="center"/>
              <w:rPr>
                <w:rFonts w:ascii="Century Gothic" w:hAnsi="Century Gothic"/>
                <w:sz w:val="22"/>
                <w:szCs w:val="22"/>
                <w:lang w:val="es-MX"/>
              </w:rPr>
            </w:pPr>
            <w:r>
              <w:rPr>
                <w:rFonts w:ascii="Century Gothic" w:hAnsi="Century Gothic"/>
                <w:sz w:val="22"/>
                <w:szCs w:val="22"/>
                <w:lang w:val="es-MX"/>
              </w:rPr>
              <w:t>7</w:t>
            </w:r>
            <w:r w:rsidRPr="0062319C">
              <w:rPr>
                <w:rFonts w:ascii="Century Gothic" w:hAnsi="Century Gothic"/>
                <w:sz w:val="22"/>
                <w:szCs w:val="22"/>
                <w:lang w:val="es-MX"/>
              </w:rPr>
              <w:t xml:space="preserve"> meses</w:t>
            </w:r>
          </w:p>
        </w:tc>
      </w:tr>
      <w:tr w:rsidR="002D2AE8" w:rsidRPr="0062319C" w14:paraId="7D1FB73D" w14:textId="77777777" w:rsidTr="00B22DE2">
        <w:tc>
          <w:tcPr>
            <w:tcW w:w="3964" w:type="dxa"/>
          </w:tcPr>
          <w:p w14:paraId="0D04FE4E" w14:textId="77777777" w:rsidR="002D2AE8" w:rsidRPr="0062319C" w:rsidRDefault="002D2AE8" w:rsidP="00B22DE2">
            <w:pPr>
              <w:rPr>
                <w:rFonts w:ascii="Century Gothic" w:hAnsi="Century Gothic"/>
                <w:b/>
                <w:bCs/>
                <w:sz w:val="22"/>
                <w:szCs w:val="22"/>
                <w:lang w:val="es-MX"/>
              </w:rPr>
            </w:pPr>
            <w:r w:rsidRPr="0062319C">
              <w:rPr>
                <w:rFonts w:ascii="Century Gothic" w:hAnsi="Century Gothic"/>
                <w:b/>
                <w:bCs/>
                <w:sz w:val="22"/>
                <w:szCs w:val="22"/>
                <w:lang w:val="es-MX"/>
              </w:rPr>
              <w:t>Tipo de Contrato:</w:t>
            </w:r>
          </w:p>
        </w:tc>
        <w:tc>
          <w:tcPr>
            <w:tcW w:w="4678" w:type="dxa"/>
          </w:tcPr>
          <w:p w14:paraId="139CB02F" w14:textId="46027A9D" w:rsidR="002D2AE8" w:rsidRPr="0062319C" w:rsidRDefault="002D2AE8" w:rsidP="00B22DE2">
            <w:pPr>
              <w:tabs>
                <w:tab w:val="left" w:pos="1941"/>
                <w:tab w:val="center" w:pos="2231"/>
              </w:tabs>
              <w:jc w:val="center"/>
              <w:rPr>
                <w:rFonts w:ascii="Century Gothic" w:hAnsi="Century Gothic"/>
                <w:sz w:val="22"/>
                <w:szCs w:val="22"/>
                <w:lang w:val="es-MX"/>
              </w:rPr>
            </w:pPr>
            <w:r>
              <w:rPr>
                <w:rFonts w:ascii="Century Gothic" w:hAnsi="Century Gothic"/>
                <w:sz w:val="22"/>
                <w:szCs w:val="22"/>
                <w:lang w:val="es-MX"/>
              </w:rPr>
              <w:t>OBRA</w:t>
            </w:r>
          </w:p>
        </w:tc>
      </w:tr>
      <w:tr w:rsidR="002D2AE8" w:rsidRPr="0062319C" w14:paraId="00FAE39F" w14:textId="77777777" w:rsidTr="00B22DE2">
        <w:tc>
          <w:tcPr>
            <w:tcW w:w="3964" w:type="dxa"/>
          </w:tcPr>
          <w:p w14:paraId="44C599E5" w14:textId="77777777" w:rsidR="002D2AE8" w:rsidRPr="0062319C" w:rsidRDefault="002D2AE8" w:rsidP="00B22DE2">
            <w:pPr>
              <w:rPr>
                <w:rFonts w:ascii="Century Gothic" w:hAnsi="Century Gothic"/>
                <w:b/>
                <w:bCs/>
                <w:sz w:val="22"/>
                <w:szCs w:val="22"/>
                <w:lang w:val="es-MX"/>
              </w:rPr>
            </w:pPr>
            <w:r w:rsidRPr="0062319C">
              <w:rPr>
                <w:rFonts w:ascii="Century Gothic" w:hAnsi="Century Gothic"/>
                <w:b/>
                <w:bCs/>
                <w:sz w:val="22"/>
                <w:szCs w:val="22"/>
                <w:lang w:val="es-MX"/>
              </w:rPr>
              <w:t>Modalidad de Selección:</w:t>
            </w:r>
          </w:p>
        </w:tc>
        <w:tc>
          <w:tcPr>
            <w:tcW w:w="4678" w:type="dxa"/>
          </w:tcPr>
          <w:p w14:paraId="6BADAE0C" w14:textId="77777777" w:rsidR="002D2AE8" w:rsidRPr="0062319C" w:rsidRDefault="002D2AE8" w:rsidP="00B22DE2">
            <w:pPr>
              <w:jc w:val="center"/>
              <w:rPr>
                <w:rFonts w:ascii="Century Gothic" w:hAnsi="Century Gothic"/>
                <w:sz w:val="22"/>
                <w:szCs w:val="22"/>
                <w:lang w:val="es-MX"/>
              </w:rPr>
            </w:pPr>
            <w:r w:rsidRPr="0062319C">
              <w:rPr>
                <w:rFonts w:ascii="Century Gothic" w:hAnsi="Century Gothic"/>
                <w:sz w:val="22"/>
                <w:szCs w:val="22"/>
                <w:lang w:val="es-MX"/>
              </w:rPr>
              <w:t>Invitación Privada</w:t>
            </w:r>
          </w:p>
        </w:tc>
      </w:tr>
    </w:tbl>
    <w:p w14:paraId="4C1E2859" w14:textId="77777777" w:rsidR="002D2AE8" w:rsidRDefault="002D2AE8" w:rsidP="00E104FE">
      <w:pPr>
        <w:contextualSpacing/>
        <w:jc w:val="both"/>
        <w:rPr>
          <w:rFonts w:ascii="Century Gothic" w:hAnsi="Century Gothic"/>
          <w:sz w:val="22"/>
          <w:szCs w:val="22"/>
        </w:rPr>
      </w:pPr>
    </w:p>
    <w:p w14:paraId="59C6453B" w14:textId="77777777" w:rsidR="00E367CB" w:rsidRPr="00731836" w:rsidRDefault="00E367CB" w:rsidP="002D2AE8">
      <w:pPr>
        <w:pStyle w:val="Default"/>
        <w:ind w:left="0"/>
        <w:rPr>
          <w:rFonts w:ascii="Century Gothic" w:hAnsi="Century Gothic"/>
          <w:sz w:val="22"/>
          <w:szCs w:val="22"/>
        </w:rPr>
      </w:pPr>
    </w:p>
    <w:bookmarkStart w:id="0" w:name="_gjdgxs" w:displacedByCustomXml="next"/>
    <w:sdt>
      <w:sdtPr>
        <w:rPr>
          <w:rFonts w:ascii="Century Gothic" w:eastAsiaTheme="minorEastAsia" w:hAnsi="Century Gothic" w:cstheme="minorBidi"/>
          <w:color w:val="auto"/>
          <w:sz w:val="20"/>
          <w:szCs w:val="20"/>
          <w:lang w:eastAsia="en-US"/>
        </w:rPr>
        <w:id w:val="-1612576946"/>
        <w:docPartObj>
          <w:docPartGallery w:val="Table of Contents"/>
          <w:docPartUnique/>
        </w:docPartObj>
      </w:sdtPr>
      <w:sdtEndPr>
        <w:rPr>
          <w:b/>
          <w:bCs/>
          <w:sz w:val="22"/>
          <w:szCs w:val="22"/>
          <w:lang w:eastAsia="es-CO"/>
        </w:rPr>
      </w:sdtEndPr>
      <w:sdtContent>
        <w:p w14:paraId="64BE41F1" w14:textId="17FF2DEA" w:rsidR="00EE5DC1" w:rsidRPr="00731836" w:rsidRDefault="00E104FE" w:rsidP="00E104FE">
          <w:pPr>
            <w:pStyle w:val="TtuloTDC"/>
            <w:spacing w:before="0" w:line="240" w:lineRule="atLeast"/>
            <w:jc w:val="center"/>
            <w:rPr>
              <w:rFonts w:ascii="Century Gothic" w:hAnsi="Century Gothic"/>
              <w:b/>
              <w:color w:val="auto"/>
              <w:sz w:val="22"/>
              <w:szCs w:val="22"/>
            </w:rPr>
          </w:pPr>
          <w:r w:rsidRPr="00731836">
            <w:rPr>
              <w:rFonts w:ascii="Century Gothic" w:hAnsi="Century Gothic"/>
              <w:b/>
              <w:color w:val="auto"/>
              <w:sz w:val="22"/>
              <w:szCs w:val="22"/>
            </w:rPr>
            <w:t>CONTENIDO</w:t>
          </w:r>
        </w:p>
        <w:p w14:paraId="07461A35" w14:textId="4AD47317" w:rsidR="00282787" w:rsidRDefault="00EE5DC1">
          <w:pPr>
            <w:pStyle w:val="TDC1"/>
            <w:rPr>
              <w:rFonts w:asciiTheme="minorHAnsi" w:eastAsiaTheme="minorEastAsia" w:hAnsiTheme="minorHAnsi" w:cstheme="minorBidi"/>
              <w:b w:val="0"/>
              <w:bCs w:val="0"/>
              <w:caps w:val="0"/>
              <w:noProof/>
              <w:color w:val="auto"/>
              <w:sz w:val="22"/>
              <w:szCs w:val="22"/>
              <w:lang w:val="es-CO"/>
            </w:rPr>
          </w:pPr>
          <w:r w:rsidRPr="00731836">
            <w:rPr>
              <w:rFonts w:ascii="Century Gothic" w:hAnsi="Century Gothic"/>
              <w:color w:val="auto"/>
              <w:sz w:val="22"/>
              <w:szCs w:val="22"/>
              <w:lang w:val="es-CO"/>
            </w:rPr>
            <w:fldChar w:fldCharType="begin"/>
          </w:r>
          <w:r w:rsidRPr="00731836">
            <w:rPr>
              <w:rFonts w:ascii="Century Gothic" w:hAnsi="Century Gothic"/>
              <w:color w:val="auto"/>
              <w:sz w:val="22"/>
              <w:szCs w:val="22"/>
              <w:lang w:val="es-CO"/>
            </w:rPr>
            <w:instrText xml:space="preserve"> TOC \o "1-3" \h \z \u </w:instrText>
          </w:r>
          <w:r w:rsidRPr="00731836">
            <w:rPr>
              <w:rFonts w:ascii="Century Gothic" w:hAnsi="Century Gothic"/>
              <w:color w:val="auto"/>
              <w:sz w:val="22"/>
              <w:szCs w:val="22"/>
              <w:lang w:val="es-CO"/>
            </w:rPr>
            <w:fldChar w:fldCharType="separate"/>
          </w:r>
          <w:hyperlink w:anchor="_Toc212565252" w:history="1">
            <w:r w:rsidR="00282787" w:rsidRPr="007F2235">
              <w:rPr>
                <w:rStyle w:val="Hipervnculo"/>
                <w:rFonts w:ascii="Century Gothic" w:hAnsi="Century Gothic"/>
                <w:noProof/>
                <w:lang w:val="es-CO"/>
              </w:rPr>
              <w:t>1.</w:t>
            </w:r>
            <w:r w:rsidR="00282787">
              <w:rPr>
                <w:rFonts w:asciiTheme="minorHAnsi" w:eastAsiaTheme="minorEastAsia" w:hAnsiTheme="minorHAnsi" w:cstheme="minorBidi"/>
                <w:b w:val="0"/>
                <w:bCs w:val="0"/>
                <w:caps w:val="0"/>
                <w:noProof/>
                <w:color w:val="auto"/>
                <w:sz w:val="22"/>
                <w:szCs w:val="22"/>
                <w:lang w:val="es-CO"/>
              </w:rPr>
              <w:tab/>
            </w:r>
            <w:r w:rsidR="00282787" w:rsidRPr="007F2235">
              <w:rPr>
                <w:rStyle w:val="Hipervnculo"/>
                <w:rFonts w:ascii="Century Gothic" w:hAnsi="Century Gothic"/>
                <w:noProof/>
                <w:lang w:val="es-CO"/>
              </w:rPr>
              <w:t>IDENTIFICACIÓN Y DESCRIPCIÓN DE LA NECESIDAD A SATISFACER</w:t>
            </w:r>
            <w:r w:rsidR="00282787">
              <w:rPr>
                <w:noProof/>
                <w:webHidden/>
              </w:rPr>
              <w:tab/>
            </w:r>
            <w:r w:rsidR="00282787">
              <w:rPr>
                <w:noProof/>
                <w:webHidden/>
              </w:rPr>
              <w:fldChar w:fldCharType="begin"/>
            </w:r>
            <w:r w:rsidR="00282787">
              <w:rPr>
                <w:noProof/>
                <w:webHidden/>
              </w:rPr>
              <w:instrText xml:space="preserve"> PAGEREF _Toc212565252 \h </w:instrText>
            </w:r>
            <w:r w:rsidR="00282787">
              <w:rPr>
                <w:noProof/>
                <w:webHidden/>
              </w:rPr>
            </w:r>
            <w:r w:rsidR="00282787">
              <w:rPr>
                <w:noProof/>
                <w:webHidden/>
              </w:rPr>
              <w:fldChar w:fldCharType="separate"/>
            </w:r>
            <w:r w:rsidR="008D0A66">
              <w:rPr>
                <w:noProof/>
                <w:webHidden/>
              </w:rPr>
              <w:t>3</w:t>
            </w:r>
            <w:r w:rsidR="00282787">
              <w:rPr>
                <w:noProof/>
                <w:webHidden/>
              </w:rPr>
              <w:fldChar w:fldCharType="end"/>
            </w:r>
          </w:hyperlink>
        </w:p>
        <w:p w14:paraId="276808B9" w14:textId="433153DC"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53" w:history="1">
            <w:r w:rsidRPr="007F2235">
              <w:rPr>
                <w:rStyle w:val="Hipervnculo"/>
                <w:rFonts w:ascii="Century Gothic" w:hAnsi="Century Gothic"/>
                <w:noProof/>
              </w:rPr>
              <w:t>1.1.</w:t>
            </w:r>
            <w:r>
              <w:rPr>
                <w:rFonts w:asciiTheme="minorHAnsi" w:eastAsiaTheme="minorEastAsia" w:hAnsiTheme="minorHAnsi" w:cstheme="minorBidi"/>
                <w:noProof/>
                <w:sz w:val="22"/>
                <w:szCs w:val="22"/>
              </w:rPr>
              <w:tab/>
            </w:r>
            <w:r w:rsidRPr="007F2235">
              <w:rPr>
                <w:rStyle w:val="Hipervnculo"/>
                <w:rFonts w:ascii="Century Gothic" w:hAnsi="Century Gothic"/>
                <w:noProof/>
              </w:rPr>
              <w:t>ANTECEDENTES</w:t>
            </w:r>
            <w:r>
              <w:rPr>
                <w:noProof/>
                <w:webHidden/>
              </w:rPr>
              <w:tab/>
            </w:r>
            <w:r>
              <w:rPr>
                <w:noProof/>
                <w:webHidden/>
              </w:rPr>
              <w:fldChar w:fldCharType="begin"/>
            </w:r>
            <w:r>
              <w:rPr>
                <w:noProof/>
                <w:webHidden/>
              </w:rPr>
              <w:instrText xml:space="preserve"> PAGEREF _Toc212565253 \h </w:instrText>
            </w:r>
            <w:r>
              <w:rPr>
                <w:noProof/>
                <w:webHidden/>
              </w:rPr>
            </w:r>
            <w:r>
              <w:rPr>
                <w:noProof/>
                <w:webHidden/>
              </w:rPr>
              <w:fldChar w:fldCharType="separate"/>
            </w:r>
            <w:r w:rsidR="008D0A66">
              <w:rPr>
                <w:noProof/>
                <w:webHidden/>
              </w:rPr>
              <w:t>3</w:t>
            </w:r>
            <w:r>
              <w:rPr>
                <w:noProof/>
                <w:webHidden/>
              </w:rPr>
              <w:fldChar w:fldCharType="end"/>
            </w:r>
          </w:hyperlink>
        </w:p>
        <w:p w14:paraId="5D23594A" w14:textId="62519170"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54" w:history="1">
            <w:r w:rsidRPr="007F2235">
              <w:rPr>
                <w:rStyle w:val="Hipervnculo"/>
                <w:rFonts w:ascii="Century Gothic" w:hAnsi="Century Gothic"/>
                <w:noProof/>
              </w:rPr>
              <w:t>1.2.</w:t>
            </w:r>
            <w:r>
              <w:rPr>
                <w:rFonts w:asciiTheme="minorHAnsi" w:eastAsiaTheme="minorEastAsia" w:hAnsiTheme="minorHAnsi" w:cstheme="minorBidi"/>
                <w:noProof/>
                <w:sz w:val="22"/>
                <w:szCs w:val="22"/>
              </w:rPr>
              <w:tab/>
            </w:r>
            <w:r w:rsidRPr="007F2235">
              <w:rPr>
                <w:rStyle w:val="Hipervnculo"/>
                <w:rFonts w:ascii="Century Gothic" w:hAnsi="Century Gothic"/>
                <w:noProof/>
              </w:rPr>
              <w:t>JUSTIFICACIÓN Y DESCRIPCIÓN DE LA NECESIDAD A CONTRATAR.</w:t>
            </w:r>
            <w:r>
              <w:rPr>
                <w:noProof/>
                <w:webHidden/>
              </w:rPr>
              <w:tab/>
            </w:r>
            <w:r>
              <w:rPr>
                <w:noProof/>
                <w:webHidden/>
              </w:rPr>
              <w:fldChar w:fldCharType="begin"/>
            </w:r>
            <w:r>
              <w:rPr>
                <w:noProof/>
                <w:webHidden/>
              </w:rPr>
              <w:instrText xml:space="preserve"> PAGEREF _Toc212565254 \h </w:instrText>
            </w:r>
            <w:r>
              <w:rPr>
                <w:noProof/>
                <w:webHidden/>
              </w:rPr>
            </w:r>
            <w:r>
              <w:rPr>
                <w:noProof/>
                <w:webHidden/>
              </w:rPr>
              <w:fldChar w:fldCharType="separate"/>
            </w:r>
            <w:r w:rsidR="008D0A66">
              <w:rPr>
                <w:noProof/>
                <w:webHidden/>
              </w:rPr>
              <w:t>5</w:t>
            </w:r>
            <w:r>
              <w:rPr>
                <w:noProof/>
                <w:webHidden/>
              </w:rPr>
              <w:fldChar w:fldCharType="end"/>
            </w:r>
          </w:hyperlink>
        </w:p>
        <w:p w14:paraId="3025574B" w14:textId="78AECA2C" w:rsidR="00282787" w:rsidRDefault="00282787">
          <w:pPr>
            <w:pStyle w:val="TDC1"/>
            <w:rPr>
              <w:rFonts w:asciiTheme="minorHAnsi" w:eastAsiaTheme="minorEastAsia" w:hAnsiTheme="minorHAnsi" w:cstheme="minorBidi"/>
              <w:b w:val="0"/>
              <w:bCs w:val="0"/>
              <w:caps w:val="0"/>
              <w:noProof/>
              <w:color w:val="auto"/>
              <w:sz w:val="22"/>
              <w:szCs w:val="22"/>
              <w:lang w:val="es-CO"/>
            </w:rPr>
          </w:pPr>
          <w:hyperlink w:anchor="_Toc212565255" w:history="1">
            <w:r w:rsidRPr="007F2235">
              <w:rPr>
                <w:rStyle w:val="Hipervnculo"/>
                <w:rFonts w:ascii="Century Gothic" w:hAnsi="Century Gothic"/>
                <w:noProof/>
                <w:lang w:val="es-CO"/>
              </w:rPr>
              <w:t>2.</w:t>
            </w:r>
            <w:r>
              <w:rPr>
                <w:rFonts w:asciiTheme="minorHAnsi" w:eastAsiaTheme="minorEastAsia" w:hAnsiTheme="minorHAnsi" w:cstheme="minorBidi"/>
                <w:b w:val="0"/>
                <w:bCs w:val="0"/>
                <w:caps w:val="0"/>
                <w:noProof/>
                <w:color w:val="auto"/>
                <w:sz w:val="22"/>
                <w:szCs w:val="22"/>
                <w:lang w:val="es-CO"/>
              </w:rPr>
              <w:tab/>
            </w:r>
            <w:r w:rsidRPr="007F2235">
              <w:rPr>
                <w:rStyle w:val="Hipervnculo"/>
                <w:rFonts w:ascii="Century Gothic" w:hAnsi="Century Gothic"/>
                <w:noProof/>
                <w:lang w:val="es-CO"/>
              </w:rPr>
              <w:t>DESCRIPCIÓN DEL OBJETO A CONTRATAR</w:t>
            </w:r>
            <w:r>
              <w:rPr>
                <w:noProof/>
                <w:webHidden/>
              </w:rPr>
              <w:tab/>
            </w:r>
            <w:r>
              <w:rPr>
                <w:noProof/>
                <w:webHidden/>
              </w:rPr>
              <w:fldChar w:fldCharType="begin"/>
            </w:r>
            <w:r>
              <w:rPr>
                <w:noProof/>
                <w:webHidden/>
              </w:rPr>
              <w:instrText xml:space="preserve"> PAGEREF _Toc212565255 \h </w:instrText>
            </w:r>
            <w:r>
              <w:rPr>
                <w:noProof/>
                <w:webHidden/>
              </w:rPr>
            </w:r>
            <w:r>
              <w:rPr>
                <w:noProof/>
                <w:webHidden/>
              </w:rPr>
              <w:fldChar w:fldCharType="separate"/>
            </w:r>
            <w:r w:rsidR="008D0A66">
              <w:rPr>
                <w:noProof/>
                <w:webHidden/>
              </w:rPr>
              <w:t>5</w:t>
            </w:r>
            <w:r>
              <w:rPr>
                <w:noProof/>
                <w:webHidden/>
              </w:rPr>
              <w:fldChar w:fldCharType="end"/>
            </w:r>
          </w:hyperlink>
        </w:p>
        <w:p w14:paraId="2392AD84" w14:textId="5957F542"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56" w:history="1">
            <w:r w:rsidRPr="007F2235">
              <w:rPr>
                <w:rStyle w:val="Hipervnculo"/>
                <w:rFonts w:ascii="Century Gothic" w:hAnsi="Century Gothic"/>
                <w:noProof/>
              </w:rPr>
              <w:t>2.1.</w:t>
            </w:r>
            <w:r>
              <w:rPr>
                <w:rFonts w:asciiTheme="minorHAnsi" w:eastAsiaTheme="minorEastAsia" w:hAnsiTheme="minorHAnsi" w:cstheme="minorBidi"/>
                <w:noProof/>
                <w:sz w:val="22"/>
                <w:szCs w:val="22"/>
              </w:rPr>
              <w:tab/>
            </w:r>
            <w:r w:rsidRPr="007F2235">
              <w:rPr>
                <w:rStyle w:val="Hipervnculo"/>
                <w:rFonts w:ascii="Century Gothic" w:hAnsi="Century Gothic"/>
                <w:noProof/>
              </w:rPr>
              <w:t>OBJETO</w:t>
            </w:r>
            <w:r>
              <w:rPr>
                <w:noProof/>
                <w:webHidden/>
              </w:rPr>
              <w:tab/>
            </w:r>
            <w:r>
              <w:rPr>
                <w:noProof/>
                <w:webHidden/>
              </w:rPr>
              <w:fldChar w:fldCharType="begin"/>
            </w:r>
            <w:r>
              <w:rPr>
                <w:noProof/>
                <w:webHidden/>
              </w:rPr>
              <w:instrText xml:space="preserve"> PAGEREF _Toc212565256 \h </w:instrText>
            </w:r>
            <w:r>
              <w:rPr>
                <w:noProof/>
                <w:webHidden/>
              </w:rPr>
            </w:r>
            <w:r>
              <w:rPr>
                <w:noProof/>
                <w:webHidden/>
              </w:rPr>
              <w:fldChar w:fldCharType="separate"/>
            </w:r>
            <w:r w:rsidR="008D0A66">
              <w:rPr>
                <w:noProof/>
                <w:webHidden/>
              </w:rPr>
              <w:t>5</w:t>
            </w:r>
            <w:r>
              <w:rPr>
                <w:noProof/>
                <w:webHidden/>
              </w:rPr>
              <w:fldChar w:fldCharType="end"/>
            </w:r>
          </w:hyperlink>
        </w:p>
        <w:p w14:paraId="4D176F8D" w14:textId="32565625"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57" w:history="1">
            <w:r w:rsidRPr="007F2235">
              <w:rPr>
                <w:rStyle w:val="Hipervnculo"/>
                <w:rFonts w:ascii="Century Gothic" w:hAnsi="Century Gothic"/>
                <w:noProof/>
              </w:rPr>
              <w:t>2.2.</w:t>
            </w:r>
            <w:r>
              <w:rPr>
                <w:rFonts w:asciiTheme="minorHAnsi" w:eastAsiaTheme="minorEastAsia" w:hAnsiTheme="minorHAnsi" w:cstheme="minorBidi"/>
                <w:noProof/>
                <w:sz w:val="22"/>
                <w:szCs w:val="22"/>
              </w:rPr>
              <w:tab/>
            </w:r>
            <w:r w:rsidRPr="007F2235">
              <w:rPr>
                <w:rStyle w:val="Hipervnculo"/>
                <w:rFonts w:ascii="Century Gothic" w:eastAsia="Arial" w:hAnsi="Century Gothic"/>
                <w:noProof/>
              </w:rPr>
              <w:t>ALCANCE DEL OBJETO</w:t>
            </w:r>
            <w:r>
              <w:rPr>
                <w:noProof/>
                <w:webHidden/>
              </w:rPr>
              <w:tab/>
            </w:r>
            <w:r>
              <w:rPr>
                <w:noProof/>
                <w:webHidden/>
              </w:rPr>
              <w:fldChar w:fldCharType="begin"/>
            </w:r>
            <w:r>
              <w:rPr>
                <w:noProof/>
                <w:webHidden/>
              </w:rPr>
              <w:instrText xml:space="preserve"> PAGEREF _Toc212565257 \h </w:instrText>
            </w:r>
            <w:r>
              <w:rPr>
                <w:noProof/>
                <w:webHidden/>
              </w:rPr>
            </w:r>
            <w:r>
              <w:rPr>
                <w:noProof/>
                <w:webHidden/>
              </w:rPr>
              <w:fldChar w:fldCharType="separate"/>
            </w:r>
            <w:r w:rsidR="008D0A66">
              <w:rPr>
                <w:noProof/>
                <w:webHidden/>
              </w:rPr>
              <w:t>5</w:t>
            </w:r>
            <w:r>
              <w:rPr>
                <w:noProof/>
                <w:webHidden/>
              </w:rPr>
              <w:fldChar w:fldCharType="end"/>
            </w:r>
          </w:hyperlink>
        </w:p>
        <w:p w14:paraId="171F62D2" w14:textId="15A4DA04"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58" w:history="1">
            <w:r w:rsidRPr="007F2235">
              <w:rPr>
                <w:rStyle w:val="Hipervnculo"/>
                <w:rFonts w:ascii="Century Gothic" w:hAnsi="Century Gothic"/>
                <w:noProof/>
              </w:rPr>
              <w:t>2.3.</w:t>
            </w:r>
            <w:r>
              <w:rPr>
                <w:rFonts w:asciiTheme="minorHAnsi" w:eastAsiaTheme="minorEastAsia" w:hAnsiTheme="minorHAnsi" w:cstheme="minorBidi"/>
                <w:noProof/>
                <w:sz w:val="22"/>
                <w:szCs w:val="22"/>
              </w:rPr>
              <w:tab/>
            </w:r>
            <w:r w:rsidRPr="007F2235">
              <w:rPr>
                <w:rStyle w:val="Hipervnculo"/>
                <w:rFonts w:ascii="Century Gothic" w:hAnsi="Century Gothic"/>
                <w:noProof/>
              </w:rPr>
              <w:t>LOCALIZACION DEL PROYECTO.</w:t>
            </w:r>
            <w:r>
              <w:rPr>
                <w:noProof/>
                <w:webHidden/>
              </w:rPr>
              <w:tab/>
            </w:r>
            <w:r>
              <w:rPr>
                <w:noProof/>
                <w:webHidden/>
              </w:rPr>
              <w:fldChar w:fldCharType="begin"/>
            </w:r>
            <w:r>
              <w:rPr>
                <w:noProof/>
                <w:webHidden/>
              </w:rPr>
              <w:instrText xml:space="preserve"> PAGEREF _Toc212565258 \h </w:instrText>
            </w:r>
            <w:r>
              <w:rPr>
                <w:noProof/>
                <w:webHidden/>
              </w:rPr>
            </w:r>
            <w:r>
              <w:rPr>
                <w:noProof/>
                <w:webHidden/>
              </w:rPr>
              <w:fldChar w:fldCharType="separate"/>
            </w:r>
            <w:r w:rsidR="008D0A66">
              <w:rPr>
                <w:noProof/>
                <w:webHidden/>
              </w:rPr>
              <w:t>8</w:t>
            </w:r>
            <w:r>
              <w:rPr>
                <w:noProof/>
                <w:webHidden/>
              </w:rPr>
              <w:fldChar w:fldCharType="end"/>
            </w:r>
          </w:hyperlink>
        </w:p>
        <w:p w14:paraId="2A1EC9AA" w14:textId="44C4BE91"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59" w:history="1">
            <w:r w:rsidRPr="007F2235">
              <w:rPr>
                <w:rStyle w:val="Hipervnculo"/>
                <w:rFonts w:ascii="Century Gothic" w:hAnsi="Century Gothic"/>
                <w:noProof/>
              </w:rPr>
              <w:t>2.4.</w:t>
            </w:r>
            <w:r>
              <w:rPr>
                <w:rFonts w:asciiTheme="minorHAnsi" w:eastAsiaTheme="minorEastAsia" w:hAnsiTheme="minorHAnsi" w:cstheme="minorBidi"/>
                <w:noProof/>
                <w:sz w:val="22"/>
                <w:szCs w:val="22"/>
              </w:rPr>
              <w:tab/>
            </w:r>
            <w:r w:rsidRPr="007F2235">
              <w:rPr>
                <w:rStyle w:val="Hipervnculo"/>
                <w:rFonts w:ascii="Century Gothic" w:hAnsi="Century Gothic"/>
                <w:noProof/>
              </w:rPr>
              <w:t>DESCRIPCION DE OBRAS A REALIZAR</w:t>
            </w:r>
            <w:r>
              <w:rPr>
                <w:noProof/>
                <w:webHidden/>
              </w:rPr>
              <w:tab/>
            </w:r>
            <w:r>
              <w:rPr>
                <w:noProof/>
                <w:webHidden/>
              </w:rPr>
              <w:fldChar w:fldCharType="begin"/>
            </w:r>
            <w:r>
              <w:rPr>
                <w:noProof/>
                <w:webHidden/>
              </w:rPr>
              <w:instrText xml:space="preserve"> PAGEREF _Toc212565259 \h </w:instrText>
            </w:r>
            <w:r>
              <w:rPr>
                <w:noProof/>
                <w:webHidden/>
              </w:rPr>
            </w:r>
            <w:r>
              <w:rPr>
                <w:noProof/>
                <w:webHidden/>
              </w:rPr>
              <w:fldChar w:fldCharType="separate"/>
            </w:r>
            <w:r w:rsidR="008D0A66">
              <w:rPr>
                <w:noProof/>
                <w:webHidden/>
              </w:rPr>
              <w:t>8</w:t>
            </w:r>
            <w:r>
              <w:rPr>
                <w:noProof/>
                <w:webHidden/>
              </w:rPr>
              <w:fldChar w:fldCharType="end"/>
            </w:r>
          </w:hyperlink>
        </w:p>
        <w:p w14:paraId="7A2B3B26" w14:textId="1BFCADE2"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60" w:history="1">
            <w:r w:rsidRPr="007F2235">
              <w:rPr>
                <w:rStyle w:val="Hipervnculo"/>
                <w:rFonts w:ascii="Century Gothic" w:hAnsi="Century Gothic"/>
                <w:noProof/>
              </w:rPr>
              <w:t>2.5.</w:t>
            </w:r>
            <w:r>
              <w:rPr>
                <w:rFonts w:asciiTheme="minorHAnsi" w:eastAsiaTheme="minorEastAsia" w:hAnsiTheme="minorHAnsi" w:cstheme="minorBidi"/>
                <w:noProof/>
                <w:sz w:val="22"/>
                <w:szCs w:val="22"/>
              </w:rPr>
              <w:tab/>
            </w:r>
            <w:r w:rsidRPr="007F2235">
              <w:rPr>
                <w:rStyle w:val="Hipervnculo"/>
                <w:rFonts w:ascii="Century Gothic" w:hAnsi="Century Gothic"/>
                <w:noProof/>
              </w:rPr>
              <w:t>ESPECIFICACIONES TÉCNICAS</w:t>
            </w:r>
            <w:r>
              <w:rPr>
                <w:noProof/>
                <w:webHidden/>
              </w:rPr>
              <w:tab/>
            </w:r>
            <w:r>
              <w:rPr>
                <w:noProof/>
                <w:webHidden/>
              </w:rPr>
              <w:fldChar w:fldCharType="begin"/>
            </w:r>
            <w:r>
              <w:rPr>
                <w:noProof/>
                <w:webHidden/>
              </w:rPr>
              <w:instrText xml:space="preserve"> PAGEREF _Toc212565260 \h </w:instrText>
            </w:r>
            <w:r>
              <w:rPr>
                <w:noProof/>
                <w:webHidden/>
              </w:rPr>
            </w:r>
            <w:r>
              <w:rPr>
                <w:noProof/>
                <w:webHidden/>
              </w:rPr>
              <w:fldChar w:fldCharType="separate"/>
            </w:r>
            <w:r w:rsidR="008D0A66">
              <w:rPr>
                <w:noProof/>
                <w:webHidden/>
              </w:rPr>
              <w:t>9</w:t>
            </w:r>
            <w:r>
              <w:rPr>
                <w:noProof/>
                <w:webHidden/>
              </w:rPr>
              <w:fldChar w:fldCharType="end"/>
            </w:r>
          </w:hyperlink>
        </w:p>
        <w:p w14:paraId="67890A14" w14:textId="7E4E6ED0"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61" w:history="1">
            <w:r w:rsidRPr="007F2235">
              <w:rPr>
                <w:rStyle w:val="Hipervnculo"/>
                <w:rFonts w:ascii="Century Gothic" w:hAnsi="Century Gothic"/>
                <w:noProof/>
              </w:rPr>
              <w:t>2.6.</w:t>
            </w:r>
            <w:r>
              <w:rPr>
                <w:rFonts w:asciiTheme="minorHAnsi" w:eastAsiaTheme="minorEastAsia" w:hAnsiTheme="minorHAnsi" w:cstheme="minorBidi"/>
                <w:noProof/>
                <w:sz w:val="22"/>
                <w:szCs w:val="22"/>
              </w:rPr>
              <w:tab/>
            </w:r>
            <w:r w:rsidRPr="007F2235">
              <w:rPr>
                <w:rStyle w:val="Hipervnculo"/>
                <w:rFonts w:ascii="Century Gothic" w:hAnsi="Century Gothic"/>
                <w:noProof/>
              </w:rPr>
              <w:t>CLASIFICADOR DE BIENES Y SERVICIOS</w:t>
            </w:r>
            <w:r>
              <w:rPr>
                <w:noProof/>
                <w:webHidden/>
              </w:rPr>
              <w:tab/>
            </w:r>
            <w:r>
              <w:rPr>
                <w:noProof/>
                <w:webHidden/>
              </w:rPr>
              <w:fldChar w:fldCharType="begin"/>
            </w:r>
            <w:r>
              <w:rPr>
                <w:noProof/>
                <w:webHidden/>
              </w:rPr>
              <w:instrText xml:space="preserve"> PAGEREF _Toc212565261 \h </w:instrText>
            </w:r>
            <w:r>
              <w:rPr>
                <w:noProof/>
                <w:webHidden/>
              </w:rPr>
            </w:r>
            <w:r>
              <w:rPr>
                <w:noProof/>
                <w:webHidden/>
              </w:rPr>
              <w:fldChar w:fldCharType="separate"/>
            </w:r>
            <w:r w:rsidR="008D0A66">
              <w:rPr>
                <w:noProof/>
                <w:webHidden/>
              </w:rPr>
              <w:t>10</w:t>
            </w:r>
            <w:r>
              <w:rPr>
                <w:noProof/>
                <w:webHidden/>
              </w:rPr>
              <w:fldChar w:fldCharType="end"/>
            </w:r>
          </w:hyperlink>
        </w:p>
        <w:p w14:paraId="0F54830D" w14:textId="2A9F0DC4" w:rsidR="00282787" w:rsidRDefault="00282787">
          <w:pPr>
            <w:pStyle w:val="TDC1"/>
            <w:rPr>
              <w:rFonts w:asciiTheme="minorHAnsi" w:eastAsiaTheme="minorEastAsia" w:hAnsiTheme="minorHAnsi" w:cstheme="minorBidi"/>
              <w:b w:val="0"/>
              <w:bCs w:val="0"/>
              <w:caps w:val="0"/>
              <w:noProof/>
              <w:color w:val="auto"/>
              <w:sz w:val="22"/>
              <w:szCs w:val="22"/>
              <w:lang w:val="es-CO"/>
            </w:rPr>
          </w:pPr>
          <w:hyperlink w:anchor="_Toc212565262" w:history="1">
            <w:r w:rsidRPr="007F2235">
              <w:rPr>
                <w:rStyle w:val="Hipervnculo"/>
                <w:rFonts w:ascii="Century Gothic" w:eastAsia="Arial" w:hAnsi="Century Gothic"/>
                <w:noProof/>
                <w:lang w:val="es-CO"/>
              </w:rPr>
              <w:t>3.</w:t>
            </w:r>
            <w:r>
              <w:rPr>
                <w:rFonts w:asciiTheme="minorHAnsi" w:eastAsiaTheme="minorEastAsia" w:hAnsiTheme="minorHAnsi" w:cstheme="minorBidi"/>
                <w:b w:val="0"/>
                <w:bCs w:val="0"/>
                <w:caps w:val="0"/>
                <w:noProof/>
                <w:color w:val="auto"/>
                <w:sz w:val="22"/>
                <w:szCs w:val="22"/>
                <w:lang w:val="es-CO"/>
              </w:rPr>
              <w:tab/>
            </w:r>
            <w:r w:rsidRPr="007F2235">
              <w:rPr>
                <w:rStyle w:val="Hipervnculo"/>
                <w:rFonts w:ascii="Century Gothic" w:eastAsia="Arial" w:hAnsi="Century Gothic"/>
                <w:noProof/>
                <w:lang w:val="es-CO"/>
              </w:rPr>
              <w:t>IDENTIFICACIÓN DEL CONTRATO A CELEBRAR</w:t>
            </w:r>
            <w:r>
              <w:rPr>
                <w:noProof/>
                <w:webHidden/>
              </w:rPr>
              <w:tab/>
            </w:r>
            <w:r>
              <w:rPr>
                <w:noProof/>
                <w:webHidden/>
              </w:rPr>
              <w:fldChar w:fldCharType="begin"/>
            </w:r>
            <w:r>
              <w:rPr>
                <w:noProof/>
                <w:webHidden/>
              </w:rPr>
              <w:instrText xml:space="preserve"> PAGEREF _Toc212565262 \h </w:instrText>
            </w:r>
            <w:r>
              <w:rPr>
                <w:noProof/>
                <w:webHidden/>
              </w:rPr>
            </w:r>
            <w:r>
              <w:rPr>
                <w:noProof/>
                <w:webHidden/>
              </w:rPr>
              <w:fldChar w:fldCharType="separate"/>
            </w:r>
            <w:r w:rsidR="008D0A66">
              <w:rPr>
                <w:noProof/>
                <w:webHidden/>
              </w:rPr>
              <w:t>11</w:t>
            </w:r>
            <w:r>
              <w:rPr>
                <w:noProof/>
                <w:webHidden/>
              </w:rPr>
              <w:fldChar w:fldCharType="end"/>
            </w:r>
          </w:hyperlink>
        </w:p>
        <w:p w14:paraId="38343EC6" w14:textId="52025C70"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63" w:history="1">
            <w:r w:rsidRPr="007F2235">
              <w:rPr>
                <w:rStyle w:val="Hipervnculo"/>
                <w:rFonts w:ascii="Century Gothic" w:eastAsia="Arial" w:hAnsi="Century Gothic" w:cs="Arial"/>
                <w:noProof/>
              </w:rPr>
              <w:t>3.1.</w:t>
            </w:r>
            <w:r>
              <w:rPr>
                <w:rFonts w:asciiTheme="minorHAnsi" w:eastAsiaTheme="minorEastAsia" w:hAnsiTheme="minorHAnsi" w:cstheme="minorBidi"/>
                <w:noProof/>
                <w:sz w:val="22"/>
                <w:szCs w:val="22"/>
              </w:rPr>
              <w:tab/>
            </w:r>
            <w:r w:rsidRPr="007F2235">
              <w:rPr>
                <w:rStyle w:val="Hipervnculo"/>
                <w:rFonts w:ascii="Century Gothic" w:hAnsi="Century Gothic"/>
                <w:noProof/>
              </w:rPr>
              <w:t>CONTRATO DE OBRA</w:t>
            </w:r>
            <w:r>
              <w:rPr>
                <w:noProof/>
                <w:webHidden/>
              </w:rPr>
              <w:tab/>
            </w:r>
            <w:r>
              <w:rPr>
                <w:noProof/>
                <w:webHidden/>
              </w:rPr>
              <w:fldChar w:fldCharType="begin"/>
            </w:r>
            <w:r>
              <w:rPr>
                <w:noProof/>
                <w:webHidden/>
              </w:rPr>
              <w:instrText xml:space="preserve"> PAGEREF _Toc212565263 \h </w:instrText>
            </w:r>
            <w:r>
              <w:rPr>
                <w:noProof/>
                <w:webHidden/>
              </w:rPr>
            </w:r>
            <w:r>
              <w:rPr>
                <w:noProof/>
                <w:webHidden/>
              </w:rPr>
              <w:fldChar w:fldCharType="separate"/>
            </w:r>
            <w:r w:rsidR="008D0A66">
              <w:rPr>
                <w:noProof/>
                <w:webHidden/>
              </w:rPr>
              <w:t>11</w:t>
            </w:r>
            <w:r>
              <w:rPr>
                <w:noProof/>
                <w:webHidden/>
              </w:rPr>
              <w:fldChar w:fldCharType="end"/>
            </w:r>
          </w:hyperlink>
        </w:p>
        <w:p w14:paraId="4758FC7C" w14:textId="2201B3D8"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64" w:history="1">
            <w:r w:rsidRPr="007F2235">
              <w:rPr>
                <w:rStyle w:val="Hipervnculo"/>
                <w:rFonts w:ascii="Century Gothic" w:eastAsia="Arial" w:hAnsi="Century Gothic"/>
                <w:noProof/>
              </w:rPr>
              <w:t>3.2.</w:t>
            </w:r>
            <w:r>
              <w:rPr>
                <w:rFonts w:asciiTheme="minorHAnsi" w:eastAsiaTheme="minorEastAsia" w:hAnsiTheme="minorHAnsi" w:cstheme="minorBidi"/>
                <w:noProof/>
                <w:sz w:val="22"/>
                <w:szCs w:val="22"/>
              </w:rPr>
              <w:tab/>
            </w:r>
            <w:r w:rsidRPr="007F2235">
              <w:rPr>
                <w:rStyle w:val="Hipervnculo"/>
                <w:rFonts w:ascii="Century Gothic" w:eastAsia="Arial" w:hAnsi="Century Gothic"/>
                <w:noProof/>
              </w:rPr>
              <w:t>PLAZO DE EJECUCIÓN DEL CONTRATO</w:t>
            </w:r>
            <w:r>
              <w:rPr>
                <w:noProof/>
                <w:webHidden/>
              </w:rPr>
              <w:tab/>
            </w:r>
            <w:r>
              <w:rPr>
                <w:noProof/>
                <w:webHidden/>
              </w:rPr>
              <w:fldChar w:fldCharType="begin"/>
            </w:r>
            <w:r>
              <w:rPr>
                <w:noProof/>
                <w:webHidden/>
              </w:rPr>
              <w:instrText xml:space="preserve"> PAGEREF _Toc212565264 \h </w:instrText>
            </w:r>
            <w:r>
              <w:rPr>
                <w:noProof/>
                <w:webHidden/>
              </w:rPr>
            </w:r>
            <w:r>
              <w:rPr>
                <w:noProof/>
                <w:webHidden/>
              </w:rPr>
              <w:fldChar w:fldCharType="separate"/>
            </w:r>
            <w:r w:rsidR="008D0A66">
              <w:rPr>
                <w:noProof/>
                <w:webHidden/>
              </w:rPr>
              <w:t>12</w:t>
            </w:r>
            <w:r>
              <w:rPr>
                <w:noProof/>
                <w:webHidden/>
              </w:rPr>
              <w:fldChar w:fldCharType="end"/>
            </w:r>
          </w:hyperlink>
        </w:p>
        <w:p w14:paraId="3BDAF09F" w14:textId="3039038E"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65" w:history="1">
            <w:r w:rsidRPr="007F2235">
              <w:rPr>
                <w:rStyle w:val="Hipervnculo"/>
                <w:rFonts w:ascii="Century Gothic" w:hAnsi="Century Gothic" w:cs="Arial"/>
                <w:noProof/>
              </w:rPr>
              <w:t>3.3.</w:t>
            </w:r>
            <w:r>
              <w:rPr>
                <w:rFonts w:asciiTheme="minorHAnsi" w:eastAsiaTheme="minorEastAsia" w:hAnsiTheme="minorHAnsi" w:cstheme="minorBidi"/>
                <w:noProof/>
                <w:sz w:val="22"/>
                <w:szCs w:val="22"/>
              </w:rPr>
              <w:tab/>
            </w:r>
            <w:r w:rsidRPr="007F2235">
              <w:rPr>
                <w:rStyle w:val="Hipervnculo"/>
                <w:rFonts w:ascii="Century Gothic" w:eastAsia="Arial" w:hAnsi="Century Gothic"/>
                <w:noProof/>
              </w:rPr>
              <w:t>LUGAR DE EJECUCIÓN</w:t>
            </w:r>
            <w:r>
              <w:rPr>
                <w:noProof/>
                <w:webHidden/>
              </w:rPr>
              <w:tab/>
            </w:r>
            <w:r>
              <w:rPr>
                <w:noProof/>
                <w:webHidden/>
              </w:rPr>
              <w:fldChar w:fldCharType="begin"/>
            </w:r>
            <w:r>
              <w:rPr>
                <w:noProof/>
                <w:webHidden/>
              </w:rPr>
              <w:instrText xml:space="preserve"> PAGEREF _Toc212565265 \h </w:instrText>
            </w:r>
            <w:r>
              <w:rPr>
                <w:noProof/>
                <w:webHidden/>
              </w:rPr>
            </w:r>
            <w:r>
              <w:rPr>
                <w:noProof/>
                <w:webHidden/>
              </w:rPr>
              <w:fldChar w:fldCharType="separate"/>
            </w:r>
            <w:r w:rsidR="008D0A66">
              <w:rPr>
                <w:noProof/>
                <w:webHidden/>
              </w:rPr>
              <w:t>12</w:t>
            </w:r>
            <w:r>
              <w:rPr>
                <w:noProof/>
                <w:webHidden/>
              </w:rPr>
              <w:fldChar w:fldCharType="end"/>
            </w:r>
          </w:hyperlink>
        </w:p>
        <w:p w14:paraId="594DD9DA" w14:textId="38D39A3A"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66" w:history="1">
            <w:r w:rsidRPr="007F2235">
              <w:rPr>
                <w:rStyle w:val="Hipervnculo"/>
                <w:rFonts w:ascii="Century Gothic" w:hAnsi="Century Gothic"/>
                <w:noProof/>
              </w:rPr>
              <w:t>3.4.</w:t>
            </w:r>
            <w:r>
              <w:rPr>
                <w:rFonts w:asciiTheme="minorHAnsi" w:eastAsiaTheme="minorEastAsia" w:hAnsiTheme="minorHAnsi" w:cstheme="minorBidi"/>
                <w:noProof/>
                <w:sz w:val="22"/>
                <w:szCs w:val="22"/>
              </w:rPr>
              <w:tab/>
            </w:r>
            <w:r w:rsidRPr="007F2235">
              <w:rPr>
                <w:rStyle w:val="Hipervnculo"/>
                <w:rFonts w:ascii="Century Gothic" w:hAnsi="Century Gothic"/>
                <w:noProof/>
              </w:rPr>
              <w:t>FORMA DE PAGO</w:t>
            </w:r>
            <w:r>
              <w:rPr>
                <w:noProof/>
                <w:webHidden/>
              </w:rPr>
              <w:tab/>
            </w:r>
            <w:r>
              <w:rPr>
                <w:noProof/>
                <w:webHidden/>
              </w:rPr>
              <w:fldChar w:fldCharType="begin"/>
            </w:r>
            <w:r>
              <w:rPr>
                <w:noProof/>
                <w:webHidden/>
              </w:rPr>
              <w:instrText xml:space="preserve"> PAGEREF _Toc212565266 \h </w:instrText>
            </w:r>
            <w:r>
              <w:rPr>
                <w:noProof/>
                <w:webHidden/>
              </w:rPr>
            </w:r>
            <w:r>
              <w:rPr>
                <w:noProof/>
                <w:webHidden/>
              </w:rPr>
              <w:fldChar w:fldCharType="separate"/>
            </w:r>
            <w:r w:rsidR="008D0A66">
              <w:rPr>
                <w:noProof/>
                <w:webHidden/>
              </w:rPr>
              <w:t>12</w:t>
            </w:r>
            <w:r>
              <w:rPr>
                <w:noProof/>
                <w:webHidden/>
              </w:rPr>
              <w:fldChar w:fldCharType="end"/>
            </w:r>
          </w:hyperlink>
        </w:p>
        <w:p w14:paraId="1AAB7516" w14:textId="602CB5A3"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67" w:history="1">
            <w:r w:rsidRPr="007F2235">
              <w:rPr>
                <w:rStyle w:val="Hipervnculo"/>
                <w:rFonts w:ascii="Century Gothic" w:hAnsi="Century Gothic"/>
                <w:noProof/>
              </w:rPr>
              <w:t>3.5.</w:t>
            </w:r>
            <w:r>
              <w:rPr>
                <w:rFonts w:asciiTheme="minorHAnsi" w:eastAsiaTheme="minorEastAsia" w:hAnsiTheme="minorHAnsi" w:cstheme="minorBidi"/>
                <w:noProof/>
                <w:sz w:val="22"/>
                <w:szCs w:val="22"/>
              </w:rPr>
              <w:tab/>
            </w:r>
            <w:r w:rsidRPr="007F2235">
              <w:rPr>
                <w:rStyle w:val="Hipervnculo"/>
                <w:rFonts w:ascii="Century Gothic" w:hAnsi="Century Gothic"/>
                <w:noProof/>
              </w:rPr>
              <w:t>LICENCIAS Y PERMISOS AMBIENTALES</w:t>
            </w:r>
            <w:r>
              <w:rPr>
                <w:noProof/>
                <w:webHidden/>
              </w:rPr>
              <w:tab/>
            </w:r>
            <w:r>
              <w:rPr>
                <w:noProof/>
                <w:webHidden/>
              </w:rPr>
              <w:fldChar w:fldCharType="begin"/>
            </w:r>
            <w:r>
              <w:rPr>
                <w:noProof/>
                <w:webHidden/>
              </w:rPr>
              <w:instrText xml:space="preserve"> PAGEREF _Toc212565267 \h </w:instrText>
            </w:r>
            <w:r>
              <w:rPr>
                <w:noProof/>
                <w:webHidden/>
              </w:rPr>
            </w:r>
            <w:r>
              <w:rPr>
                <w:noProof/>
                <w:webHidden/>
              </w:rPr>
              <w:fldChar w:fldCharType="separate"/>
            </w:r>
            <w:r w:rsidR="008D0A66">
              <w:rPr>
                <w:noProof/>
                <w:webHidden/>
              </w:rPr>
              <w:t>15</w:t>
            </w:r>
            <w:r>
              <w:rPr>
                <w:noProof/>
                <w:webHidden/>
              </w:rPr>
              <w:fldChar w:fldCharType="end"/>
            </w:r>
          </w:hyperlink>
        </w:p>
        <w:p w14:paraId="3EB78E41" w14:textId="102C6F45"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68" w:history="1">
            <w:r w:rsidRPr="007F2235">
              <w:rPr>
                <w:rStyle w:val="Hipervnculo"/>
                <w:rFonts w:ascii="Century Gothic" w:hAnsi="Century Gothic"/>
                <w:noProof/>
              </w:rPr>
              <w:t>3.6.</w:t>
            </w:r>
            <w:r>
              <w:rPr>
                <w:rFonts w:asciiTheme="minorHAnsi" w:eastAsiaTheme="minorEastAsia" w:hAnsiTheme="minorHAnsi" w:cstheme="minorBidi"/>
                <w:noProof/>
                <w:sz w:val="22"/>
                <w:szCs w:val="22"/>
              </w:rPr>
              <w:tab/>
            </w:r>
            <w:r w:rsidRPr="007F2235">
              <w:rPr>
                <w:rStyle w:val="Hipervnculo"/>
                <w:rFonts w:ascii="Century Gothic" w:hAnsi="Century Gothic"/>
                <w:noProof/>
              </w:rPr>
              <w:t>AUTORIZACIONES</w:t>
            </w:r>
            <w:r>
              <w:rPr>
                <w:noProof/>
                <w:webHidden/>
              </w:rPr>
              <w:tab/>
            </w:r>
            <w:r>
              <w:rPr>
                <w:noProof/>
                <w:webHidden/>
              </w:rPr>
              <w:fldChar w:fldCharType="begin"/>
            </w:r>
            <w:r>
              <w:rPr>
                <w:noProof/>
                <w:webHidden/>
              </w:rPr>
              <w:instrText xml:space="preserve"> PAGEREF _Toc212565268 \h </w:instrText>
            </w:r>
            <w:r>
              <w:rPr>
                <w:noProof/>
                <w:webHidden/>
              </w:rPr>
            </w:r>
            <w:r>
              <w:rPr>
                <w:noProof/>
                <w:webHidden/>
              </w:rPr>
              <w:fldChar w:fldCharType="separate"/>
            </w:r>
            <w:r w:rsidR="008D0A66">
              <w:rPr>
                <w:noProof/>
                <w:webHidden/>
              </w:rPr>
              <w:t>15</w:t>
            </w:r>
            <w:r>
              <w:rPr>
                <w:noProof/>
                <w:webHidden/>
              </w:rPr>
              <w:fldChar w:fldCharType="end"/>
            </w:r>
          </w:hyperlink>
        </w:p>
        <w:p w14:paraId="22D93579" w14:textId="3053C959"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69" w:history="1">
            <w:r w:rsidRPr="007F2235">
              <w:rPr>
                <w:rStyle w:val="Hipervnculo"/>
                <w:rFonts w:ascii="Century Gothic" w:hAnsi="Century Gothic"/>
                <w:noProof/>
              </w:rPr>
              <w:t>3.7.</w:t>
            </w:r>
            <w:r>
              <w:rPr>
                <w:rFonts w:asciiTheme="minorHAnsi" w:eastAsiaTheme="minorEastAsia" w:hAnsiTheme="minorHAnsi" w:cstheme="minorBidi"/>
                <w:noProof/>
                <w:sz w:val="22"/>
                <w:szCs w:val="22"/>
              </w:rPr>
              <w:tab/>
            </w:r>
            <w:r w:rsidRPr="007F2235">
              <w:rPr>
                <w:rStyle w:val="Hipervnculo"/>
                <w:rFonts w:ascii="Century Gothic" w:hAnsi="Century Gothic"/>
                <w:noProof/>
              </w:rPr>
              <w:t>GESTION AMBIENTAL</w:t>
            </w:r>
            <w:r>
              <w:rPr>
                <w:noProof/>
                <w:webHidden/>
              </w:rPr>
              <w:tab/>
            </w:r>
            <w:r>
              <w:rPr>
                <w:noProof/>
                <w:webHidden/>
              </w:rPr>
              <w:fldChar w:fldCharType="begin"/>
            </w:r>
            <w:r>
              <w:rPr>
                <w:noProof/>
                <w:webHidden/>
              </w:rPr>
              <w:instrText xml:space="preserve"> PAGEREF _Toc212565269 \h </w:instrText>
            </w:r>
            <w:r>
              <w:rPr>
                <w:noProof/>
                <w:webHidden/>
              </w:rPr>
            </w:r>
            <w:r>
              <w:rPr>
                <w:noProof/>
                <w:webHidden/>
              </w:rPr>
              <w:fldChar w:fldCharType="separate"/>
            </w:r>
            <w:r w:rsidR="008D0A66">
              <w:rPr>
                <w:noProof/>
                <w:webHidden/>
              </w:rPr>
              <w:t>15</w:t>
            </w:r>
            <w:r>
              <w:rPr>
                <w:noProof/>
                <w:webHidden/>
              </w:rPr>
              <w:fldChar w:fldCharType="end"/>
            </w:r>
          </w:hyperlink>
        </w:p>
        <w:p w14:paraId="01E51EFB" w14:textId="1BC7C071"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70" w:history="1">
            <w:r w:rsidRPr="007F2235">
              <w:rPr>
                <w:rStyle w:val="Hipervnculo"/>
                <w:rFonts w:ascii="Century Gothic" w:hAnsi="Century Gothic"/>
                <w:noProof/>
              </w:rPr>
              <w:t>3.8.</w:t>
            </w:r>
            <w:r>
              <w:rPr>
                <w:rFonts w:asciiTheme="minorHAnsi" w:eastAsiaTheme="minorEastAsia" w:hAnsiTheme="minorHAnsi" w:cstheme="minorBidi"/>
                <w:noProof/>
                <w:sz w:val="22"/>
                <w:szCs w:val="22"/>
              </w:rPr>
              <w:tab/>
            </w:r>
            <w:r w:rsidRPr="007F2235">
              <w:rPr>
                <w:rStyle w:val="Hipervnculo"/>
                <w:rFonts w:ascii="Century Gothic" w:hAnsi="Century Gothic"/>
                <w:noProof/>
              </w:rPr>
              <w:t>OBLIGACIONES</w:t>
            </w:r>
            <w:r>
              <w:rPr>
                <w:noProof/>
                <w:webHidden/>
              </w:rPr>
              <w:tab/>
            </w:r>
            <w:r>
              <w:rPr>
                <w:noProof/>
                <w:webHidden/>
              </w:rPr>
              <w:fldChar w:fldCharType="begin"/>
            </w:r>
            <w:r>
              <w:rPr>
                <w:noProof/>
                <w:webHidden/>
              </w:rPr>
              <w:instrText xml:space="preserve"> PAGEREF _Toc212565270 \h </w:instrText>
            </w:r>
            <w:r>
              <w:rPr>
                <w:noProof/>
                <w:webHidden/>
              </w:rPr>
            </w:r>
            <w:r>
              <w:rPr>
                <w:noProof/>
                <w:webHidden/>
              </w:rPr>
              <w:fldChar w:fldCharType="separate"/>
            </w:r>
            <w:r w:rsidR="008D0A66">
              <w:rPr>
                <w:noProof/>
                <w:webHidden/>
              </w:rPr>
              <w:t>16</w:t>
            </w:r>
            <w:r>
              <w:rPr>
                <w:noProof/>
                <w:webHidden/>
              </w:rPr>
              <w:fldChar w:fldCharType="end"/>
            </w:r>
          </w:hyperlink>
        </w:p>
        <w:p w14:paraId="4DE22341" w14:textId="6669657A" w:rsidR="00282787" w:rsidRDefault="00282787">
          <w:pPr>
            <w:pStyle w:val="TDC3"/>
            <w:tabs>
              <w:tab w:val="left" w:pos="1200"/>
              <w:tab w:val="right" w:leader="dot" w:pos="8779"/>
            </w:tabs>
            <w:rPr>
              <w:rFonts w:asciiTheme="minorHAnsi" w:eastAsiaTheme="minorEastAsia" w:hAnsiTheme="minorHAnsi" w:cstheme="minorBidi"/>
              <w:noProof/>
              <w:sz w:val="22"/>
              <w:szCs w:val="22"/>
              <w:lang w:val="es-CO"/>
            </w:rPr>
          </w:pPr>
          <w:hyperlink w:anchor="_Toc212565271" w:history="1">
            <w:r w:rsidRPr="007F2235">
              <w:rPr>
                <w:rStyle w:val="Hipervnculo"/>
                <w:rFonts w:ascii="Century Gothic" w:hAnsi="Century Gothic" w:cs="Arial"/>
                <w:noProof/>
                <w:lang w:val="es-CO"/>
              </w:rPr>
              <w:t>3.8.1.</w:t>
            </w:r>
            <w:r>
              <w:rPr>
                <w:rFonts w:asciiTheme="minorHAnsi" w:eastAsiaTheme="minorEastAsia" w:hAnsiTheme="minorHAnsi" w:cstheme="minorBidi"/>
                <w:noProof/>
                <w:sz w:val="22"/>
                <w:szCs w:val="22"/>
                <w:lang w:val="es-CO"/>
              </w:rPr>
              <w:tab/>
            </w:r>
            <w:r w:rsidRPr="007F2235">
              <w:rPr>
                <w:rStyle w:val="Hipervnculo"/>
                <w:rFonts w:ascii="Century Gothic" w:hAnsi="Century Gothic"/>
                <w:noProof/>
                <w:lang w:val="es-CO"/>
              </w:rPr>
              <w:t>OBLIGACIONES GENERALES DEL CONTRATISTA</w:t>
            </w:r>
            <w:r>
              <w:rPr>
                <w:noProof/>
                <w:webHidden/>
              </w:rPr>
              <w:tab/>
            </w:r>
            <w:r>
              <w:rPr>
                <w:noProof/>
                <w:webHidden/>
              </w:rPr>
              <w:fldChar w:fldCharType="begin"/>
            </w:r>
            <w:r>
              <w:rPr>
                <w:noProof/>
                <w:webHidden/>
              </w:rPr>
              <w:instrText xml:space="preserve"> PAGEREF _Toc212565271 \h </w:instrText>
            </w:r>
            <w:r>
              <w:rPr>
                <w:noProof/>
                <w:webHidden/>
              </w:rPr>
            </w:r>
            <w:r>
              <w:rPr>
                <w:noProof/>
                <w:webHidden/>
              </w:rPr>
              <w:fldChar w:fldCharType="separate"/>
            </w:r>
            <w:r w:rsidR="008D0A66">
              <w:rPr>
                <w:noProof/>
                <w:webHidden/>
              </w:rPr>
              <w:t>16</w:t>
            </w:r>
            <w:r>
              <w:rPr>
                <w:noProof/>
                <w:webHidden/>
              </w:rPr>
              <w:fldChar w:fldCharType="end"/>
            </w:r>
          </w:hyperlink>
        </w:p>
        <w:p w14:paraId="776F4490" w14:textId="29F02459" w:rsidR="00282787" w:rsidRDefault="00282787">
          <w:pPr>
            <w:pStyle w:val="TDC3"/>
            <w:tabs>
              <w:tab w:val="left" w:pos="1200"/>
              <w:tab w:val="right" w:leader="dot" w:pos="8779"/>
            </w:tabs>
            <w:rPr>
              <w:rFonts w:asciiTheme="minorHAnsi" w:eastAsiaTheme="minorEastAsia" w:hAnsiTheme="minorHAnsi" w:cstheme="minorBidi"/>
              <w:noProof/>
              <w:sz w:val="22"/>
              <w:szCs w:val="22"/>
              <w:lang w:val="es-CO"/>
            </w:rPr>
          </w:pPr>
          <w:hyperlink w:anchor="_Toc212565272" w:history="1">
            <w:r w:rsidRPr="007F2235">
              <w:rPr>
                <w:rStyle w:val="Hipervnculo"/>
                <w:rFonts w:ascii="Century Gothic" w:hAnsi="Century Gothic"/>
                <w:noProof/>
                <w:lang w:val="es-CO"/>
              </w:rPr>
              <w:t>3.8.2.</w:t>
            </w:r>
            <w:r>
              <w:rPr>
                <w:rFonts w:asciiTheme="minorHAnsi" w:eastAsiaTheme="minorEastAsia" w:hAnsiTheme="minorHAnsi" w:cstheme="minorBidi"/>
                <w:noProof/>
                <w:sz w:val="22"/>
                <w:szCs w:val="22"/>
                <w:lang w:val="es-CO"/>
              </w:rPr>
              <w:tab/>
            </w:r>
            <w:r w:rsidRPr="007F2235">
              <w:rPr>
                <w:rStyle w:val="Hipervnculo"/>
                <w:rFonts w:ascii="Century Gothic" w:hAnsi="Century Gothic"/>
                <w:noProof/>
                <w:lang w:val="es-CO"/>
              </w:rPr>
              <w:t>OBLIGACIONES ESPECÍFICAS DEL CONTRATISTA</w:t>
            </w:r>
            <w:r>
              <w:rPr>
                <w:noProof/>
                <w:webHidden/>
              </w:rPr>
              <w:tab/>
            </w:r>
            <w:r>
              <w:rPr>
                <w:noProof/>
                <w:webHidden/>
              </w:rPr>
              <w:fldChar w:fldCharType="begin"/>
            </w:r>
            <w:r>
              <w:rPr>
                <w:noProof/>
                <w:webHidden/>
              </w:rPr>
              <w:instrText xml:space="preserve"> PAGEREF _Toc212565272 \h </w:instrText>
            </w:r>
            <w:r>
              <w:rPr>
                <w:noProof/>
                <w:webHidden/>
              </w:rPr>
            </w:r>
            <w:r>
              <w:rPr>
                <w:noProof/>
                <w:webHidden/>
              </w:rPr>
              <w:fldChar w:fldCharType="separate"/>
            </w:r>
            <w:r w:rsidR="008D0A66">
              <w:rPr>
                <w:noProof/>
                <w:webHidden/>
              </w:rPr>
              <w:t>17</w:t>
            </w:r>
            <w:r>
              <w:rPr>
                <w:noProof/>
                <w:webHidden/>
              </w:rPr>
              <w:fldChar w:fldCharType="end"/>
            </w:r>
          </w:hyperlink>
        </w:p>
        <w:p w14:paraId="02A631E4" w14:textId="6B165ACF" w:rsidR="00282787" w:rsidRDefault="00282787">
          <w:pPr>
            <w:pStyle w:val="TDC3"/>
            <w:tabs>
              <w:tab w:val="left" w:pos="1200"/>
              <w:tab w:val="right" w:leader="dot" w:pos="8779"/>
            </w:tabs>
            <w:rPr>
              <w:rFonts w:asciiTheme="minorHAnsi" w:eastAsiaTheme="minorEastAsia" w:hAnsiTheme="minorHAnsi" w:cstheme="minorBidi"/>
              <w:noProof/>
              <w:sz w:val="22"/>
              <w:szCs w:val="22"/>
              <w:lang w:val="es-CO"/>
            </w:rPr>
          </w:pPr>
          <w:hyperlink w:anchor="_Toc212565273" w:history="1">
            <w:r w:rsidRPr="007F2235">
              <w:rPr>
                <w:rStyle w:val="Hipervnculo"/>
                <w:rFonts w:ascii="Century Gothic" w:hAnsi="Century Gothic"/>
                <w:noProof/>
                <w:lang w:val="es-CO"/>
              </w:rPr>
              <w:t>3.8.3.</w:t>
            </w:r>
            <w:r>
              <w:rPr>
                <w:rFonts w:asciiTheme="minorHAnsi" w:eastAsiaTheme="minorEastAsia" w:hAnsiTheme="minorHAnsi" w:cstheme="minorBidi"/>
                <w:noProof/>
                <w:sz w:val="22"/>
                <w:szCs w:val="22"/>
                <w:lang w:val="es-CO"/>
              </w:rPr>
              <w:tab/>
            </w:r>
            <w:r w:rsidRPr="007F2235">
              <w:rPr>
                <w:rStyle w:val="Hipervnculo"/>
                <w:rFonts w:ascii="Century Gothic" w:hAnsi="Century Gothic"/>
                <w:noProof/>
                <w:lang w:val="es-CO"/>
              </w:rPr>
              <w:t>OBLIGACIONES RELACIONADAS CON LOS EQUIPOS, HERRAMIENTAS, MAQUINARIA Y MATERIALES DE CONSTRUCCIÓN</w:t>
            </w:r>
            <w:r>
              <w:rPr>
                <w:noProof/>
                <w:webHidden/>
              </w:rPr>
              <w:tab/>
            </w:r>
            <w:r>
              <w:rPr>
                <w:noProof/>
                <w:webHidden/>
              </w:rPr>
              <w:fldChar w:fldCharType="begin"/>
            </w:r>
            <w:r>
              <w:rPr>
                <w:noProof/>
                <w:webHidden/>
              </w:rPr>
              <w:instrText xml:space="preserve"> PAGEREF _Toc212565273 \h </w:instrText>
            </w:r>
            <w:r>
              <w:rPr>
                <w:noProof/>
                <w:webHidden/>
              </w:rPr>
            </w:r>
            <w:r>
              <w:rPr>
                <w:noProof/>
                <w:webHidden/>
              </w:rPr>
              <w:fldChar w:fldCharType="separate"/>
            </w:r>
            <w:r w:rsidR="008D0A66">
              <w:rPr>
                <w:noProof/>
                <w:webHidden/>
              </w:rPr>
              <w:t>18</w:t>
            </w:r>
            <w:r>
              <w:rPr>
                <w:noProof/>
                <w:webHidden/>
              </w:rPr>
              <w:fldChar w:fldCharType="end"/>
            </w:r>
          </w:hyperlink>
        </w:p>
        <w:p w14:paraId="3CD4A8C2" w14:textId="3BAED4FF" w:rsidR="00282787" w:rsidRDefault="00282787">
          <w:pPr>
            <w:pStyle w:val="TDC3"/>
            <w:tabs>
              <w:tab w:val="left" w:pos="1200"/>
              <w:tab w:val="right" w:leader="dot" w:pos="8779"/>
            </w:tabs>
            <w:rPr>
              <w:rFonts w:asciiTheme="minorHAnsi" w:eastAsiaTheme="minorEastAsia" w:hAnsiTheme="minorHAnsi" w:cstheme="minorBidi"/>
              <w:noProof/>
              <w:sz w:val="22"/>
              <w:szCs w:val="22"/>
              <w:lang w:val="es-CO"/>
            </w:rPr>
          </w:pPr>
          <w:hyperlink w:anchor="_Toc212565274" w:history="1">
            <w:r w:rsidRPr="007F2235">
              <w:rPr>
                <w:rStyle w:val="Hipervnculo"/>
                <w:rFonts w:ascii="Century Gothic" w:hAnsi="Century Gothic"/>
                <w:noProof/>
                <w:lang w:val="es-CO"/>
              </w:rPr>
              <w:t>3.8.4.</w:t>
            </w:r>
            <w:r>
              <w:rPr>
                <w:rFonts w:asciiTheme="minorHAnsi" w:eastAsiaTheme="minorEastAsia" w:hAnsiTheme="minorHAnsi" w:cstheme="minorBidi"/>
                <w:noProof/>
                <w:sz w:val="22"/>
                <w:szCs w:val="22"/>
                <w:lang w:val="es-CO"/>
              </w:rPr>
              <w:tab/>
            </w:r>
            <w:r w:rsidRPr="007F2235">
              <w:rPr>
                <w:rStyle w:val="Hipervnculo"/>
                <w:rFonts w:ascii="Century Gothic" w:hAnsi="Century Gothic"/>
                <w:noProof/>
                <w:lang w:val="es-CO"/>
              </w:rPr>
              <w:t>OBLIGACIONES RELACIONADAS CON LA EJECUCIÓN DE LA OBRA</w:t>
            </w:r>
            <w:r>
              <w:rPr>
                <w:noProof/>
                <w:webHidden/>
              </w:rPr>
              <w:tab/>
            </w:r>
            <w:r>
              <w:rPr>
                <w:noProof/>
                <w:webHidden/>
              </w:rPr>
              <w:fldChar w:fldCharType="begin"/>
            </w:r>
            <w:r>
              <w:rPr>
                <w:noProof/>
                <w:webHidden/>
              </w:rPr>
              <w:instrText xml:space="preserve"> PAGEREF _Toc212565274 \h </w:instrText>
            </w:r>
            <w:r>
              <w:rPr>
                <w:noProof/>
                <w:webHidden/>
              </w:rPr>
            </w:r>
            <w:r>
              <w:rPr>
                <w:noProof/>
                <w:webHidden/>
              </w:rPr>
              <w:fldChar w:fldCharType="separate"/>
            </w:r>
            <w:r w:rsidR="008D0A66">
              <w:rPr>
                <w:noProof/>
                <w:webHidden/>
              </w:rPr>
              <w:t>19</w:t>
            </w:r>
            <w:r>
              <w:rPr>
                <w:noProof/>
                <w:webHidden/>
              </w:rPr>
              <w:fldChar w:fldCharType="end"/>
            </w:r>
          </w:hyperlink>
        </w:p>
        <w:p w14:paraId="455AE568" w14:textId="2AA68B93" w:rsidR="00282787" w:rsidRDefault="00282787">
          <w:pPr>
            <w:pStyle w:val="TDC3"/>
            <w:tabs>
              <w:tab w:val="left" w:pos="1200"/>
              <w:tab w:val="right" w:leader="dot" w:pos="8779"/>
            </w:tabs>
            <w:rPr>
              <w:rFonts w:asciiTheme="minorHAnsi" w:eastAsiaTheme="minorEastAsia" w:hAnsiTheme="minorHAnsi" w:cstheme="minorBidi"/>
              <w:noProof/>
              <w:sz w:val="22"/>
              <w:szCs w:val="22"/>
              <w:lang w:val="es-CO"/>
            </w:rPr>
          </w:pPr>
          <w:hyperlink w:anchor="_Toc212565275" w:history="1">
            <w:r w:rsidRPr="007F2235">
              <w:rPr>
                <w:rStyle w:val="Hipervnculo"/>
                <w:rFonts w:ascii="Century Gothic" w:hAnsi="Century Gothic"/>
                <w:noProof/>
                <w:lang w:val="es-CO"/>
              </w:rPr>
              <w:t>3.8.5.</w:t>
            </w:r>
            <w:r>
              <w:rPr>
                <w:rFonts w:asciiTheme="minorHAnsi" w:eastAsiaTheme="minorEastAsia" w:hAnsiTheme="minorHAnsi" w:cstheme="minorBidi"/>
                <w:noProof/>
                <w:sz w:val="22"/>
                <w:szCs w:val="22"/>
                <w:lang w:val="es-CO"/>
              </w:rPr>
              <w:tab/>
            </w:r>
            <w:r w:rsidRPr="007F2235">
              <w:rPr>
                <w:rStyle w:val="Hipervnculo"/>
                <w:rFonts w:ascii="Century Gothic" w:hAnsi="Century Gothic"/>
                <w:noProof/>
                <w:lang w:val="es-CO"/>
              </w:rPr>
              <w:t>OBLIGACIONES DE INFORMACIÓN</w:t>
            </w:r>
            <w:r>
              <w:rPr>
                <w:noProof/>
                <w:webHidden/>
              </w:rPr>
              <w:tab/>
            </w:r>
            <w:r>
              <w:rPr>
                <w:noProof/>
                <w:webHidden/>
              </w:rPr>
              <w:fldChar w:fldCharType="begin"/>
            </w:r>
            <w:r>
              <w:rPr>
                <w:noProof/>
                <w:webHidden/>
              </w:rPr>
              <w:instrText xml:space="preserve"> PAGEREF _Toc212565275 \h </w:instrText>
            </w:r>
            <w:r>
              <w:rPr>
                <w:noProof/>
                <w:webHidden/>
              </w:rPr>
            </w:r>
            <w:r>
              <w:rPr>
                <w:noProof/>
                <w:webHidden/>
              </w:rPr>
              <w:fldChar w:fldCharType="separate"/>
            </w:r>
            <w:r w:rsidR="008D0A66">
              <w:rPr>
                <w:noProof/>
                <w:webHidden/>
              </w:rPr>
              <w:t>20</w:t>
            </w:r>
            <w:r>
              <w:rPr>
                <w:noProof/>
                <w:webHidden/>
              </w:rPr>
              <w:fldChar w:fldCharType="end"/>
            </w:r>
          </w:hyperlink>
        </w:p>
        <w:p w14:paraId="4B1FA9D6" w14:textId="46540CB1" w:rsidR="00282787" w:rsidRDefault="00282787">
          <w:pPr>
            <w:pStyle w:val="TDC3"/>
            <w:tabs>
              <w:tab w:val="left" w:pos="1200"/>
              <w:tab w:val="right" w:leader="dot" w:pos="8779"/>
            </w:tabs>
            <w:rPr>
              <w:rFonts w:asciiTheme="minorHAnsi" w:eastAsiaTheme="minorEastAsia" w:hAnsiTheme="minorHAnsi" w:cstheme="minorBidi"/>
              <w:noProof/>
              <w:sz w:val="22"/>
              <w:szCs w:val="22"/>
              <w:lang w:val="es-CO"/>
            </w:rPr>
          </w:pPr>
          <w:hyperlink w:anchor="_Toc212565276" w:history="1">
            <w:r w:rsidRPr="007F2235">
              <w:rPr>
                <w:rStyle w:val="Hipervnculo"/>
                <w:rFonts w:ascii="Century Gothic" w:hAnsi="Century Gothic"/>
                <w:noProof/>
                <w:lang w:val="es-CO"/>
              </w:rPr>
              <w:t>3.8.6.</w:t>
            </w:r>
            <w:r>
              <w:rPr>
                <w:rFonts w:asciiTheme="minorHAnsi" w:eastAsiaTheme="minorEastAsia" w:hAnsiTheme="minorHAnsi" w:cstheme="minorBidi"/>
                <w:noProof/>
                <w:sz w:val="22"/>
                <w:szCs w:val="22"/>
                <w:lang w:val="es-CO"/>
              </w:rPr>
              <w:tab/>
            </w:r>
            <w:r w:rsidRPr="007F2235">
              <w:rPr>
                <w:rStyle w:val="Hipervnculo"/>
                <w:rFonts w:ascii="Century Gothic" w:hAnsi="Century Gothic"/>
                <w:noProof/>
                <w:lang w:val="es-CO"/>
              </w:rPr>
              <w:t>OBLIGACIONES DE ADI S.A.S E.S.P</w:t>
            </w:r>
            <w:r>
              <w:rPr>
                <w:noProof/>
                <w:webHidden/>
              </w:rPr>
              <w:tab/>
            </w:r>
            <w:r>
              <w:rPr>
                <w:noProof/>
                <w:webHidden/>
              </w:rPr>
              <w:fldChar w:fldCharType="begin"/>
            </w:r>
            <w:r>
              <w:rPr>
                <w:noProof/>
                <w:webHidden/>
              </w:rPr>
              <w:instrText xml:space="preserve"> PAGEREF _Toc212565276 \h </w:instrText>
            </w:r>
            <w:r>
              <w:rPr>
                <w:noProof/>
                <w:webHidden/>
              </w:rPr>
            </w:r>
            <w:r>
              <w:rPr>
                <w:noProof/>
                <w:webHidden/>
              </w:rPr>
              <w:fldChar w:fldCharType="separate"/>
            </w:r>
            <w:r w:rsidR="008D0A66">
              <w:rPr>
                <w:noProof/>
                <w:webHidden/>
              </w:rPr>
              <w:t>21</w:t>
            </w:r>
            <w:r>
              <w:rPr>
                <w:noProof/>
                <w:webHidden/>
              </w:rPr>
              <w:fldChar w:fldCharType="end"/>
            </w:r>
          </w:hyperlink>
        </w:p>
        <w:p w14:paraId="18C35587" w14:textId="0B0910C7" w:rsidR="00282787" w:rsidRDefault="00282787">
          <w:pPr>
            <w:pStyle w:val="TDC3"/>
            <w:tabs>
              <w:tab w:val="left" w:pos="1200"/>
              <w:tab w:val="right" w:leader="dot" w:pos="8779"/>
            </w:tabs>
            <w:rPr>
              <w:rFonts w:asciiTheme="minorHAnsi" w:eastAsiaTheme="minorEastAsia" w:hAnsiTheme="minorHAnsi" w:cstheme="minorBidi"/>
              <w:noProof/>
              <w:sz w:val="22"/>
              <w:szCs w:val="22"/>
              <w:lang w:val="es-CO"/>
            </w:rPr>
          </w:pPr>
          <w:hyperlink w:anchor="_Toc212565277" w:history="1">
            <w:r w:rsidRPr="007F2235">
              <w:rPr>
                <w:rStyle w:val="Hipervnculo"/>
                <w:rFonts w:ascii="Century Gothic" w:hAnsi="Century Gothic"/>
                <w:noProof/>
                <w:lang w:val="es-CO"/>
              </w:rPr>
              <w:t>3.8.7.</w:t>
            </w:r>
            <w:r>
              <w:rPr>
                <w:rFonts w:asciiTheme="minorHAnsi" w:eastAsiaTheme="minorEastAsia" w:hAnsiTheme="minorHAnsi" w:cstheme="minorBidi"/>
                <w:noProof/>
                <w:sz w:val="22"/>
                <w:szCs w:val="22"/>
                <w:lang w:val="es-CO"/>
              </w:rPr>
              <w:tab/>
            </w:r>
            <w:r w:rsidRPr="007F2235">
              <w:rPr>
                <w:rStyle w:val="Hipervnculo"/>
                <w:rFonts w:ascii="Century Gothic" w:hAnsi="Century Gothic"/>
                <w:noProof/>
                <w:lang w:val="es-CO"/>
              </w:rPr>
              <w:t>OBLIGACIONES DE LA INTERVENTORÍA</w:t>
            </w:r>
            <w:r>
              <w:rPr>
                <w:noProof/>
                <w:webHidden/>
              </w:rPr>
              <w:tab/>
            </w:r>
            <w:r>
              <w:rPr>
                <w:noProof/>
                <w:webHidden/>
              </w:rPr>
              <w:fldChar w:fldCharType="begin"/>
            </w:r>
            <w:r>
              <w:rPr>
                <w:noProof/>
                <w:webHidden/>
              </w:rPr>
              <w:instrText xml:space="preserve"> PAGEREF _Toc212565277 \h </w:instrText>
            </w:r>
            <w:r>
              <w:rPr>
                <w:noProof/>
                <w:webHidden/>
              </w:rPr>
            </w:r>
            <w:r>
              <w:rPr>
                <w:noProof/>
                <w:webHidden/>
              </w:rPr>
              <w:fldChar w:fldCharType="separate"/>
            </w:r>
            <w:r w:rsidR="008D0A66">
              <w:rPr>
                <w:noProof/>
                <w:webHidden/>
              </w:rPr>
              <w:t>21</w:t>
            </w:r>
            <w:r>
              <w:rPr>
                <w:noProof/>
                <w:webHidden/>
              </w:rPr>
              <w:fldChar w:fldCharType="end"/>
            </w:r>
          </w:hyperlink>
        </w:p>
        <w:p w14:paraId="18B4ED45" w14:textId="149B947E" w:rsidR="00282787" w:rsidRDefault="00282787">
          <w:pPr>
            <w:pStyle w:val="TDC3"/>
            <w:tabs>
              <w:tab w:val="left" w:pos="1200"/>
              <w:tab w:val="right" w:leader="dot" w:pos="8779"/>
            </w:tabs>
            <w:rPr>
              <w:rFonts w:asciiTheme="minorHAnsi" w:eastAsiaTheme="minorEastAsia" w:hAnsiTheme="minorHAnsi" w:cstheme="minorBidi"/>
              <w:noProof/>
              <w:sz w:val="22"/>
              <w:szCs w:val="22"/>
              <w:lang w:val="es-CO"/>
            </w:rPr>
          </w:pPr>
          <w:hyperlink w:anchor="_Toc212565278" w:history="1">
            <w:r w:rsidRPr="007F2235">
              <w:rPr>
                <w:rStyle w:val="Hipervnculo"/>
                <w:rFonts w:ascii="Century Gothic" w:hAnsi="Century Gothic"/>
                <w:noProof/>
                <w:lang w:val="es-CO"/>
              </w:rPr>
              <w:t>3.8.8.</w:t>
            </w:r>
            <w:r>
              <w:rPr>
                <w:rFonts w:asciiTheme="minorHAnsi" w:eastAsiaTheme="minorEastAsia" w:hAnsiTheme="minorHAnsi" w:cstheme="minorBidi"/>
                <w:noProof/>
                <w:sz w:val="22"/>
                <w:szCs w:val="22"/>
                <w:lang w:val="es-CO"/>
              </w:rPr>
              <w:tab/>
            </w:r>
            <w:r w:rsidRPr="007F2235">
              <w:rPr>
                <w:rStyle w:val="Hipervnculo"/>
                <w:rFonts w:ascii="Century Gothic" w:hAnsi="Century Gothic"/>
                <w:noProof/>
                <w:lang w:val="es-CO"/>
              </w:rPr>
              <w:t>CONSIDERACIONES QUE DEBE TENER EN CUENTA EL INTERVENTOR Y EL CONTRATISTA.</w:t>
            </w:r>
            <w:r>
              <w:rPr>
                <w:noProof/>
                <w:webHidden/>
              </w:rPr>
              <w:tab/>
            </w:r>
            <w:r>
              <w:rPr>
                <w:noProof/>
                <w:webHidden/>
              </w:rPr>
              <w:fldChar w:fldCharType="begin"/>
            </w:r>
            <w:r>
              <w:rPr>
                <w:noProof/>
                <w:webHidden/>
              </w:rPr>
              <w:instrText xml:space="preserve"> PAGEREF _Toc212565278 \h </w:instrText>
            </w:r>
            <w:r>
              <w:rPr>
                <w:noProof/>
                <w:webHidden/>
              </w:rPr>
            </w:r>
            <w:r>
              <w:rPr>
                <w:noProof/>
                <w:webHidden/>
              </w:rPr>
              <w:fldChar w:fldCharType="separate"/>
            </w:r>
            <w:r w:rsidR="008D0A66">
              <w:rPr>
                <w:noProof/>
                <w:webHidden/>
              </w:rPr>
              <w:t>22</w:t>
            </w:r>
            <w:r>
              <w:rPr>
                <w:noProof/>
                <w:webHidden/>
              </w:rPr>
              <w:fldChar w:fldCharType="end"/>
            </w:r>
          </w:hyperlink>
        </w:p>
        <w:p w14:paraId="6FFF1FA5" w14:textId="1B60C634" w:rsidR="00282787" w:rsidRDefault="00282787">
          <w:pPr>
            <w:pStyle w:val="TDC2"/>
            <w:tabs>
              <w:tab w:val="left" w:pos="1200"/>
              <w:tab w:val="right" w:leader="dot" w:pos="8779"/>
            </w:tabs>
            <w:rPr>
              <w:rFonts w:asciiTheme="minorHAnsi" w:eastAsiaTheme="minorEastAsia" w:hAnsiTheme="minorHAnsi" w:cstheme="minorBidi"/>
              <w:noProof/>
              <w:sz w:val="22"/>
              <w:szCs w:val="22"/>
            </w:rPr>
          </w:pPr>
          <w:hyperlink w:anchor="_Toc212565279" w:history="1">
            <w:r w:rsidRPr="007F2235">
              <w:rPr>
                <w:rStyle w:val="Hipervnculo"/>
                <w:rFonts w:ascii="Century Gothic" w:hAnsi="Century Gothic"/>
                <w:i/>
                <w:noProof/>
              </w:rPr>
              <w:t>3.8.9.</w:t>
            </w:r>
            <w:r>
              <w:rPr>
                <w:rFonts w:asciiTheme="minorHAnsi" w:eastAsiaTheme="minorEastAsia" w:hAnsiTheme="minorHAnsi" w:cstheme="minorBidi"/>
                <w:noProof/>
                <w:sz w:val="22"/>
                <w:szCs w:val="22"/>
              </w:rPr>
              <w:tab/>
            </w:r>
            <w:r w:rsidRPr="007F2235">
              <w:rPr>
                <w:rStyle w:val="Hipervnculo"/>
                <w:rFonts w:ascii="Century Gothic" w:hAnsi="Century Gothic"/>
                <w:noProof/>
              </w:rPr>
              <w:t>NORMAS TÉCNICAS A APLICAR</w:t>
            </w:r>
            <w:r>
              <w:rPr>
                <w:noProof/>
                <w:webHidden/>
              </w:rPr>
              <w:tab/>
            </w:r>
            <w:r>
              <w:rPr>
                <w:noProof/>
                <w:webHidden/>
              </w:rPr>
              <w:fldChar w:fldCharType="begin"/>
            </w:r>
            <w:r>
              <w:rPr>
                <w:noProof/>
                <w:webHidden/>
              </w:rPr>
              <w:instrText xml:space="preserve"> PAGEREF _Toc212565279 \h </w:instrText>
            </w:r>
            <w:r>
              <w:rPr>
                <w:noProof/>
                <w:webHidden/>
              </w:rPr>
            </w:r>
            <w:r>
              <w:rPr>
                <w:noProof/>
                <w:webHidden/>
              </w:rPr>
              <w:fldChar w:fldCharType="separate"/>
            </w:r>
            <w:r w:rsidR="008D0A66">
              <w:rPr>
                <w:noProof/>
                <w:webHidden/>
              </w:rPr>
              <w:t>28</w:t>
            </w:r>
            <w:r>
              <w:rPr>
                <w:noProof/>
                <w:webHidden/>
              </w:rPr>
              <w:fldChar w:fldCharType="end"/>
            </w:r>
          </w:hyperlink>
        </w:p>
        <w:p w14:paraId="296DE3E5" w14:textId="26A0ECE0" w:rsidR="00282787" w:rsidRDefault="00282787">
          <w:pPr>
            <w:pStyle w:val="TDC1"/>
            <w:rPr>
              <w:rFonts w:asciiTheme="minorHAnsi" w:eastAsiaTheme="minorEastAsia" w:hAnsiTheme="minorHAnsi" w:cstheme="minorBidi"/>
              <w:b w:val="0"/>
              <w:bCs w:val="0"/>
              <w:caps w:val="0"/>
              <w:noProof/>
              <w:color w:val="auto"/>
              <w:sz w:val="22"/>
              <w:szCs w:val="22"/>
              <w:lang w:val="es-CO"/>
            </w:rPr>
          </w:pPr>
          <w:hyperlink w:anchor="_Toc212565280" w:history="1">
            <w:r w:rsidRPr="007F2235">
              <w:rPr>
                <w:rStyle w:val="Hipervnculo"/>
                <w:rFonts w:ascii="Century Gothic" w:eastAsia="Arial" w:hAnsi="Century Gothic"/>
                <w:noProof/>
                <w:lang w:val="es-CO"/>
              </w:rPr>
              <w:t>4.</w:t>
            </w:r>
            <w:r>
              <w:rPr>
                <w:rFonts w:asciiTheme="minorHAnsi" w:eastAsiaTheme="minorEastAsia" w:hAnsiTheme="minorHAnsi" w:cstheme="minorBidi"/>
                <w:b w:val="0"/>
                <w:bCs w:val="0"/>
                <w:caps w:val="0"/>
                <w:noProof/>
                <w:color w:val="auto"/>
                <w:sz w:val="22"/>
                <w:szCs w:val="22"/>
                <w:lang w:val="es-CO"/>
              </w:rPr>
              <w:tab/>
            </w:r>
            <w:r w:rsidRPr="007F2235">
              <w:rPr>
                <w:rStyle w:val="Hipervnculo"/>
                <w:rFonts w:ascii="Century Gothic" w:eastAsia="Arial" w:hAnsi="Century Gothic"/>
                <w:noProof/>
                <w:lang w:val="es-CO"/>
              </w:rPr>
              <w:t>ESTUDIO DEL MERCADO Y ANÁLISIS DEL SECTOR</w:t>
            </w:r>
            <w:r>
              <w:rPr>
                <w:noProof/>
                <w:webHidden/>
              </w:rPr>
              <w:tab/>
            </w:r>
            <w:r>
              <w:rPr>
                <w:noProof/>
                <w:webHidden/>
              </w:rPr>
              <w:fldChar w:fldCharType="begin"/>
            </w:r>
            <w:r>
              <w:rPr>
                <w:noProof/>
                <w:webHidden/>
              </w:rPr>
              <w:instrText xml:space="preserve"> PAGEREF _Toc212565280 \h </w:instrText>
            </w:r>
            <w:r>
              <w:rPr>
                <w:noProof/>
                <w:webHidden/>
              </w:rPr>
            </w:r>
            <w:r>
              <w:rPr>
                <w:noProof/>
                <w:webHidden/>
              </w:rPr>
              <w:fldChar w:fldCharType="separate"/>
            </w:r>
            <w:r w:rsidR="008D0A66">
              <w:rPr>
                <w:noProof/>
                <w:webHidden/>
              </w:rPr>
              <w:t>29</w:t>
            </w:r>
            <w:r>
              <w:rPr>
                <w:noProof/>
                <w:webHidden/>
              </w:rPr>
              <w:fldChar w:fldCharType="end"/>
            </w:r>
          </w:hyperlink>
        </w:p>
        <w:p w14:paraId="77CC91D8" w14:textId="1294DB3F"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81" w:history="1">
            <w:r w:rsidRPr="007F2235">
              <w:rPr>
                <w:rStyle w:val="Hipervnculo"/>
                <w:rFonts w:ascii="Century Gothic" w:eastAsia="Arial" w:hAnsi="Century Gothic"/>
                <w:noProof/>
              </w:rPr>
              <w:t>4.1.</w:t>
            </w:r>
            <w:r>
              <w:rPr>
                <w:rFonts w:asciiTheme="minorHAnsi" w:eastAsiaTheme="minorEastAsia" w:hAnsiTheme="minorHAnsi" w:cstheme="minorBidi"/>
                <w:noProof/>
                <w:sz w:val="22"/>
                <w:szCs w:val="22"/>
              </w:rPr>
              <w:tab/>
            </w:r>
            <w:r w:rsidRPr="007F2235">
              <w:rPr>
                <w:rStyle w:val="Hipervnculo"/>
                <w:rFonts w:ascii="Century Gothic" w:eastAsia="Arial" w:hAnsi="Century Gothic"/>
                <w:noProof/>
              </w:rPr>
              <w:t>ESTUDIO DE LA OFERTA</w:t>
            </w:r>
            <w:r>
              <w:rPr>
                <w:noProof/>
                <w:webHidden/>
              </w:rPr>
              <w:tab/>
            </w:r>
            <w:r>
              <w:rPr>
                <w:noProof/>
                <w:webHidden/>
              </w:rPr>
              <w:fldChar w:fldCharType="begin"/>
            </w:r>
            <w:r>
              <w:rPr>
                <w:noProof/>
                <w:webHidden/>
              </w:rPr>
              <w:instrText xml:space="preserve"> PAGEREF _Toc212565281 \h </w:instrText>
            </w:r>
            <w:r>
              <w:rPr>
                <w:noProof/>
                <w:webHidden/>
              </w:rPr>
            </w:r>
            <w:r>
              <w:rPr>
                <w:noProof/>
                <w:webHidden/>
              </w:rPr>
              <w:fldChar w:fldCharType="separate"/>
            </w:r>
            <w:r w:rsidR="008D0A66">
              <w:rPr>
                <w:noProof/>
                <w:webHidden/>
              </w:rPr>
              <w:t>29</w:t>
            </w:r>
            <w:r>
              <w:rPr>
                <w:noProof/>
                <w:webHidden/>
              </w:rPr>
              <w:fldChar w:fldCharType="end"/>
            </w:r>
          </w:hyperlink>
        </w:p>
        <w:p w14:paraId="7E03FA82" w14:textId="1D630494" w:rsidR="00282787" w:rsidRDefault="00282787">
          <w:pPr>
            <w:pStyle w:val="TDC3"/>
            <w:tabs>
              <w:tab w:val="left" w:pos="1200"/>
              <w:tab w:val="right" w:leader="dot" w:pos="8779"/>
            </w:tabs>
            <w:rPr>
              <w:rFonts w:asciiTheme="minorHAnsi" w:eastAsiaTheme="minorEastAsia" w:hAnsiTheme="minorHAnsi" w:cstheme="minorBidi"/>
              <w:noProof/>
              <w:sz w:val="22"/>
              <w:szCs w:val="22"/>
              <w:lang w:val="es-CO"/>
            </w:rPr>
          </w:pPr>
          <w:hyperlink w:anchor="_Toc212565282" w:history="1">
            <w:r w:rsidRPr="007F2235">
              <w:rPr>
                <w:rStyle w:val="Hipervnculo"/>
                <w:rFonts w:ascii="Century Gothic" w:eastAsia="Arial" w:hAnsi="Century Gothic"/>
                <w:noProof/>
                <w:lang w:val="es-CO"/>
              </w:rPr>
              <w:t>4.1.1.</w:t>
            </w:r>
            <w:r>
              <w:rPr>
                <w:rFonts w:asciiTheme="minorHAnsi" w:eastAsiaTheme="minorEastAsia" w:hAnsiTheme="minorHAnsi" w:cstheme="minorBidi"/>
                <w:noProof/>
                <w:sz w:val="22"/>
                <w:szCs w:val="22"/>
                <w:lang w:val="es-CO"/>
              </w:rPr>
              <w:tab/>
            </w:r>
            <w:r w:rsidRPr="007F2235">
              <w:rPr>
                <w:rStyle w:val="Hipervnculo"/>
                <w:rFonts w:ascii="Century Gothic" w:eastAsia="Arial" w:hAnsi="Century Gothic"/>
                <w:noProof/>
                <w:lang w:val="es-CO"/>
              </w:rPr>
              <w:t>Proveedores en el mercado</w:t>
            </w:r>
            <w:r>
              <w:rPr>
                <w:noProof/>
                <w:webHidden/>
              </w:rPr>
              <w:tab/>
            </w:r>
            <w:r>
              <w:rPr>
                <w:noProof/>
                <w:webHidden/>
              </w:rPr>
              <w:fldChar w:fldCharType="begin"/>
            </w:r>
            <w:r>
              <w:rPr>
                <w:noProof/>
                <w:webHidden/>
              </w:rPr>
              <w:instrText xml:space="preserve"> PAGEREF _Toc212565282 \h </w:instrText>
            </w:r>
            <w:r>
              <w:rPr>
                <w:noProof/>
                <w:webHidden/>
              </w:rPr>
            </w:r>
            <w:r>
              <w:rPr>
                <w:noProof/>
                <w:webHidden/>
              </w:rPr>
              <w:fldChar w:fldCharType="separate"/>
            </w:r>
            <w:r w:rsidR="008D0A66">
              <w:rPr>
                <w:noProof/>
                <w:webHidden/>
              </w:rPr>
              <w:t>29</w:t>
            </w:r>
            <w:r>
              <w:rPr>
                <w:noProof/>
                <w:webHidden/>
              </w:rPr>
              <w:fldChar w:fldCharType="end"/>
            </w:r>
          </w:hyperlink>
        </w:p>
        <w:p w14:paraId="79AE54EB" w14:textId="5140CA80"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83" w:history="1">
            <w:r w:rsidRPr="007F2235">
              <w:rPr>
                <w:rStyle w:val="Hipervnculo"/>
                <w:rFonts w:ascii="Century Gothic" w:hAnsi="Century Gothic"/>
                <w:noProof/>
              </w:rPr>
              <w:t>4.1.</w:t>
            </w:r>
            <w:r>
              <w:rPr>
                <w:rFonts w:asciiTheme="minorHAnsi" w:eastAsiaTheme="minorEastAsia" w:hAnsiTheme="minorHAnsi" w:cstheme="minorBidi"/>
                <w:noProof/>
                <w:sz w:val="22"/>
                <w:szCs w:val="22"/>
              </w:rPr>
              <w:tab/>
            </w:r>
            <w:r w:rsidRPr="007F2235">
              <w:rPr>
                <w:rStyle w:val="Hipervnculo"/>
                <w:rFonts w:ascii="Century Gothic" w:hAnsi="Century Gothic"/>
                <w:noProof/>
              </w:rPr>
              <w:t>ESTUDIO DEL MERCADO</w:t>
            </w:r>
            <w:r>
              <w:rPr>
                <w:noProof/>
                <w:webHidden/>
              </w:rPr>
              <w:tab/>
            </w:r>
            <w:r>
              <w:rPr>
                <w:noProof/>
                <w:webHidden/>
              </w:rPr>
              <w:fldChar w:fldCharType="begin"/>
            </w:r>
            <w:r>
              <w:rPr>
                <w:noProof/>
                <w:webHidden/>
              </w:rPr>
              <w:instrText xml:space="preserve"> PAGEREF _Toc212565283 \h </w:instrText>
            </w:r>
            <w:r>
              <w:rPr>
                <w:noProof/>
                <w:webHidden/>
              </w:rPr>
            </w:r>
            <w:r>
              <w:rPr>
                <w:noProof/>
                <w:webHidden/>
              </w:rPr>
              <w:fldChar w:fldCharType="separate"/>
            </w:r>
            <w:r w:rsidR="008D0A66">
              <w:rPr>
                <w:noProof/>
                <w:webHidden/>
              </w:rPr>
              <w:t>32</w:t>
            </w:r>
            <w:r>
              <w:rPr>
                <w:noProof/>
                <w:webHidden/>
              </w:rPr>
              <w:fldChar w:fldCharType="end"/>
            </w:r>
          </w:hyperlink>
        </w:p>
        <w:p w14:paraId="2FFCB9C7" w14:textId="0D3B254D"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84" w:history="1">
            <w:r w:rsidRPr="007F2235">
              <w:rPr>
                <w:rStyle w:val="Hipervnculo"/>
                <w:rFonts w:ascii="Century Gothic" w:hAnsi="Century Gothic"/>
                <w:noProof/>
              </w:rPr>
              <w:t>4.2.</w:t>
            </w:r>
            <w:r>
              <w:rPr>
                <w:rFonts w:asciiTheme="minorHAnsi" w:eastAsiaTheme="minorEastAsia" w:hAnsiTheme="minorHAnsi" w:cstheme="minorBidi"/>
                <w:noProof/>
                <w:sz w:val="22"/>
                <w:szCs w:val="22"/>
              </w:rPr>
              <w:tab/>
            </w:r>
            <w:r w:rsidRPr="007F2235">
              <w:rPr>
                <w:rStyle w:val="Hipervnculo"/>
                <w:rFonts w:ascii="Century Gothic" w:hAnsi="Century Gothic"/>
                <w:noProof/>
              </w:rPr>
              <w:t>CARGA TRIBUTARIA</w:t>
            </w:r>
            <w:r>
              <w:rPr>
                <w:noProof/>
                <w:webHidden/>
              </w:rPr>
              <w:tab/>
            </w:r>
            <w:r>
              <w:rPr>
                <w:noProof/>
                <w:webHidden/>
              </w:rPr>
              <w:fldChar w:fldCharType="begin"/>
            </w:r>
            <w:r>
              <w:rPr>
                <w:noProof/>
                <w:webHidden/>
              </w:rPr>
              <w:instrText xml:space="preserve"> PAGEREF _Toc212565284 \h </w:instrText>
            </w:r>
            <w:r>
              <w:rPr>
                <w:noProof/>
                <w:webHidden/>
              </w:rPr>
            </w:r>
            <w:r>
              <w:rPr>
                <w:noProof/>
                <w:webHidden/>
              </w:rPr>
              <w:fldChar w:fldCharType="separate"/>
            </w:r>
            <w:r w:rsidR="008D0A66">
              <w:rPr>
                <w:noProof/>
                <w:webHidden/>
              </w:rPr>
              <w:t>32</w:t>
            </w:r>
            <w:r>
              <w:rPr>
                <w:noProof/>
                <w:webHidden/>
              </w:rPr>
              <w:fldChar w:fldCharType="end"/>
            </w:r>
          </w:hyperlink>
        </w:p>
        <w:p w14:paraId="0D6FCB42" w14:textId="32B5DABB"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85" w:history="1">
            <w:r w:rsidRPr="007F2235">
              <w:rPr>
                <w:rStyle w:val="Hipervnculo"/>
                <w:rFonts w:ascii="Century Gothic" w:hAnsi="Century Gothic"/>
                <w:noProof/>
              </w:rPr>
              <w:t>4.3.</w:t>
            </w:r>
            <w:r>
              <w:rPr>
                <w:rFonts w:asciiTheme="minorHAnsi" w:eastAsiaTheme="minorEastAsia" w:hAnsiTheme="minorHAnsi" w:cstheme="minorBidi"/>
                <w:noProof/>
                <w:sz w:val="22"/>
                <w:szCs w:val="22"/>
              </w:rPr>
              <w:tab/>
            </w:r>
            <w:r w:rsidRPr="007F2235">
              <w:rPr>
                <w:rStyle w:val="Hipervnculo"/>
                <w:rFonts w:ascii="Century Gothic" w:hAnsi="Century Gothic"/>
                <w:noProof/>
              </w:rPr>
              <w:t>COSTOS DIRECTOS E INDIRECTOS EN QUE DEBE INCURRIR EL CONTRATISTA</w:t>
            </w:r>
            <w:r>
              <w:rPr>
                <w:noProof/>
                <w:webHidden/>
              </w:rPr>
              <w:tab/>
            </w:r>
            <w:r>
              <w:rPr>
                <w:noProof/>
                <w:webHidden/>
              </w:rPr>
              <w:fldChar w:fldCharType="begin"/>
            </w:r>
            <w:r>
              <w:rPr>
                <w:noProof/>
                <w:webHidden/>
              </w:rPr>
              <w:instrText xml:space="preserve"> PAGEREF _Toc212565285 \h </w:instrText>
            </w:r>
            <w:r>
              <w:rPr>
                <w:noProof/>
                <w:webHidden/>
              </w:rPr>
            </w:r>
            <w:r>
              <w:rPr>
                <w:noProof/>
                <w:webHidden/>
              </w:rPr>
              <w:fldChar w:fldCharType="separate"/>
            </w:r>
            <w:r w:rsidR="008D0A66">
              <w:rPr>
                <w:noProof/>
                <w:webHidden/>
              </w:rPr>
              <w:t>33</w:t>
            </w:r>
            <w:r>
              <w:rPr>
                <w:noProof/>
                <w:webHidden/>
              </w:rPr>
              <w:fldChar w:fldCharType="end"/>
            </w:r>
          </w:hyperlink>
        </w:p>
        <w:p w14:paraId="14D54CCA" w14:textId="3EF51759" w:rsidR="00282787" w:rsidRDefault="00282787">
          <w:pPr>
            <w:pStyle w:val="TDC1"/>
            <w:rPr>
              <w:rFonts w:asciiTheme="minorHAnsi" w:eastAsiaTheme="minorEastAsia" w:hAnsiTheme="minorHAnsi" w:cstheme="minorBidi"/>
              <w:b w:val="0"/>
              <w:bCs w:val="0"/>
              <w:caps w:val="0"/>
              <w:noProof/>
              <w:color w:val="auto"/>
              <w:sz w:val="22"/>
              <w:szCs w:val="22"/>
              <w:lang w:val="es-CO"/>
            </w:rPr>
          </w:pPr>
          <w:hyperlink w:anchor="_Toc212565286" w:history="1">
            <w:r w:rsidRPr="007F2235">
              <w:rPr>
                <w:rStyle w:val="Hipervnculo"/>
                <w:rFonts w:ascii="Century Gothic" w:hAnsi="Century Gothic"/>
                <w:noProof/>
                <w:lang w:val="es-CO"/>
              </w:rPr>
              <w:t>5.</w:t>
            </w:r>
            <w:r>
              <w:rPr>
                <w:rFonts w:asciiTheme="minorHAnsi" w:eastAsiaTheme="minorEastAsia" w:hAnsiTheme="minorHAnsi" w:cstheme="minorBidi"/>
                <w:b w:val="0"/>
                <w:bCs w:val="0"/>
                <w:caps w:val="0"/>
                <w:noProof/>
                <w:color w:val="auto"/>
                <w:sz w:val="22"/>
                <w:szCs w:val="22"/>
                <w:lang w:val="es-CO"/>
              </w:rPr>
              <w:tab/>
            </w:r>
            <w:r w:rsidRPr="007F2235">
              <w:rPr>
                <w:rStyle w:val="Hipervnculo"/>
                <w:rFonts w:ascii="Century Gothic" w:hAnsi="Century Gothic"/>
                <w:noProof/>
                <w:lang w:val="es-CO"/>
              </w:rPr>
              <w:t>PRESUPUESTO OFICIAL</w:t>
            </w:r>
            <w:r>
              <w:rPr>
                <w:noProof/>
                <w:webHidden/>
              </w:rPr>
              <w:tab/>
            </w:r>
            <w:r>
              <w:rPr>
                <w:noProof/>
                <w:webHidden/>
              </w:rPr>
              <w:fldChar w:fldCharType="begin"/>
            </w:r>
            <w:r>
              <w:rPr>
                <w:noProof/>
                <w:webHidden/>
              </w:rPr>
              <w:instrText xml:space="preserve"> PAGEREF _Toc212565286 \h </w:instrText>
            </w:r>
            <w:r>
              <w:rPr>
                <w:noProof/>
                <w:webHidden/>
              </w:rPr>
            </w:r>
            <w:r>
              <w:rPr>
                <w:noProof/>
                <w:webHidden/>
              </w:rPr>
              <w:fldChar w:fldCharType="separate"/>
            </w:r>
            <w:r w:rsidR="008D0A66">
              <w:rPr>
                <w:noProof/>
                <w:webHidden/>
              </w:rPr>
              <w:t>35</w:t>
            </w:r>
            <w:r>
              <w:rPr>
                <w:noProof/>
                <w:webHidden/>
              </w:rPr>
              <w:fldChar w:fldCharType="end"/>
            </w:r>
          </w:hyperlink>
        </w:p>
        <w:p w14:paraId="55EFA27F" w14:textId="6106DE4F"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87" w:history="1">
            <w:r w:rsidRPr="007F2235">
              <w:rPr>
                <w:rStyle w:val="Hipervnculo"/>
                <w:rFonts w:ascii="Century Gothic" w:hAnsi="Century Gothic"/>
                <w:noProof/>
              </w:rPr>
              <w:t>5.1.</w:t>
            </w:r>
            <w:r>
              <w:rPr>
                <w:rFonts w:asciiTheme="minorHAnsi" w:eastAsiaTheme="minorEastAsia" w:hAnsiTheme="minorHAnsi" w:cstheme="minorBidi"/>
                <w:noProof/>
                <w:sz w:val="22"/>
                <w:szCs w:val="22"/>
              </w:rPr>
              <w:tab/>
            </w:r>
            <w:r w:rsidRPr="007F2235">
              <w:rPr>
                <w:rStyle w:val="Hipervnculo"/>
                <w:rFonts w:ascii="Century Gothic" w:hAnsi="Century Gothic"/>
                <w:noProof/>
              </w:rPr>
              <w:t>DETERMINACIÓN DEL PRESUPUESTO OFICIAL</w:t>
            </w:r>
            <w:r>
              <w:rPr>
                <w:noProof/>
                <w:webHidden/>
              </w:rPr>
              <w:tab/>
            </w:r>
            <w:r>
              <w:rPr>
                <w:noProof/>
                <w:webHidden/>
              </w:rPr>
              <w:fldChar w:fldCharType="begin"/>
            </w:r>
            <w:r>
              <w:rPr>
                <w:noProof/>
                <w:webHidden/>
              </w:rPr>
              <w:instrText xml:space="preserve"> PAGEREF _Toc212565287 \h </w:instrText>
            </w:r>
            <w:r>
              <w:rPr>
                <w:noProof/>
                <w:webHidden/>
              </w:rPr>
            </w:r>
            <w:r>
              <w:rPr>
                <w:noProof/>
                <w:webHidden/>
              </w:rPr>
              <w:fldChar w:fldCharType="separate"/>
            </w:r>
            <w:r w:rsidR="008D0A66">
              <w:rPr>
                <w:noProof/>
                <w:webHidden/>
              </w:rPr>
              <w:t>35</w:t>
            </w:r>
            <w:r>
              <w:rPr>
                <w:noProof/>
                <w:webHidden/>
              </w:rPr>
              <w:fldChar w:fldCharType="end"/>
            </w:r>
          </w:hyperlink>
        </w:p>
        <w:p w14:paraId="6539B60E" w14:textId="01C863AF"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88" w:history="1">
            <w:r w:rsidRPr="007F2235">
              <w:rPr>
                <w:rStyle w:val="Hipervnculo"/>
                <w:rFonts w:ascii="Century Gothic" w:hAnsi="Century Gothic"/>
                <w:noProof/>
              </w:rPr>
              <w:t>5.2.</w:t>
            </w:r>
            <w:r>
              <w:rPr>
                <w:rFonts w:asciiTheme="minorHAnsi" w:eastAsiaTheme="minorEastAsia" w:hAnsiTheme="minorHAnsi" w:cstheme="minorBidi"/>
                <w:noProof/>
                <w:sz w:val="22"/>
                <w:szCs w:val="22"/>
              </w:rPr>
              <w:tab/>
            </w:r>
            <w:r w:rsidRPr="007F2235">
              <w:rPr>
                <w:rStyle w:val="Hipervnculo"/>
                <w:rFonts w:ascii="Century Gothic" w:hAnsi="Century Gothic"/>
                <w:noProof/>
              </w:rPr>
              <w:t>VALOR ESTIMADO DEL CONTRATO</w:t>
            </w:r>
            <w:r>
              <w:rPr>
                <w:noProof/>
                <w:webHidden/>
              </w:rPr>
              <w:tab/>
            </w:r>
            <w:r>
              <w:rPr>
                <w:noProof/>
                <w:webHidden/>
              </w:rPr>
              <w:fldChar w:fldCharType="begin"/>
            </w:r>
            <w:r>
              <w:rPr>
                <w:noProof/>
                <w:webHidden/>
              </w:rPr>
              <w:instrText xml:space="preserve"> PAGEREF _Toc212565288 \h </w:instrText>
            </w:r>
            <w:r>
              <w:rPr>
                <w:noProof/>
                <w:webHidden/>
              </w:rPr>
            </w:r>
            <w:r>
              <w:rPr>
                <w:noProof/>
                <w:webHidden/>
              </w:rPr>
              <w:fldChar w:fldCharType="separate"/>
            </w:r>
            <w:r w:rsidR="008D0A66">
              <w:rPr>
                <w:noProof/>
                <w:webHidden/>
              </w:rPr>
              <w:t>35</w:t>
            </w:r>
            <w:r>
              <w:rPr>
                <w:noProof/>
                <w:webHidden/>
              </w:rPr>
              <w:fldChar w:fldCharType="end"/>
            </w:r>
          </w:hyperlink>
        </w:p>
        <w:p w14:paraId="720A21B5" w14:textId="75770541" w:rsidR="00282787" w:rsidRDefault="00282787">
          <w:pPr>
            <w:pStyle w:val="TDC1"/>
            <w:rPr>
              <w:rFonts w:asciiTheme="minorHAnsi" w:eastAsiaTheme="minorEastAsia" w:hAnsiTheme="minorHAnsi" w:cstheme="minorBidi"/>
              <w:b w:val="0"/>
              <w:bCs w:val="0"/>
              <w:caps w:val="0"/>
              <w:noProof/>
              <w:color w:val="auto"/>
              <w:sz w:val="22"/>
              <w:szCs w:val="22"/>
              <w:lang w:val="es-CO"/>
            </w:rPr>
          </w:pPr>
          <w:hyperlink w:anchor="_Toc212565289" w:history="1">
            <w:r w:rsidRPr="007F2235">
              <w:rPr>
                <w:rStyle w:val="Hipervnculo"/>
                <w:rFonts w:ascii="Century Gothic" w:hAnsi="Century Gothic"/>
                <w:noProof/>
                <w:lang w:val="es-CO"/>
              </w:rPr>
              <w:t>6.</w:t>
            </w:r>
            <w:r>
              <w:rPr>
                <w:rFonts w:asciiTheme="minorHAnsi" w:eastAsiaTheme="minorEastAsia" w:hAnsiTheme="minorHAnsi" w:cstheme="minorBidi"/>
                <w:b w:val="0"/>
                <w:bCs w:val="0"/>
                <w:caps w:val="0"/>
                <w:noProof/>
                <w:color w:val="auto"/>
                <w:sz w:val="22"/>
                <w:szCs w:val="22"/>
                <w:lang w:val="es-CO"/>
              </w:rPr>
              <w:tab/>
            </w:r>
            <w:r w:rsidRPr="007F2235">
              <w:rPr>
                <w:rStyle w:val="Hipervnculo"/>
                <w:rFonts w:ascii="Century Gothic" w:hAnsi="Century Gothic"/>
                <w:noProof/>
                <w:lang w:val="es-CO"/>
              </w:rPr>
              <w:t>CRITERIOS DE SELECCIÓN DE LA OFERTA</w:t>
            </w:r>
            <w:r>
              <w:rPr>
                <w:noProof/>
                <w:webHidden/>
              </w:rPr>
              <w:tab/>
            </w:r>
            <w:r>
              <w:rPr>
                <w:noProof/>
                <w:webHidden/>
              </w:rPr>
              <w:fldChar w:fldCharType="begin"/>
            </w:r>
            <w:r>
              <w:rPr>
                <w:noProof/>
                <w:webHidden/>
              </w:rPr>
              <w:instrText xml:space="preserve"> PAGEREF _Toc212565289 \h </w:instrText>
            </w:r>
            <w:r>
              <w:rPr>
                <w:noProof/>
                <w:webHidden/>
              </w:rPr>
            </w:r>
            <w:r>
              <w:rPr>
                <w:noProof/>
                <w:webHidden/>
              </w:rPr>
              <w:fldChar w:fldCharType="separate"/>
            </w:r>
            <w:r w:rsidR="008D0A66">
              <w:rPr>
                <w:noProof/>
                <w:webHidden/>
              </w:rPr>
              <w:t>38</w:t>
            </w:r>
            <w:r>
              <w:rPr>
                <w:noProof/>
                <w:webHidden/>
              </w:rPr>
              <w:fldChar w:fldCharType="end"/>
            </w:r>
          </w:hyperlink>
        </w:p>
        <w:p w14:paraId="09BC08CE" w14:textId="24D4CE5E"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90" w:history="1">
            <w:r w:rsidRPr="007F2235">
              <w:rPr>
                <w:rStyle w:val="Hipervnculo"/>
                <w:rFonts w:ascii="Century Gothic" w:hAnsi="Century Gothic"/>
                <w:noProof/>
              </w:rPr>
              <w:t>6.1.</w:t>
            </w:r>
            <w:r>
              <w:rPr>
                <w:rFonts w:asciiTheme="minorHAnsi" w:eastAsiaTheme="minorEastAsia" w:hAnsiTheme="minorHAnsi" w:cstheme="minorBidi"/>
                <w:noProof/>
                <w:sz w:val="22"/>
                <w:szCs w:val="22"/>
              </w:rPr>
              <w:tab/>
            </w:r>
            <w:r w:rsidRPr="007F2235">
              <w:rPr>
                <w:rStyle w:val="Hipervnculo"/>
                <w:rFonts w:ascii="Century Gothic" w:hAnsi="Century Gothic"/>
                <w:noProof/>
              </w:rPr>
              <w:t>ASPECTOS JURÍDICOS</w:t>
            </w:r>
            <w:r>
              <w:rPr>
                <w:noProof/>
                <w:webHidden/>
              </w:rPr>
              <w:tab/>
            </w:r>
            <w:r>
              <w:rPr>
                <w:noProof/>
                <w:webHidden/>
              </w:rPr>
              <w:fldChar w:fldCharType="begin"/>
            </w:r>
            <w:r>
              <w:rPr>
                <w:noProof/>
                <w:webHidden/>
              </w:rPr>
              <w:instrText xml:space="preserve"> PAGEREF _Toc212565290 \h </w:instrText>
            </w:r>
            <w:r>
              <w:rPr>
                <w:noProof/>
                <w:webHidden/>
              </w:rPr>
            </w:r>
            <w:r>
              <w:rPr>
                <w:noProof/>
                <w:webHidden/>
              </w:rPr>
              <w:fldChar w:fldCharType="separate"/>
            </w:r>
            <w:r w:rsidR="008D0A66">
              <w:rPr>
                <w:noProof/>
                <w:webHidden/>
              </w:rPr>
              <w:t>38</w:t>
            </w:r>
            <w:r>
              <w:rPr>
                <w:noProof/>
                <w:webHidden/>
              </w:rPr>
              <w:fldChar w:fldCharType="end"/>
            </w:r>
          </w:hyperlink>
        </w:p>
        <w:p w14:paraId="0DAA779E" w14:textId="28F27701"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91" w:history="1">
            <w:r w:rsidRPr="007F2235">
              <w:rPr>
                <w:rStyle w:val="Hipervnculo"/>
                <w:rFonts w:ascii="Century Gothic" w:hAnsi="Century Gothic"/>
                <w:noProof/>
              </w:rPr>
              <w:t>6.4.</w:t>
            </w:r>
            <w:r>
              <w:rPr>
                <w:rFonts w:asciiTheme="minorHAnsi" w:eastAsiaTheme="minorEastAsia" w:hAnsiTheme="minorHAnsi" w:cstheme="minorBidi"/>
                <w:noProof/>
                <w:sz w:val="22"/>
                <w:szCs w:val="22"/>
              </w:rPr>
              <w:tab/>
            </w:r>
            <w:r w:rsidRPr="007F2235">
              <w:rPr>
                <w:rStyle w:val="Hipervnculo"/>
                <w:rFonts w:ascii="Century Gothic" w:hAnsi="Century Gothic"/>
                <w:noProof/>
              </w:rPr>
              <w:t>CRITERIOS DE EVALUACIÓN Y ASIGNACIÓN DE PUNTAJE</w:t>
            </w:r>
            <w:r>
              <w:rPr>
                <w:noProof/>
                <w:webHidden/>
              </w:rPr>
              <w:tab/>
            </w:r>
            <w:r>
              <w:rPr>
                <w:noProof/>
                <w:webHidden/>
              </w:rPr>
              <w:fldChar w:fldCharType="begin"/>
            </w:r>
            <w:r>
              <w:rPr>
                <w:noProof/>
                <w:webHidden/>
              </w:rPr>
              <w:instrText xml:space="preserve"> PAGEREF _Toc212565291 \h </w:instrText>
            </w:r>
            <w:r>
              <w:rPr>
                <w:noProof/>
                <w:webHidden/>
              </w:rPr>
            </w:r>
            <w:r>
              <w:rPr>
                <w:noProof/>
                <w:webHidden/>
              </w:rPr>
              <w:fldChar w:fldCharType="separate"/>
            </w:r>
            <w:r w:rsidR="008D0A66">
              <w:rPr>
                <w:noProof/>
                <w:webHidden/>
              </w:rPr>
              <w:t>53</w:t>
            </w:r>
            <w:r>
              <w:rPr>
                <w:noProof/>
                <w:webHidden/>
              </w:rPr>
              <w:fldChar w:fldCharType="end"/>
            </w:r>
          </w:hyperlink>
        </w:p>
        <w:p w14:paraId="5FBBA563" w14:textId="498FFF09" w:rsidR="00282787" w:rsidRDefault="00282787">
          <w:pPr>
            <w:pStyle w:val="TDC1"/>
            <w:rPr>
              <w:rFonts w:asciiTheme="minorHAnsi" w:eastAsiaTheme="minorEastAsia" w:hAnsiTheme="minorHAnsi" w:cstheme="minorBidi"/>
              <w:b w:val="0"/>
              <w:bCs w:val="0"/>
              <w:caps w:val="0"/>
              <w:noProof/>
              <w:color w:val="auto"/>
              <w:sz w:val="22"/>
              <w:szCs w:val="22"/>
              <w:lang w:val="es-CO"/>
            </w:rPr>
          </w:pPr>
          <w:hyperlink w:anchor="_Toc212565292" w:history="1">
            <w:r w:rsidRPr="007F2235">
              <w:rPr>
                <w:rStyle w:val="Hipervnculo"/>
                <w:rFonts w:ascii="Century Gothic" w:hAnsi="Century Gothic"/>
                <w:noProof/>
                <w:kern w:val="32"/>
              </w:rPr>
              <w:t>6.4.1.</w:t>
            </w:r>
            <w:r>
              <w:rPr>
                <w:rFonts w:asciiTheme="minorHAnsi" w:eastAsiaTheme="minorEastAsia" w:hAnsiTheme="minorHAnsi" w:cstheme="minorBidi"/>
                <w:b w:val="0"/>
                <w:bCs w:val="0"/>
                <w:caps w:val="0"/>
                <w:noProof/>
                <w:color w:val="auto"/>
                <w:sz w:val="22"/>
                <w:szCs w:val="22"/>
                <w:lang w:val="es-CO"/>
              </w:rPr>
              <w:tab/>
            </w:r>
            <w:r w:rsidRPr="007F2235">
              <w:rPr>
                <w:rStyle w:val="Hipervnculo"/>
                <w:rFonts w:ascii="Century Gothic" w:hAnsi="Century Gothic"/>
                <w:noProof/>
                <w:kern w:val="32"/>
              </w:rPr>
              <w:t>FACTOR ECONÓMICO</w:t>
            </w:r>
            <w:r>
              <w:rPr>
                <w:noProof/>
                <w:webHidden/>
              </w:rPr>
              <w:tab/>
            </w:r>
            <w:r>
              <w:rPr>
                <w:noProof/>
                <w:webHidden/>
              </w:rPr>
              <w:fldChar w:fldCharType="begin"/>
            </w:r>
            <w:r>
              <w:rPr>
                <w:noProof/>
                <w:webHidden/>
              </w:rPr>
              <w:instrText xml:space="preserve"> PAGEREF _Toc212565292 \h </w:instrText>
            </w:r>
            <w:r>
              <w:rPr>
                <w:noProof/>
                <w:webHidden/>
              </w:rPr>
            </w:r>
            <w:r>
              <w:rPr>
                <w:noProof/>
                <w:webHidden/>
              </w:rPr>
              <w:fldChar w:fldCharType="separate"/>
            </w:r>
            <w:r w:rsidR="008D0A66">
              <w:rPr>
                <w:noProof/>
                <w:webHidden/>
              </w:rPr>
              <w:t>54</w:t>
            </w:r>
            <w:r>
              <w:rPr>
                <w:noProof/>
                <w:webHidden/>
              </w:rPr>
              <w:fldChar w:fldCharType="end"/>
            </w:r>
          </w:hyperlink>
        </w:p>
        <w:p w14:paraId="3CC4C19F" w14:textId="5BA252EA" w:rsidR="00282787" w:rsidRDefault="00282787">
          <w:pPr>
            <w:pStyle w:val="TDC1"/>
            <w:rPr>
              <w:rFonts w:asciiTheme="minorHAnsi" w:eastAsiaTheme="minorEastAsia" w:hAnsiTheme="minorHAnsi" w:cstheme="minorBidi"/>
              <w:b w:val="0"/>
              <w:bCs w:val="0"/>
              <w:caps w:val="0"/>
              <w:noProof/>
              <w:color w:val="auto"/>
              <w:sz w:val="22"/>
              <w:szCs w:val="22"/>
              <w:lang w:val="es-CO"/>
            </w:rPr>
          </w:pPr>
          <w:hyperlink w:anchor="_Toc212565293" w:history="1">
            <w:r w:rsidRPr="007F2235">
              <w:rPr>
                <w:rStyle w:val="Hipervnculo"/>
                <w:rFonts w:ascii="Century Gothic" w:hAnsi="Century Gothic"/>
                <w:noProof/>
                <w:kern w:val="32"/>
              </w:rPr>
              <w:t>6.4.1.1.</w:t>
            </w:r>
            <w:r>
              <w:rPr>
                <w:rFonts w:asciiTheme="minorHAnsi" w:eastAsiaTheme="minorEastAsia" w:hAnsiTheme="minorHAnsi" w:cstheme="minorBidi"/>
                <w:b w:val="0"/>
                <w:bCs w:val="0"/>
                <w:caps w:val="0"/>
                <w:noProof/>
                <w:color w:val="auto"/>
                <w:sz w:val="22"/>
                <w:szCs w:val="22"/>
                <w:lang w:val="es-CO"/>
              </w:rPr>
              <w:tab/>
            </w:r>
            <w:r w:rsidRPr="007F2235">
              <w:rPr>
                <w:rStyle w:val="Hipervnculo"/>
                <w:rFonts w:ascii="Century Gothic" w:hAnsi="Century Gothic"/>
                <w:noProof/>
                <w:kern w:val="32"/>
              </w:rPr>
              <w:t>Propuesta económica (60 puntos)</w:t>
            </w:r>
            <w:r>
              <w:rPr>
                <w:noProof/>
                <w:webHidden/>
              </w:rPr>
              <w:tab/>
            </w:r>
            <w:r>
              <w:rPr>
                <w:noProof/>
                <w:webHidden/>
              </w:rPr>
              <w:fldChar w:fldCharType="begin"/>
            </w:r>
            <w:r>
              <w:rPr>
                <w:noProof/>
                <w:webHidden/>
              </w:rPr>
              <w:instrText xml:space="preserve"> PAGEREF _Toc212565293 \h </w:instrText>
            </w:r>
            <w:r>
              <w:rPr>
                <w:noProof/>
                <w:webHidden/>
              </w:rPr>
            </w:r>
            <w:r>
              <w:rPr>
                <w:noProof/>
                <w:webHidden/>
              </w:rPr>
              <w:fldChar w:fldCharType="separate"/>
            </w:r>
            <w:r w:rsidR="008D0A66">
              <w:rPr>
                <w:noProof/>
                <w:webHidden/>
              </w:rPr>
              <w:t>54</w:t>
            </w:r>
            <w:r>
              <w:rPr>
                <w:noProof/>
                <w:webHidden/>
              </w:rPr>
              <w:fldChar w:fldCharType="end"/>
            </w:r>
          </w:hyperlink>
        </w:p>
        <w:p w14:paraId="6344D7DC" w14:textId="1044EF63" w:rsidR="00282787" w:rsidRDefault="00282787">
          <w:pPr>
            <w:pStyle w:val="TDC1"/>
            <w:rPr>
              <w:rFonts w:asciiTheme="minorHAnsi" w:eastAsiaTheme="minorEastAsia" w:hAnsiTheme="minorHAnsi" w:cstheme="minorBidi"/>
              <w:b w:val="0"/>
              <w:bCs w:val="0"/>
              <w:caps w:val="0"/>
              <w:noProof/>
              <w:color w:val="auto"/>
              <w:sz w:val="22"/>
              <w:szCs w:val="22"/>
              <w:lang w:val="es-CO"/>
            </w:rPr>
          </w:pPr>
          <w:hyperlink w:anchor="_Toc212565294" w:history="1">
            <w:r w:rsidRPr="007F2235">
              <w:rPr>
                <w:rStyle w:val="Hipervnculo"/>
                <w:rFonts w:ascii="Century Gothic" w:hAnsi="Century Gothic"/>
                <w:noProof/>
                <w:kern w:val="32"/>
              </w:rPr>
              <w:t>6.4.1.3.</w:t>
            </w:r>
            <w:r>
              <w:rPr>
                <w:rFonts w:asciiTheme="minorHAnsi" w:eastAsiaTheme="minorEastAsia" w:hAnsiTheme="minorHAnsi" w:cstheme="minorBidi"/>
                <w:b w:val="0"/>
                <w:bCs w:val="0"/>
                <w:caps w:val="0"/>
                <w:noProof/>
                <w:color w:val="auto"/>
                <w:sz w:val="22"/>
                <w:szCs w:val="22"/>
                <w:lang w:val="es-CO"/>
              </w:rPr>
              <w:tab/>
            </w:r>
            <w:r w:rsidRPr="007F2235">
              <w:rPr>
                <w:rStyle w:val="Hipervnculo"/>
                <w:rFonts w:ascii="Century Gothic" w:hAnsi="Century Gothic"/>
                <w:noProof/>
                <w:kern w:val="32"/>
              </w:rPr>
              <w:t>DETERMINACIÓN DEL MÉTODO PARA LA PONDERACIÓN DE LA PROPUESTA ECONÓMICA</w:t>
            </w:r>
            <w:r>
              <w:rPr>
                <w:noProof/>
                <w:webHidden/>
              </w:rPr>
              <w:tab/>
            </w:r>
            <w:r>
              <w:rPr>
                <w:noProof/>
                <w:webHidden/>
              </w:rPr>
              <w:fldChar w:fldCharType="begin"/>
            </w:r>
            <w:r>
              <w:rPr>
                <w:noProof/>
                <w:webHidden/>
              </w:rPr>
              <w:instrText xml:space="preserve"> PAGEREF _Toc212565294 \h </w:instrText>
            </w:r>
            <w:r>
              <w:rPr>
                <w:noProof/>
                <w:webHidden/>
              </w:rPr>
            </w:r>
            <w:r>
              <w:rPr>
                <w:noProof/>
                <w:webHidden/>
              </w:rPr>
              <w:fldChar w:fldCharType="separate"/>
            </w:r>
            <w:r w:rsidR="008D0A66">
              <w:rPr>
                <w:noProof/>
                <w:webHidden/>
              </w:rPr>
              <w:t>55</w:t>
            </w:r>
            <w:r>
              <w:rPr>
                <w:noProof/>
                <w:webHidden/>
              </w:rPr>
              <w:fldChar w:fldCharType="end"/>
            </w:r>
          </w:hyperlink>
        </w:p>
        <w:p w14:paraId="631A10BA" w14:textId="04973D48" w:rsidR="00282787" w:rsidRDefault="00282787">
          <w:pPr>
            <w:pStyle w:val="TDC1"/>
            <w:rPr>
              <w:rFonts w:asciiTheme="minorHAnsi" w:eastAsiaTheme="minorEastAsia" w:hAnsiTheme="minorHAnsi" w:cstheme="minorBidi"/>
              <w:b w:val="0"/>
              <w:bCs w:val="0"/>
              <w:caps w:val="0"/>
              <w:noProof/>
              <w:color w:val="auto"/>
              <w:sz w:val="22"/>
              <w:szCs w:val="22"/>
              <w:lang w:val="es-CO"/>
            </w:rPr>
          </w:pPr>
          <w:hyperlink w:anchor="_Toc212565295" w:history="1">
            <w:r w:rsidRPr="007F2235">
              <w:rPr>
                <w:rStyle w:val="Hipervnculo"/>
                <w:rFonts w:ascii="Century Gothic" w:hAnsi="Century Gothic"/>
                <w:noProof/>
                <w:kern w:val="32"/>
              </w:rPr>
              <w:t>6.4.2.</w:t>
            </w:r>
            <w:r>
              <w:rPr>
                <w:rFonts w:asciiTheme="minorHAnsi" w:eastAsiaTheme="minorEastAsia" w:hAnsiTheme="minorHAnsi" w:cstheme="minorBidi"/>
                <w:b w:val="0"/>
                <w:bCs w:val="0"/>
                <w:caps w:val="0"/>
                <w:noProof/>
                <w:color w:val="auto"/>
                <w:sz w:val="22"/>
                <w:szCs w:val="22"/>
                <w:lang w:val="es-CO"/>
              </w:rPr>
              <w:tab/>
            </w:r>
            <w:r w:rsidRPr="007F2235">
              <w:rPr>
                <w:rStyle w:val="Hipervnculo"/>
                <w:rFonts w:ascii="Century Gothic" w:hAnsi="Century Gothic"/>
                <w:noProof/>
                <w:kern w:val="32"/>
              </w:rPr>
              <w:t>FACTOR DE CALIDAD</w:t>
            </w:r>
            <w:r>
              <w:rPr>
                <w:noProof/>
                <w:webHidden/>
              </w:rPr>
              <w:tab/>
            </w:r>
            <w:r>
              <w:rPr>
                <w:noProof/>
                <w:webHidden/>
              </w:rPr>
              <w:fldChar w:fldCharType="begin"/>
            </w:r>
            <w:r>
              <w:rPr>
                <w:noProof/>
                <w:webHidden/>
              </w:rPr>
              <w:instrText xml:space="preserve"> PAGEREF _Toc212565295 \h </w:instrText>
            </w:r>
            <w:r>
              <w:rPr>
                <w:noProof/>
                <w:webHidden/>
              </w:rPr>
            </w:r>
            <w:r>
              <w:rPr>
                <w:noProof/>
                <w:webHidden/>
              </w:rPr>
              <w:fldChar w:fldCharType="separate"/>
            </w:r>
            <w:r w:rsidR="008D0A66">
              <w:rPr>
                <w:noProof/>
                <w:webHidden/>
              </w:rPr>
              <w:t>56</w:t>
            </w:r>
            <w:r>
              <w:rPr>
                <w:noProof/>
                <w:webHidden/>
              </w:rPr>
              <w:fldChar w:fldCharType="end"/>
            </w:r>
          </w:hyperlink>
        </w:p>
        <w:p w14:paraId="7A00886F" w14:textId="338237DB" w:rsidR="00282787" w:rsidRDefault="00282787">
          <w:pPr>
            <w:pStyle w:val="TDC1"/>
            <w:rPr>
              <w:rFonts w:asciiTheme="minorHAnsi" w:eastAsiaTheme="minorEastAsia" w:hAnsiTheme="minorHAnsi" w:cstheme="minorBidi"/>
              <w:b w:val="0"/>
              <w:bCs w:val="0"/>
              <w:caps w:val="0"/>
              <w:noProof/>
              <w:color w:val="auto"/>
              <w:sz w:val="22"/>
              <w:szCs w:val="22"/>
              <w:lang w:val="es-CO"/>
            </w:rPr>
          </w:pPr>
          <w:hyperlink w:anchor="_Toc212565296" w:history="1">
            <w:r w:rsidRPr="007F2235">
              <w:rPr>
                <w:rStyle w:val="Hipervnculo"/>
                <w:rFonts w:ascii="Century Gothic" w:hAnsi="Century Gothic"/>
                <w:noProof/>
                <w:kern w:val="32"/>
              </w:rPr>
              <w:t>6.4.2.1.</w:t>
            </w:r>
            <w:r>
              <w:rPr>
                <w:rFonts w:asciiTheme="minorHAnsi" w:eastAsiaTheme="minorEastAsia" w:hAnsiTheme="minorHAnsi" w:cstheme="minorBidi"/>
                <w:b w:val="0"/>
                <w:bCs w:val="0"/>
                <w:caps w:val="0"/>
                <w:noProof/>
                <w:color w:val="auto"/>
                <w:sz w:val="22"/>
                <w:szCs w:val="22"/>
                <w:lang w:val="es-CO"/>
              </w:rPr>
              <w:tab/>
            </w:r>
            <w:r w:rsidRPr="007F2235">
              <w:rPr>
                <w:rStyle w:val="Hipervnculo"/>
                <w:rFonts w:ascii="Century Gothic" w:hAnsi="Century Gothic"/>
                <w:noProof/>
                <w:kern w:val="32"/>
              </w:rPr>
              <w:t>Plan de Calidad</w:t>
            </w:r>
            <w:r>
              <w:rPr>
                <w:noProof/>
                <w:webHidden/>
              </w:rPr>
              <w:tab/>
            </w:r>
            <w:r>
              <w:rPr>
                <w:noProof/>
                <w:webHidden/>
              </w:rPr>
              <w:fldChar w:fldCharType="begin"/>
            </w:r>
            <w:r>
              <w:rPr>
                <w:noProof/>
                <w:webHidden/>
              </w:rPr>
              <w:instrText xml:space="preserve"> PAGEREF _Toc212565296 \h </w:instrText>
            </w:r>
            <w:r>
              <w:rPr>
                <w:noProof/>
                <w:webHidden/>
              </w:rPr>
            </w:r>
            <w:r>
              <w:rPr>
                <w:noProof/>
                <w:webHidden/>
              </w:rPr>
              <w:fldChar w:fldCharType="separate"/>
            </w:r>
            <w:r w:rsidR="008D0A66">
              <w:rPr>
                <w:noProof/>
                <w:webHidden/>
              </w:rPr>
              <w:t>56</w:t>
            </w:r>
            <w:r>
              <w:rPr>
                <w:noProof/>
                <w:webHidden/>
              </w:rPr>
              <w:fldChar w:fldCharType="end"/>
            </w:r>
          </w:hyperlink>
        </w:p>
        <w:p w14:paraId="017EF480" w14:textId="5B611198"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97" w:history="1">
            <w:r w:rsidRPr="007F2235">
              <w:rPr>
                <w:rStyle w:val="Hipervnculo"/>
                <w:rFonts w:ascii="Century Gothic" w:hAnsi="Century Gothic"/>
                <w:noProof/>
              </w:rPr>
              <w:t>6.5.</w:t>
            </w:r>
            <w:r>
              <w:rPr>
                <w:rFonts w:asciiTheme="minorHAnsi" w:eastAsiaTheme="minorEastAsia" w:hAnsiTheme="minorHAnsi" w:cstheme="minorBidi"/>
                <w:noProof/>
                <w:sz w:val="22"/>
                <w:szCs w:val="22"/>
              </w:rPr>
              <w:tab/>
            </w:r>
            <w:r w:rsidRPr="007F2235">
              <w:rPr>
                <w:rStyle w:val="Hipervnculo"/>
                <w:rFonts w:ascii="Century Gothic" w:hAnsi="Century Gothic"/>
                <w:noProof/>
              </w:rPr>
              <w:t>CRITERIOS DE DESEMPATE</w:t>
            </w:r>
            <w:r>
              <w:rPr>
                <w:noProof/>
                <w:webHidden/>
              </w:rPr>
              <w:tab/>
            </w:r>
            <w:r>
              <w:rPr>
                <w:noProof/>
                <w:webHidden/>
              </w:rPr>
              <w:fldChar w:fldCharType="begin"/>
            </w:r>
            <w:r>
              <w:rPr>
                <w:noProof/>
                <w:webHidden/>
              </w:rPr>
              <w:instrText xml:space="preserve"> PAGEREF _Toc212565297 \h </w:instrText>
            </w:r>
            <w:r>
              <w:rPr>
                <w:noProof/>
                <w:webHidden/>
              </w:rPr>
            </w:r>
            <w:r>
              <w:rPr>
                <w:noProof/>
                <w:webHidden/>
              </w:rPr>
              <w:fldChar w:fldCharType="separate"/>
            </w:r>
            <w:r w:rsidR="008D0A66">
              <w:rPr>
                <w:noProof/>
                <w:webHidden/>
              </w:rPr>
              <w:t>57</w:t>
            </w:r>
            <w:r>
              <w:rPr>
                <w:noProof/>
                <w:webHidden/>
              </w:rPr>
              <w:fldChar w:fldCharType="end"/>
            </w:r>
          </w:hyperlink>
        </w:p>
        <w:p w14:paraId="7E7694CF" w14:textId="58482B84" w:rsidR="00282787" w:rsidRDefault="00282787">
          <w:pPr>
            <w:pStyle w:val="TDC1"/>
            <w:rPr>
              <w:rFonts w:asciiTheme="minorHAnsi" w:eastAsiaTheme="minorEastAsia" w:hAnsiTheme="minorHAnsi" w:cstheme="minorBidi"/>
              <w:b w:val="0"/>
              <w:bCs w:val="0"/>
              <w:caps w:val="0"/>
              <w:noProof/>
              <w:color w:val="auto"/>
              <w:sz w:val="22"/>
              <w:szCs w:val="22"/>
              <w:lang w:val="es-CO"/>
            </w:rPr>
          </w:pPr>
          <w:hyperlink w:anchor="_Toc212565298" w:history="1">
            <w:r w:rsidRPr="007F2235">
              <w:rPr>
                <w:rStyle w:val="Hipervnculo"/>
                <w:rFonts w:ascii="Century Gothic" w:hAnsi="Century Gothic"/>
                <w:noProof/>
                <w:lang w:val="es-CO"/>
              </w:rPr>
              <w:t>7.</w:t>
            </w:r>
            <w:r>
              <w:rPr>
                <w:rFonts w:asciiTheme="minorHAnsi" w:eastAsiaTheme="minorEastAsia" w:hAnsiTheme="minorHAnsi" w:cstheme="minorBidi"/>
                <w:b w:val="0"/>
                <w:bCs w:val="0"/>
                <w:caps w:val="0"/>
                <w:noProof/>
                <w:color w:val="auto"/>
                <w:sz w:val="22"/>
                <w:szCs w:val="22"/>
                <w:lang w:val="es-CO"/>
              </w:rPr>
              <w:tab/>
            </w:r>
            <w:r w:rsidRPr="007F2235">
              <w:rPr>
                <w:rStyle w:val="Hipervnculo"/>
                <w:rFonts w:ascii="Century Gothic" w:hAnsi="Century Gothic"/>
                <w:noProof/>
                <w:lang w:val="es-CO"/>
              </w:rPr>
              <w:t>ANÁLISIS DE LOS RIESGOS</w:t>
            </w:r>
            <w:r>
              <w:rPr>
                <w:noProof/>
                <w:webHidden/>
              </w:rPr>
              <w:tab/>
            </w:r>
            <w:r>
              <w:rPr>
                <w:noProof/>
                <w:webHidden/>
              </w:rPr>
              <w:fldChar w:fldCharType="begin"/>
            </w:r>
            <w:r>
              <w:rPr>
                <w:noProof/>
                <w:webHidden/>
              </w:rPr>
              <w:instrText xml:space="preserve"> PAGEREF _Toc212565298 \h </w:instrText>
            </w:r>
            <w:r>
              <w:rPr>
                <w:noProof/>
                <w:webHidden/>
              </w:rPr>
            </w:r>
            <w:r>
              <w:rPr>
                <w:noProof/>
                <w:webHidden/>
              </w:rPr>
              <w:fldChar w:fldCharType="separate"/>
            </w:r>
            <w:r w:rsidR="008D0A66">
              <w:rPr>
                <w:noProof/>
                <w:webHidden/>
              </w:rPr>
              <w:t>65</w:t>
            </w:r>
            <w:r>
              <w:rPr>
                <w:noProof/>
                <w:webHidden/>
              </w:rPr>
              <w:fldChar w:fldCharType="end"/>
            </w:r>
          </w:hyperlink>
        </w:p>
        <w:p w14:paraId="2637BFE4" w14:textId="7F0352FF" w:rsidR="00282787" w:rsidRDefault="00282787">
          <w:pPr>
            <w:pStyle w:val="TDC2"/>
            <w:tabs>
              <w:tab w:val="left" w:pos="960"/>
              <w:tab w:val="right" w:leader="dot" w:pos="8779"/>
            </w:tabs>
            <w:rPr>
              <w:rFonts w:asciiTheme="minorHAnsi" w:eastAsiaTheme="minorEastAsia" w:hAnsiTheme="minorHAnsi" w:cstheme="minorBidi"/>
              <w:noProof/>
              <w:sz w:val="22"/>
              <w:szCs w:val="22"/>
            </w:rPr>
          </w:pPr>
          <w:hyperlink w:anchor="_Toc212565299" w:history="1">
            <w:r w:rsidRPr="007F2235">
              <w:rPr>
                <w:rStyle w:val="Hipervnculo"/>
                <w:rFonts w:ascii="Century Gothic" w:hAnsi="Century Gothic"/>
                <w:i/>
                <w:noProof/>
              </w:rPr>
              <w:t>7.1.</w:t>
            </w:r>
            <w:r>
              <w:rPr>
                <w:rFonts w:asciiTheme="minorHAnsi" w:eastAsiaTheme="minorEastAsia" w:hAnsiTheme="minorHAnsi" w:cstheme="minorBidi"/>
                <w:noProof/>
                <w:sz w:val="22"/>
                <w:szCs w:val="22"/>
              </w:rPr>
              <w:tab/>
            </w:r>
            <w:r w:rsidRPr="007F2235">
              <w:rPr>
                <w:rStyle w:val="Hipervnculo"/>
                <w:rFonts w:ascii="Century Gothic" w:hAnsi="Century Gothic"/>
                <w:noProof/>
              </w:rPr>
              <w:t>MATRIZ DE RIESGO</w:t>
            </w:r>
            <w:r>
              <w:rPr>
                <w:noProof/>
                <w:webHidden/>
              </w:rPr>
              <w:tab/>
            </w:r>
            <w:r>
              <w:rPr>
                <w:noProof/>
                <w:webHidden/>
              </w:rPr>
              <w:fldChar w:fldCharType="begin"/>
            </w:r>
            <w:r>
              <w:rPr>
                <w:noProof/>
                <w:webHidden/>
              </w:rPr>
              <w:instrText xml:space="preserve"> PAGEREF _Toc212565299 \h </w:instrText>
            </w:r>
            <w:r>
              <w:rPr>
                <w:noProof/>
                <w:webHidden/>
              </w:rPr>
            </w:r>
            <w:r>
              <w:rPr>
                <w:noProof/>
                <w:webHidden/>
              </w:rPr>
              <w:fldChar w:fldCharType="separate"/>
            </w:r>
            <w:r w:rsidR="008D0A66">
              <w:rPr>
                <w:noProof/>
                <w:webHidden/>
              </w:rPr>
              <w:t>65</w:t>
            </w:r>
            <w:r>
              <w:rPr>
                <w:noProof/>
                <w:webHidden/>
              </w:rPr>
              <w:fldChar w:fldCharType="end"/>
            </w:r>
          </w:hyperlink>
        </w:p>
        <w:p w14:paraId="43C9420E" w14:textId="7086DA25" w:rsidR="00282787" w:rsidRDefault="00282787">
          <w:pPr>
            <w:pStyle w:val="TDC1"/>
            <w:rPr>
              <w:rFonts w:asciiTheme="minorHAnsi" w:eastAsiaTheme="minorEastAsia" w:hAnsiTheme="minorHAnsi" w:cstheme="minorBidi"/>
              <w:b w:val="0"/>
              <w:bCs w:val="0"/>
              <w:caps w:val="0"/>
              <w:noProof/>
              <w:color w:val="auto"/>
              <w:sz w:val="22"/>
              <w:szCs w:val="22"/>
              <w:lang w:val="es-CO"/>
            </w:rPr>
          </w:pPr>
          <w:hyperlink w:anchor="_Toc212565300" w:history="1">
            <w:r w:rsidRPr="007F2235">
              <w:rPr>
                <w:rStyle w:val="Hipervnculo"/>
                <w:rFonts w:ascii="Century Gothic" w:eastAsia="Arial" w:hAnsi="Century Gothic"/>
                <w:noProof/>
                <w:lang w:val="es-CO"/>
              </w:rPr>
              <w:t>9.</w:t>
            </w:r>
            <w:r>
              <w:rPr>
                <w:rFonts w:asciiTheme="minorHAnsi" w:eastAsiaTheme="minorEastAsia" w:hAnsiTheme="minorHAnsi" w:cstheme="minorBidi"/>
                <w:b w:val="0"/>
                <w:bCs w:val="0"/>
                <w:caps w:val="0"/>
                <w:noProof/>
                <w:color w:val="auto"/>
                <w:sz w:val="22"/>
                <w:szCs w:val="22"/>
                <w:lang w:val="es-CO"/>
              </w:rPr>
              <w:tab/>
            </w:r>
            <w:r w:rsidRPr="007F2235">
              <w:rPr>
                <w:rStyle w:val="Hipervnculo"/>
                <w:rFonts w:ascii="Century Gothic" w:eastAsia="Arial" w:hAnsi="Century Gothic"/>
                <w:noProof/>
                <w:lang w:val="es-CO"/>
              </w:rPr>
              <w:t>SUPERVISIÓN</w:t>
            </w:r>
            <w:r>
              <w:rPr>
                <w:noProof/>
                <w:webHidden/>
              </w:rPr>
              <w:tab/>
            </w:r>
            <w:r>
              <w:rPr>
                <w:noProof/>
                <w:webHidden/>
              </w:rPr>
              <w:fldChar w:fldCharType="begin"/>
            </w:r>
            <w:r>
              <w:rPr>
                <w:noProof/>
                <w:webHidden/>
              </w:rPr>
              <w:instrText xml:space="preserve"> PAGEREF _Toc212565300 \h </w:instrText>
            </w:r>
            <w:r>
              <w:rPr>
                <w:noProof/>
                <w:webHidden/>
              </w:rPr>
            </w:r>
            <w:r>
              <w:rPr>
                <w:noProof/>
                <w:webHidden/>
              </w:rPr>
              <w:fldChar w:fldCharType="separate"/>
            </w:r>
            <w:r w:rsidR="008D0A66">
              <w:rPr>
                <w:noProof/>
                <w:webHidden/>
              </w:rPr>
              <w:t>68</w:t>
            </w:r>
            <w:r>
              <w:rPr>
                <w:noProof/>
                <w:webHidden/>
              </w:rPr>
              <w:fldChar w:fldCharType="end"/>
            </w:r>
          </w:hyperlink>
        </w:p>
        <w:p w14:paraId="1AF7DDB8" w14:textId="3EA52824" w:rsidR="00282787" w:rsidRDefault="00282787">
          <w:pPr>
            <w:pStyle w:val="TDC1"/>
            <w:rPr>
              <w:rFonts w:asciiTheme="minorHAnsi" w:eastAsiaTheme="minorEastAsia" w:hAnsiTheme="minorHAnsi" w:cstheme="minorBidi"/>
              <w:b w:val="0"/>
              <w:bCs w:val="0"/>
              <w:caps w:val="0"/>
              <w:noProof/>
              <w:color w:val="auto"/>
              <w:sz w:val="22"/>
              <w:szCs w:val="22"/>
              <w:lang w:val="es-CO"/>
            </w:rPr>
          </w:pPr>
          <w:hyperlink w:anchor="_Toc212565301" w:history="1">
            <w:r w:rsidRPr="007F2235">
              <w:rPr>
                <w:rStyle w:val="Hipervnculo"/>
                <w:rFonts w:ascii="Century Gothic" w:hAnsi="Century Gothic"/>
                <w:noProof/>
                <w:lang w:val="es-CO"/>
              </w:rPr>
              <w:t>10.</w:t>
            </w:r>
            <w:r>
              <w:rPr>
                <w:rFonts w:asciiTheme="minorHAnsi" w:eastAsiaTheme="minorEastAsia" w:hAnsiTheme="minorHAnsi" w:cstheme="minorBidi"/>
                <w:b w:val="0"/>
                <w:bCs w:val="0"/>
                <w:caps w:val="0"/>
                <w:noProof/>
                <w:color w:val="auto"/>
                <w:sz w:val="22"/>
                <w:szCs w:val="22"/>
                <w:lang w:val="es-CO"/>
              </w:rPr>
              <w:tab/>
            </w:r>
            <w:r w:rsidRPr="007F2235">
              <w:rPr>
                <w:rStyle w:val="Hipervnculo"/>
                <w:rFonts w:ascii="Century Gothic" w:hAnsi="Century Gothic"/>
                <w:noProof/>
                <w:lang w:val="es-CO"/>
              </w:rPr>
              <w:t>CONDICIONES CONTRACTUALES</w:t>
            </w:r>
            <w:r>
              <w:rPr>
                <w:noProof/>
                <w:webHidden/>
              </w:rPr>
              <w:tab/>
            </w:r>
            <w:r>
              <w:rPr>
                <w:noProof/>
                <w:webHidden/>
              </w:rPr>
              <w:fldChar w:fldCharType="begin"/>
            </w:r>
            <w:r>
              <w:rPr>
                <w:noProof/>
                <w:webHidden/>
              </w:rPr>
              <w:instrText xml:space="preserve"> PAGEREF _Toc212565301 \h </w:instrText>
            </w:r>
            <w:r>
              <w:rPr>
                <w:noProof/>
                <w:webHidden/>
              </w:rPr>
            </w:r>
            <w:r>
              <w:rPr>
                <w:noProof/>
                <w:webHidden/>
              </w:rPr>
              <w:fldChar w:fldCharType="separate"/>
            </w:r>
            <w:r w:rsidR="008D0A66">
              <w:rPr>
                <w:noProof/>
                <w:webHidden/>
              </w:rPr>
              <w:t>69</w:t>
            </w:r>
            <w:r>
              <w:rPr>
                <w:noProof/>
                <w:webHidden/>
              </w:rPr>
              <w:fldChar w:fldCharType="end"/>
            </w:r>
          </w:hyperlink>
        </w:p>
        <w:p w14:paraId="71F49BCE" w14:textId="32018C06" w:rsidR="00EE5DC1" w:rsidRPr="00731836" w:rsidRDefault="00EE5DC1" w:rsidP="00E104FE">
          <w:pPr>
            <w:jc w:val="both"/>
            <w:rPr>
              <w:rFonts w:ascii="Century Gothic" w:hAnsi="Century Gothic"/>
              <w:sz w:val="22"/>
              <w:szCs w:val="22"/>
            </w:rPr>
          </w:pPr>
          <w:r w:rsidRPr="00731836">
            <w:rPr>
              <w:rFonts w:ascii="Century Gothic" w:hAnsi="Century Gothic"/>
              <w:b/>
              <w:bCs/>
              <w:sz w:val="22"/>
              <w:szCs w:val="22"/>
            </w:rPr>
            <w:lastRenderedPageBreak/>
            <w:fldChar w:fldCharType="end"/>
          </w:r>
        </w:p>
      </w:sdtContent>
    </w:sdt>
    <w:p w14:paraId="388CE7DA" w14:textId="7FE58B00" w:rsidR="00EE5DC1" w:rsidRPr="00731836" w:rsidRDefault="00EE5DC1" w:rsidP="00E104FE">
      <w:pPr>
        <w:contextualSpacing/>
        <w:jc w:val="both"/>
        <w:rPr>
          <w:rFonts w:ascii="Century Gothic" w:hAnsi="Century Gothic" w:cs="Arial"/>
          <w:b/>
          <w:bCs/>
          <w:sz w:val="22"/>
          <w:szCs w:val="22"/>
        </w:rPr>
      </w:pPr>
    </w:p>
    <w:p w14:paraId="24128E1D" w14:textId="329CC59D" w:rsidR="00FD36B2" w:rsidRPr="00731836" w:rsidRDefault="00FD36B2" w:rsidP="00E104FE">
      <w:pPr>
        <w:contextualSpacing/>
        <w:jc w:val="both"/>
        <w:rPr>
          <w:rFonts w:ascii="Century Gothic" w:hAnsi="Century Gothic" w:cs="Arial"/>
          <w:b/>
          <w:bCs/>
          <w:sz w:val="22"/>
          <w:szCs w:val="22"/>
        </w:rPr>
      </w:pPr>
    </w:p>
    <w:p w14:paraId="4355DE05" w14:textId="77777777" w:rsidR="000127D4" w:rsidRPr="00731836" w:rsidRDefault="000127D4" w:rsidP="00E104FE">
      <w:pPr>
        <w:contextualSpacing/>
        <w:jc w:val="both"/>
        <w:rPr>
          <w:rFonts w:ascii="Century Gothic" w:hAnsi="Century Gothic" w:cs="Arial"/>
          <w:b/>
          <w:bCs/>
          <w:sz w:val="22"/>
          <w:szCs w:val="22"/>
        </w:rPr>
      </w:pPr>
    </w:p>
    <w:p w14:paraId="330EFA7A" w14:textId="77777777" w:rsidR="00FD36B2" w:rsidRPr="00731836" w:rsidRDefault="00FD36B2" w:rsidP="00E104FE">
      <w:pPr>
        <w:contextualSpacing/>
        <w:jc w:val="both"/>
        <w:rPr>
          <w:rFonts w:ascii="Century Gothic" w:hAnsi="Century Gothic" w:cs="Arial"/>
          <w:b/>
          <w:bCs/>
          <w:sz w:val="22"/>
          <w:szCs w:val="22"/>
        </w:rPr>
      </w:pPr>
    </w:p>
    <w:p w14:paraId="2D82B7C6" w14:textId="1465A678" w:rsidR="007D2C74" w:rsidRPr="00731836" w:rsidRDefault="007D2C74" w:rsidP="00E104FE">
      <w:pPr>
        <w:pStyle w:val="Ttulo1"/>
        <w:spacing w:before="0" w:after="0" w:line="240" w:lineRule="atLeast"/>
        <w:jc w:val="both"/>
        <w:rPr>
          <w:rFonts w:ascii="Century Gothic" w:hAnsi="Century Gothic"/>
          <w:szCs w:val="22"/>
          <w:lang w:val="es-CO"/>
        </w:rPr>
      </w:pPr>
      <w:bookmarkStart w:id="1" w:name="_Toc212565252"/>
      <w:bookmarkEnd w:id="0"/>
      <w:r w:rsidRPr="00731836">
        <w:rPr>
          <w:rFonts w:ascii="Century Gothic" w:hAnsi="Century Gothic"/>
          <w:szCs w:val="22"/>
          <w:lang w:val="es-CO"/>
        </w:rPr>
        <w:t xml:space="preserve">IDENTIFICACIÓN Y DESCRIPCIÓN DE LA NECESIDAD </w:t>
      </w:r>
      <w:r w:rsidR="001D1D52" w:rsidRPr="00731836">
        <w:rPr>
          <w:rFonts w:ascii="Century Gothic" w:hAnsi="Century Gothic"/>
          <w:szCs w:val="22"/>
          <w:lang w:val="es-CO"/>
        </w:rPr>
        <w:t xml:space="preserve">A </w:t>
      </w:r>
      <w:r w:rsidRPr="00731836">
        <w:rPr>
          <w:rFonts w:ascii="Century Gothic" w:hAnsi="Century Gothic"/>
          <w:szCs w:val="22"/>
          <w:lang w:val="es-CO"/>
        </w:rPr>
        <w:t>SATISFACER</w:t>
      </w:r>
      <w:bookmarkEnd w:id="1"/>
    </w:p>
    <w:p w14:paraId="0120B1B2" w14:textId="77777777" w:rsidR="00EE5DC1" w:rsidRPr="00731836" w:rsidRDefault="00EE5DC1" w:rsidP="00E104FE">
      <w:pPr>
        <w:contextualSpacing/>
        <w:jc w:val="both"/>
        <w:rPr>
          <w:rFonts w:ascii="Century Gothic" w:hAnsi="Century Gothic"/>
          <w:sz w:val="22"/>
          <w:szCs w:val="22"/>
        </w:rPr>
      </w:pPr>
    </w:p>
    <w:p w14:paraId="4D00585B" w14:textId="226FE5E7" w:rsidR="00237C57" w:rsidRPr="00731836" w:rsidRDefault="00675024" w:rsidP="00237C57">
      <w:pPr>
        <w:spacing w:line="276" w:lineRule="auto"/>
        <w:jc w:val="both"/>
        <w:rPr>
          <w:rFonts w:ascii="Century Gothic" w:hAnsi="Century Gothic"/>
          <w:sz w:val="22"/>
          <w:szCs w:val="22"/>
        </w:rPr>
      </w:pPr>
      <w:r w:rsidRPr="00731836">
        <w:rPr>
          <w:rFonts w:ascii="Century Gothic" w:hAnsi="Century Gothic"/>
          <w:sz w:val="22"/>
          <w:szCs w:val="22"/>
        </w:rPr>
        <w:t>El siguiente documento de planeación</w:t>
      </w:r>
      <w:r w:rsidR="00237C57" w:rsidRPr="00731836">
        <w:rPr>
          <w:rFonts w:ascii="Century Gothic" w:hAnsi="Century Gothic"/>
          <w:sz w:val="22"/>
          <w:szCs w:val="22"/>
        </w:rPr>
        <w:t xml:space="preserve"> se establece las necesidades que motivan y orientan el proceso de selección objetiva requerido para la ejecución del proyecto, con base en el estudio, definición y análisis de sus respectivas soluciones técnica, jurídica, financiera, contable, administrativa, ambiental y social. Se describe el objeto a contratar con las especificaciones y requerimientos legales, técnicos, y presupuestales; plazos y tiempos de ejecución, el alcance del proyecto; los fundamentos jurídicos que soportan los factores de selección y la estimación, tipificación y distribución de los riesgos asociados al ciclo de vida del proyecto.</w:t>
      </w:r>
    </w:p>
    <w:p w14:paraId="61B1A5A9" w14:textId="6F82E9B8" w:rsidR="008E739E" w:rsidRPr="00731836" w:rsidRDefault="00062C66">
      <w:pPr>
        <w:pStyle w:val="Ttulo2"/>
        <w:numPr>
          <w:ilvl w:val="1"/>
          <w:numId w:val="33"/>
        </w:numPr>
        <w:jc w:val="both"/>
        <w:rPr>
          <w:rFonts w:ascii="Century Gothic" w:hAnsi="Century Gothic"/>
          <w:szCs w:val="22"/>
          <w:lang w:val="es-CO"/>
        </w:rPr>
      </w:pPr>
      <w:bookmarkStart w:id="2" w:name="_Toc212565253"/>
      <w:r w:rsidRPr="00731836">
        <w:rPr>
          <w:rFonts w:ascii="Century Gothic" w:hAnsi="Century Gothic"/>
          <w:szCs w:val="22"/>
          <w:lang w:val="es-CO"/>
        </w:rPr>
        <w:t>ANTECEDENTES</w:t>
      </w:r>
      <w:bookmarkEnd w:id="2"/>
    </w:p>
    <w:p w14:paraId="44E3D5E9" w14:textId="184648AE" w:rsidR="00062C66" w:rsidRPr="00731836" w:rsidRDefault="00062C66" w:rsidP="00E104FE">
      <w:pPr>
        <w:jc w:val="both"/>
        <w:rPr>
          <w:rFonts w:ascii="Century Gothic" w:hAnsi="Century Gothic"/>
          <w:sz w:val="22"/>
          <w:szCs w:val="22"/>
        </w:rPr>
      </w:pPr>
    </w:p>
    <w:p w14:paraId="3F998855" w14:textId="0B22F596" w:rsidR="00062C66" w:rsidRPr="00731836" w:rsidRDefault="00062C66"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ADI S.A.S E.S.P, es una empresa de servicios públicos mixta, de orden departamental, constituida como sociedad por acciones simplificada, gestor del plan departamental de aguas del departamento del Amazonas y con un objeto múltiple donde se contempla la gerencia integral de proyectos. </w:t>
      </w:r>
    </w:p>
    <w:p w14:paraId="00100B3C" w14:textId="77777777" w:rsidR="00062C66" w:rsidRPr="00731836" w:rsidRDefault="00062C66" w:rsidP="00E104FE">
      <w:pPr>
        <w:contextualSpacing/>
        <w:jc w:val="both"/>
        <w:rPr>
          <w:rFonts w:ascii="Century Gothic" w:hAnsi="Century Gothic" w:cs="Arial"/>
          <w:sz w:val="22"/>
          <w:szCs w:val="22"/>
        </w:rPr>
      </w:pPr>
    </w:p>
    <w:p w14:paraId="028BB4EC" w14:textId="77777777" w:rsidR="00062C66" w:rsidRPr="00731836" w:rsidRDefault="00062C66" w:rsidP="00E104FE">
      <w:pPr>
        <w:contextualSpacing/>
        <w:jc w:val="both"/>
        <w:rPr>
          <w:rFonts w:ascii="Century Gothic" w:hAnsi="Century Gothic" w:cs="Arial"/>
          <w:sz w:val="22"/>
          <w:szCs w:val="22"/>
        </w:rPr>
      </w:pPr>
      <w:r w:rsidRPr="00731836">
        <w:rPr>
          <w:rFonts w:ascii="Century Gothic" w:hAnsi="Century Gothic" w:cs="Arial"/>
          <w:sz w:val="22"/>
          <w:szCs w:val="22"/>
        </w:rPr>
        <w:t>ADI S.A.S. E.S.P. es una empresa innovadora, promovedora del desarrollo territorial a nivel nacional, la cual actúa como un aliado estratégico de las regiones, entidades territoriales, organizaciones del sector público y privado, y entidades del orden nacional, con el fin de estructurar y ejecutar programas y proyectos de gran impacto que generen transformaciones significativas en la vida de los ciudadanos.</w:t>
      </w:r>
    </w:p>
    <w:p w14:paraId="44A87716" w14:textId="551A3040" w:rsidR="00062C66" w:rsidRPr="00731836" w:rsidRDefault="00062C66" w:rsidP="00E104FE">
      <w:pPr>
        <w:contextualSpacing/>
        <w:jc w:val="both"/>
        <w:rPr>
          <w:rFonts w:ascii="Century Gothic" w:hAnsi="Century Gothic" w:cs="Arial"/>
          <w:sz w:val="22"/>
          <w:szCs w:val="22"/>
        </w:rPr>
      </w:pPr>
    </w:p>
    <w:p w14:paraId="1D46F6C6" w14:textId="04DB1AE8" w:rsidR="00D303C2" w:rsidRPr="00731836" w:rsidRDefault="00314600" w:rsidP="00BF7441">
      <w:pPr>
        <w:jc w:val="both"/>
        <w:rPr>
          <w:rFonts w:ascii="Century Gothic" w:eastAsiaTheme="minorHAnsi" w:hAnsi="Century Gothic" w:cs="Arial"/>
          <w:bCs/>
          <w:color w:val="000000"/>
          <w:sz w:val="22"/>
          <w:szCs w:val="22"/>
          <w:lang w:eastAsia="en-US"/>
        </w:rPr>
      </w:pPr>
      <w:r w:rsidRPr="00731836">
        <w:rPr>
          <w:rFonts w:ascii="Century Gothic" w:eastAsiaTheme="minorHAnsi" w:hAnsi="Century Gothic" w:cs="Arial"/>
          <w:bCs/>
          <w:color w:val="000000"/>
          <w:sz w:val="22"/>
          <w:szCs w:val="22"/>
          <w:lang w:eastAsia="en-US"/>
        </w:rPr>
        <w:t xml:space="preserve">El </w:t>
      </w:r>
      <w:r w:rsidR="002C5F2E" w:rsidRPr="00731836">
        <w:rPr>
          <w:rFonts w:ascii="Century Gothic" w:eastAsiaTheme="minorHAnsi" w:hAnsi="Century Gothic" w:cs="Arial"/>
          <w:bCs/>
          <w:color w:val="000000"/>
          <w:sz w:val="22"/>
          <w:szCs w:val="22"/>
          <w:lang w:eastAsia="en-US"/>
        </w:rPr>
        <w:t xml:space="preserve">municipio de </w:t>
      </w:r>
      <w:proofErr w:type="spellStart"/>
      <w:r w:rsidR="006514BE" w:rsidRPr="00731836">
        <w:rPr>
          <w:rFonts w:ascii="Century Gothic" w:eastAsiaTheme="minorHAnsi" w:hAnsi="Century Gothic" w:cs="Arial"/>
          <w:bCs/>
          <w:color w:val="000000"/>
          <w:sz w:val="22"/>
          <w:szCs w:val="22"/>
          <w:lang w:eastAsia="en-US"/>
        </w:rPr>
        <w:t>Taraira</w:t>
      </w:r>
      <w:proofErr w:type="spellEnd"/>
      <w:r w:rsidRPr="00731836">
        <w:rPr>
          <w:rFonts w:ascii="Century Gothic" w:eastAsiaTheme="minorHAnsi" w:hAnsi="Century Gothic" w:cs="Arial"/>
          <w:bCs/>
          <w:color w:val="000000"/>
          <w:sz w:val="22"/>
          <w:szCs w:val="22"/>
          <w:lang w:eastAsia="en-US"/>
        </w:rPr>
        <w:t>, dentro de su plan de desarrollo, “</w:t>
      </w:r>
      <w:r w:rsidR="00322C4A" w:rsidRPr="00731836">
        <w:rPr>
          <w:rFonts w:ascii="Century Gothic" w:eastAsiaTheme="minorHAnsi" w:hAnsi="Century Gothic" w:cs="Arial"/>
          <w:b/>
          <w:color w:val="000000"/>
          <w:sz w:val="22"/>
          <w:szCs w:val="22"/>
          <w:lang w:eastAsia="en-US"/>
        </w:rPr>
        <w:t>TARAIRA, UN COMPROMISO DE TODOS</w:t>
      </w:r>
      <w:r w:rsidR="002C5F2E" w:rsidRPr="00731836">
        <w:rPr>
          <w:rFonts w:ascii="Century Gothic" w:eastAsiaTheme="minorHAnsi" w:hAnsi="Century Gothic" w:cs="Arial"/>
          <w:b/>
          <w:color w:val="000000"/>
          <w:sz w:val="22"/>
          <w:szCs w:val="22"/>
          <w:lang w:eastAsia="en-US"/>
        </w:rPr>
        <w:t xml:space="preserve"> 2024-2027</w:t>
      </w:r>
      <w:r w:rsidRPr="00731836">
        <w:rPr>
          <w:rFonts w:ascii="Century Gothic" w:eastAsiaTheme="minorHAnsi" w:hAnsi="Century Gothic" w:cs="Arial"/>
          <w:b/>
          <w:color w:val="000000"/>
          <w:sz w:val="22"/>
          <w:szCs w:val="22"/>
          <w:lang w:eastAsia="en-US"/>
        </w:rPr>
        <w:t>”</w:t>
      </w:r>
      <w:r w:rsidRPr="00731836">
        <w:rPr>
          <w:rFonts w:ascii="Century Gothic" w:eastAsiaTheme="minorHAnsi" w:hAnsi="Century Gothic" w:cs="Arial"/>
          <w:bCs/>
          <w:color w:val="000000"/>
          <w:sz w:val="22"/>
          <w:szCs w:val="22"/>
          <w:lang w:eastAsia="en-US"/>
        </w:rPr>
        <w:t xml:space="preserve">, incorpora en el eje estratégico </w:t>
      </w:r>
      <w:r w:rsidRPr="00731836">
        <w:rPr>
          <w:rFonts w:ascii="Century Gothic" w:eastAsiaTheme="minorHAnsi" w:hAnsi="Century Gothic" w:cs="Arial"/>
          <w:b/>
          <w:color w:val="000000"/>
          <w:sz w:val="22"/>
          <w:szCs w:val="22"/>
          <w:lang w:eastAsia="en-US"/>
        </w:rPr>
        <w:t>“</w:t>
      </w:r>
      <w:r w:rsidR="00322C4A" w:rsidRPr="00731836">
        <w:rPr>
          <w:rFonts w:ascii="Century Gothic" w:eastAsiaTheme="minorHAnsi" w:hAnsi="Century Gothic" w:cs="Arial"/>
          <w:b/>
          <w:color w:val="000000"/>
          <w:sz w:val="22"/>
          <w:szCs w:val="22"/>
          <w:lang w:eastAsia="en-US"/>
        </w:rPr>
        <w:t>PROGRESO ECONÓMICO E INCLUSIVO PARA LOS AHBITANTES DEL MUNICIPIO DE TARAIRA</w:t>
      </w:r>
      <w:r w:rsidRPr="00731836">
        <w:rPr>
          <w:rFonts w:ascii="Century Gothic" w:eastAsiaTheme="minorHAnsi" w:hAnsi="Century Gothic" w:cs="Arial"/>
          <w:b/>
          <w:color w:val="000000"/>
          <w:sz w:val="22"/>
          <w:szCs w:val="22"/>
          <w:lang w:eastAsia="en-US"/>
        </w:rPr>
        <w:t>”</w:t>
      </w:r>
      <w:r w:rsidRPr="00731836">
        <w:rPr>
          <w:rFonts w:ascii="Century Gothic" w:eastAsiaTheme="minorHAnsi" w:hAnsi="Century Gothic" w:cs="Arial"/>
          <w:bCs/>
          <w:color w:val="000000"/>
          <w:sz w:val="22"/>
          <w:szCs w:val="22"/>
          <w:lang w:eastAsia="en-US"/>
        </w:rPr>
        <w:t xml:space="preserve"> en el </w:t>
      </w:r>
      <w:r w:rsidR="002C5F2E" w:rsidRPr="00731836">
        <w:rPr>
          <w:rFonts w:ascii="Century Gothic" w:eastAsiaTheme="minorHAnsi" w:hAnsi="Century Gothic" w:cs="Arial"/>
          <w:bCs/>
          <w:color w:val="000000"/>
          <w:sz w:val="22"/>
          <w:szCs w:val="22"/>
          <w:lang w:eastAsia="en-US"/>
        </w:rPr>
        <w:t>programa</w:t>
      </w:r>
      <w:r w:rsidRPr="00731836">
        <w:rPr>
          <w:rFonts w:ascii="Century Gothic" w:eastAsiaTheme="minorHAnsi" w:hAnsi="Century Gothic" w:cs="Arial"/>
          <w:bCs/>
          <w:color w:val="000000"/>
          <w:sz w:val="22"/>
          <w:szCs w:val="22"/>
          <w:lang w:eastAsia="en-US"/>
        </w:rPr>
        <w:t xml:space="preserve"> “</w:t>
      </w:r>
      <w:r w:rsidR="002C5F2E" w:rsidRPr="00731836">
        <w:rPr>
          <w:rFonts w:ascii="Century Gothic" w:eastAsiaTheme="minorHAnsi" w:hAnsi="Century Gothic" w:cs="Arial"/>
          <w:b/>
          <w:color w:val="000000"/>
          <w:sz w:val="22"/>
          <w:szCs w:val="22"/>
          <w:lang w:eastAsia="en-US"/>
        </w:rPr>
        <w:t xml:space="preserve">INFRAESTRUCTURA </w:t>
      </w:r>
      <w:r w:rsidR="00322C4A" w:rsidRPr="00731836">
        <w:rPr>
          <w:rFonts w:ascii="Century Gothic" w:eastAsiaTheme="minorHAnsi" w:hAnsi="Century Gothic" w:cs="Arial"/>
          <w:b/>
          <w:color w:val="000000"/>
          <w:sz w:val="22"/>
          <w:szCs w:val="22"/>
          <w:lang w:eastAsia="en-US"/>
        </w:rPr>
        <w:t>RED VIAL REGIONAL</w:t>
      </w:r>
      <w:r w:rsidRPr="00731836">
        <w:rPr>
          <w:rFonts w:ascii="Century Gothic" w:eastAsiaTheme="minorHAnsi" w:hAnsi="Century Gothic" w:cs="Arial"/>
          <w:bCs/>
          <w:color w:val="000000"/>
          <w:sz w:val="22"/>
          <w:szCs w:val="22"/>
          <w:lang w:eastAsia="en-US"/>
        </w:rPr>
        <w:t>”, un</w:t>
      </w:r>
      <w:r w:rsidR="002C5F2E" w:rsidRPr="00731836">
        <w:rPr>
          <w:rFonts w:ascii="Century Gothic" w:eastAsiaTheme="minorHAnsi" w:hAnsi="Century Gothic" w:cs="Arial"/>
          <w:bCs/>
          <w:color w:val="000000"/>
          <w:sz w:val="22"/>
          <w:szCs w:val="22"/>
          <w:lang w:eastAsia="en-US"/>
        </w:rPr>
        <w:t>a meta del plan de desarrollo</w:t>
      </w:r>
      <w:r w:rsidRPr="00731836">
        <w:rPr>
          <w:rFonts w:ascii="Century Gothic" w:eastAsiaTheme="minorHAnsi" w:hAnsi="Century Gothic" w:cs="Arial"/>
          <w:bCs/>
          <w:color w:val="000000"/>
          <w:sz w:val="22"/>
          <w:szCs w:val="22"/>
          <w:lang w:eastAsia="en-US"/>
        </w:rPr>
        <w:t xml:space="preserve"> </w:t>
      </w:r>
      <w:r w:rsidR="002C5F2E" w:rsidRPr="00731836">
        <w:rPr>
          <w:rFonts w:ascii="Century Gothic" w:eastAsiaTheme="minorHAnsi" w:hAnsi="Century Gothic" w:cs="Arial"/>
          <w:bCs/>
          <w:color w:val="000000"/>
          <w:sz w:val="22"/>
          <w:szCs w:val="22"/>
          <w:lang w:eastAsia="en-US"/>
        </w:rPr>
        <w:t>la</w:t>
      </w:r>
      <w:r w:rsidRPr="00731836">
        <w:rPr>
          <w:rFonts w:ascii="Century Gothic" w:eastAsiaTheme="minorHAnsi" w:hAnsi="Century Gothic" w:cs="Arial"/>
          <w:bCs/>
          <w:color w:val="000000"/>
          <w:sz w:val="22"/>
          <w:szCs w:val="22"/>
          <w:lang w:eastAsia="en-US"/>
        </w:rPr>
        <w:t xml:space="preserve"> cual es, </w:t>
      </w:r>
      <w:r w:rsidR="002C5F2E" w:rsidRPr="00731836">
        <w:rPr>
          <w:rFonts w:ascii="Century Gothic" w:eastAsiaTheme="minorHAnsi" w:hAnsi="Century Gothic" w:cs="Arial"/>
          <w:bCs/>
          <w:color w:val="000000"/>
          <w:sz w:val="22"/>
          <w:szCs w:val="22"/>
          <w:lang w:eastAsia="en-US"/>
        </w:rPr>
        <w:t>“</w:t>
      </w:r>
      <w:r w:rsidR="00322C4A" w:rsidRPr="00731836">
        <w:rPr>
          <w:rFonts w:ascii="Century Gothic" w:eastAsiaTheme="minorHAnsi" w:hAnsi="Century Gothic" w:cs="Arial"/>
          <w:b/>
          <w:color w:val="000000"/>
          <w:sz w:val="22"/>
          <w:szCs w:val="22"/>
          <w:lang w:eastAsia="en-US"/>
        </w:rPr>
        <w:t>PUENTE PEATONAL DE LA RED TERCIARIA CONSTRUIDO</w:t>
      </w:r>
      <w:r w:rsidR="002C5F2E" w:rsidRPr="00731836">
        <w:rPr>
          <w:rFonts w:ascii="Century Gothic" w:eastAsiaTheme="minorHAnsi" w:hAnsi="Century Gothic" w:cs="Arial"/>
          <w:b/>
          <w:color w:val="000000"/>
          <w:sz w:val="22"/>
          <w:szCs w:val="22"/>
          <w:lang w:eastAsia="en-US"/>
        </w:rPr>
        <w:t>”</w:t>
      </w:r>
      <w:r w:rsidRPr="00731836">
        <w:rPr>
          <w:rFonts w:ascii="Century Gothic" w:eastAsiaTheme="minorHAnsi" w:hAnsi="Century Gothic" w:cs="Arial"/>
          <w:bCs/>
          <w:color w:val="000000"/>
          <w:sz w:val="22"/>
          <w:szCs w:val="22"/>
          <w:lang w:eastAsia="en-US"/>
        </w:rPr>
        <w:t xml:space="preserve">, se puede decir que el proyecto aplica para este sector, línea estratégica y producto, por lo que además de lo anterior expuesto, cumple una meta fundamental para el plan de desarrollo </w:t>
      </w:r>
      <w:r w:rsidR="002C5F2E" w:rsidRPr="00731836">
        <w:rPr>
          <w:rFonts w:ascii="Century Gothic" w:eastAsiaTheme="minorHAnsi" w:hAnsi="Century Gothic" w:cs="Arial"/>
          <w:bCs/>
          <w:color w:val="000000"/>
          <w:sz w:val="22"/>
          <w:szCs w:val="22"/>
          <w:lang w:eastAsia="en-US"/>
        </w:rPr>
        <w:t>municipa</w:t>
      </w:r>
      <w:r w:rsidRPr="00731836">
        <w:rPr>
          <w:rFonts w:ascii="Century Gothic" w:eastAsiaTheme="minorHAnsi" w:hAnsi="Century Gothic" w:cs="Arial"/>
          <w:bCs/>
          <w:color w:val="000000"/>
          <w:sz w:val="22"/>
          <w:szCs w:val="22"/>
          <w:lang w:eastAsia="en-US"/>
        </w:rPr>
        <w:t>l, así como mejorando la calidad de vida de los habitantes y visitantes.</w:t>
      </w:r>
    </w:p>
    <w:p w14:paraId="1BC9760A" w14:textId="4675C0C7" w:rsidR="00D11F6E" w:rsidRPr="00731836" w:rsidRDefault="00917A4A" w:rsidP="00BF7441">
      <w:pPr>
        <w:jc w:val="both"/>
        <w:rPr>
          <w:rFonts w:ascii="Century Gothic" w:hAnsi="Century Gothic" w:cs="Arial"/>
          <w:color w:val="212529"/>
          <w:sz w:val="22"/>
          <w:szCs w:val="22"/>
        </w:rPr>
      </w:pPr>
      <w:r w:rsidRPr="00731836">
        <w:rPr>
          <w:rFonts w:ascii="Century Gothic" w:hAnsi="Century Gothic" w:cs="Arial"/>
          <w:sz w:val="22"/>
          <w:szCs w:val="22"/>
        </w:rPr>
        <w:t xml:space="preserve"> </w:t>
      </w:r>
    </w:p>
    <w:p w14:paraId="0FC8BA9A" w14:textId="5596D6DB" w:rsidR="00A94960" w:rsidRPr="00731836" w:rsidRDefault="00D11F6E" w:rsidP="005C3BEC">
      <w:pPr>
        <w:pStyle w:val="Default"/>
        <w:ind w:left="0"/>
        <w:rPr>
          <w:rFonts w:ascii="Century Gothic" w:hAnsi="Century Gothic"/>
          <w:sz w:val="22"/>
          <w:szCs w:val="22"/>
        </w:rPr>
      </w:pPr>
      <w:r w:rsidRPr="00731836">
        <w:rPr>
          <w:rFonts w:ascii="Century Gothic" w:hAnsi="Century Gothic"/>
          <w:sz w:val="22"/>
          <w:szCs w:val="22"/>
        </w:rPr>
        <w:t xml:space="preserve">Con el fin de darle cumplimiento al deber constitucional y legal, de garantizar </w:t>
      </w:r>
      <w:r w:rsidR="00917A4A" w:rsidRPr="00731836">
        <w:rPr>
          <w:rFonts w:ascii="Century Gothic" w:hAnsi="Century Gothic"/>
          <w:sz w:val="22"/>
          <w:szCs w:val="22"/>
        </w:rPr>
        <w:t xml:space="preserve">los derechos fundamentales a la población, </w:t>
      </w:r>
      <w:r w:rsidR="00D303C2" w:rsidRPr="00731836">
        <w:rPr>
          <w:rFonts w:ascii="Century Gothic" w:hAnsi="Century Gothic"/>
          <w:sz w:val="22"/>
          <w:szCs w:val="22"/>
        </w:rPr>
        <w:t xml:space="preserve">se </w:t>
      </w:r>
      <w:r w:rsidRPr="00731836">
        <w:rPr>
          <w:rFonts w:ascii="Century Gothic" w:hAnsi="Century Gothic"/>
          <w:sz w:val="22"/>
          <w:szCs w:val="22"/>
        </w:rPr>
        <w:t>formuló y estr</w:t>
      </w:r>
      <w:r w:rsidR="00917A4A" w:rsidRPr="00731836">
        <w:rPr>
          <w:rFonts w:ascii="Century Gothic" w:hAnsi="Century Gothic"/>
          <w:sz w:val="22"/>
          <w:szCs w:val="22"/>
        </w:rPr>
        <w:t xml:space="preserve">ucturó el proyecto denominado: </w:t>
      </w:r>
      <w:r w:rsidR="00D303C2" w:rsidRPr="00731836">
        <w:rPr>
          <w:rFonts w:ascii="Century Gothic" w:hAnsi="Century Gothic"/>
          <w:b/>
        </w:rPr>
        <w:t>“</w:t>
      </w:r>
      <w:r w:rsidR="003A7CFC" w:rsidRPr="00731836">
        <w:rPr>
          <w:rFonts w:ascii="Century Gothic" w:hAnsi="Century Gothic"/>
          <w:b/>
          <w:bCs/>
          <w:sz w:val="22"/>
          <w:szCs w:val="22"/>
        </w:rPr>
        <w:t>CONSTRUCCIÓN DE PUENTE PEATONAL QUE COMUNICA A LA PISTA CON EL CASCO URBANO DEL MUNICIPIO DE TARAIRA, DEPARTAMENTO DEL VAUPÉS</w:t>
      </w:r>
      <w:r w:rsidR="00805DA6" w:rsidRPr="00731836">
        <w:rPr>
          <w:rFonts w:ascii="Century Gothic" w:hAnsi="Century Gothic"/>
          <w:b/>
          <w:szCs w:val="28"/>
        </w:rPr>
        <w:t>”</w:t>
      </w:r>
      <w:r w:rsidR="00D303C2" w:rsidRPr="00731836">
        <w:rPr>
          <w:rFonts w:ascii="Century Gothic" w:hAnsi="Century Gothic"/>
          <w:b/>
        </w:rPr>
        <w:t>.</w:t>
      </w:r>
    </w:p>
    <w:p w14:paraId="244E5502" w14:textId="52B462F8" w:rsidR="008E5B43" w:rsidRPr="00731836" w:rsidRDefault="00D303C2" w:rsidP="00D303C2">
      <w:pPr>
        <w:pStyle w:val="Default"/>
        <w:rPr>
          <w:rFonts w:ascii="Century Gothic" w:hAnsi="Century Gothic"/>
          <w:sz w:val="22"/>
          <w:szCs w:val="22"/>
        </w:rPr>
      </w:pPr>
      <w:r w:rsidRPr="00731836">
        <w:rPr>
          <w:rFonts w:ascii="Century Gothic" w:hAnsi="Century Gothic"/>
          <w:sz w:val="22"/>
          <w:szCs w:val="22"/>
        </w:rPr>
        <w:lastRenderedPageBreak/>
        <w:t xml:space="preserve"> </w:t>
      </w:r>
    </w:p>
    <w:p w14:paraId="54B8118E" w14:textId="049F3EF0" w:rsidR="00182541" w:rsidRPr="00731836" w:rsidRDefault="00182541" w:rsidP="00182541">
      <w:pPr>
        <w:spacing w:before="16" w:after="10"/>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 xml:space="preserve">El municipio de </w:t>
      </w:r>
      <w:proofErr w:type="spellStart"/>
      <w:r w:rsidRPr="00731836">
        <w:rPr>
          <w:rFonts w:ascii="Century Gothic" w:eastAsiaTheme="minorHAnsi" w:hAnsi="Century Gothic" w:cs="Arial"/>
          <w:color w:val="000000"/>
          <w:sz w:val="22"/>
          <w:szCs w:val="22"/>
          <w:lang w:eastAsia="en-US"/>
        </w:rPr>
        <w:t>Taraira</w:t>
      </w:r>
      <w:proofErr w:type="spellEnd"/>
      <w:r w:rsidRPr="00731836">
        <w:rPr>
          <w:rFonts w:ascii="Century Gothic" w:eastAsiaTheme="minorHAnsi" w:hAnsi="Century Gothic" w:cs="Arial"/>
          <w:color w:val="000000"/>
          <w:sz w:val="22"/>
          <w:szCs w:val="22"/>
          <w:lang w:eastAsia="en-US"/>
        </w:rPr>
        <w:t xml:space="preserve"> enfrenta una dificultad significativa en la intercomunicación terrestre en la vía que conduce del casco urbano al aeródromo, debido a las condiciones actuales de la infraestructura vial. Aunque esta vía cuenta con una placa huella que facilita el tránsito vehicular, su reducido ancho representa un riesgo para la seguridad de los peatones, quienes deben compartir un espacio muy limitado con motocicletas y vehículos de mayor tamaño. Esta situación genera preocupación, especialmente en horas de mayor afluencia, cuando el flujo de personas y automotores se incrementa considerablemente.</w:t>
      </w:r>
    </w:p>
    <w:p w14:paraId="6C3E2127" w14:textId="77777777" w:rsidR="00182541" w:rsidRPr="00731836" w:rsidRDefault="00182541" w:rsidP="00182541">
      <w:pPr>
        <w:spacing w:before="16" w:after="10"/>
        <w:jc w:val="both"/>
        <w:rPr>
          <w:rFonts w:ascii="Century Gothic" w:eastAsiaTheme="minorHAnsi" w:hAnsi="Century Gothic" w:cs="Arial"/>
          <w:color w:val="000000"/>
          <w:sz w:val="22"/>
          <w:szCs w:val="22"/>
          <w:lang w:eastAsia="en-US"/>
        </w:rPr>
      </w:pPr>
    </w:p>
    <w:p w14:paraId="51AC5F9E" w14:textId="00115B04" w:rsidR="00182541" w:rsidRPr="00731836" w:rsidRDefault="00182541" w:rsidP="00182541">
      <w:pPr>
        <w:spacing w:before="16" w:after="10"/>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Además de conectar el casco urbano con el aeródromo, esta vía es un corredor estratégico para la movilidad dentro del municipio. Su importancia radica en que también permite el acceso a la estación de Policía, facilitando el desplazamiento de las autoridades y los ciudadanos que requieren sus servicios. Las condiciones actuales de la vía pueden dificultar la respuesta rápida ante emergencias o situaciones que requieran la presencia inmediata de la fuerza pública, afectando la seguridad y el orden en la comunidad.</w:t>
      </w:r>
    </w:p>
    <w:p w14:paraId="34DD594F" w14:textId="77777777" w:rsidR="00182541" w:rsidRPr="00731836" w:rsidRDefault="00182541" w:rsidP="00182541">
      <w:pPr>
        <w:spacing w:before="16" w:after="10"/>
        <w:jc w:val="both"/>
        <w:rPr>
          <w:rFonts w:ascii="Century Gothic" w:eastAsiaTheme="minorHAnsi" w:hAnsi="Century Gothic" w:cs="Arial"/>
          <w:color w:val="000000"/>
          <w:sz w:val="22"/>
          <w:szCs w:val="22"/>
          <w:lang w:eastAsia="en-US"/>
        </w:rPr>
      </w:pPr>
    </w:p>
    <w:p w14:paraId="23736C7E" w14:textId="6B91A421" w:rsidR="005C3BEC" w:rsidRPr="00731836" w:rsidRDefault="00182541" w:rsidP="00182541">
      <w:pPr>
        <w:spacing w:before="16" w:after="10"/>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Otro aspecto clave de esta vía es su función como acceso principal para los habitantes del sector de San Victorino, quienes dependen de ella para desplazarse diariamente hacia el casco urbano en busca de bienes y servicios esenciales. La movilidad reducida y los riesgos asociados a la cercanía entre peatones y vehículos pueden afectar la calidad de vida de esta población, limitando su acceso a educación, salud y actividades económicas.</w:t>
      </w:r>
    </w:p>
    <w:p w14:paraId="52AAB80C" w14:textId="77777777" w:rsidR="00182541" w:rsidRPr="00731836" w:rsidRDefault="00182541" w:rsidP="00182541">
      <w:pPr>
        <w:spacing w:before="16" w:after="10"/>
        <w:jc w:val="both"/>
        <w:rPr>
          <w:rFonts w:ascii="Century Gothic" w:eastAsiaTheme="minorHAnsi" w:hAnsi="Century Gothic" w:cs="Arial"/>
          <w:color w:val="000000"/>
          <w:sz w:val="22"/>
          <w:szCs w:val="22"/>
          <w:lang w:eastAsia="en-US"/>
        </w:rPr>
      </w:pPr>
    </w:p>
    <w:p w14:paraId="1413B825" w14:textId="20CBC7C8" w:rsidR="00D11F6E" w:rsidRPr="00731836" w:rsidRDefault="00D11F6E" w:rsidP="00237C57">
      <w:pPr>
        <w:spacing w:before="16" w:after="10"/>
        <w:jc w:val="both"/>
        <w:rPr>
          <w:rFonts w:ascii="Century Gothic" w:hAnsi="Century Gothic" w:cs="Arial"/>
        </w:rPr>
      </w:pPr>
      <w:bookmarkStart w:id="3" w:name="_Hlk210148940"/>
      <w:r w:rsidRPr="00731836">
        <w:rPr>
          <w:rFonts w:ascii="Century Gothic" w:hAnsi="Century Gothic"/>
          <w:bCs/>
          <w:sz w:val="22"/>
          <w:szCs w:val="22"/>
        </w:rPr>
        <w:t xml:space="preserve">Una vez surtido el proceso de </w:t>
      </w:r>
      <w:proofErr w:type="spellStart"/>
      <w:r w:rsidRPr="00731836">
        <w:rPr>
          <w:rFonts w:ascii="Century Gothic" w:hAnsi="Century Gothic"/>
          <w:bCs/>
          <w:sz w:val="22"/>
          <w:szCs w:val="22"/>
        </w:rPr>
        <w:t>viabilización</w:t>
      </w:r>
      <w:proofErr w:type="spellEnd"/>
      <w:r w:rsidRPr="00731836">
        <w:rPr>
          <w:rFonts w:ascii="Century Gothic" w:hAnsi="Century Gothic"/>
          <w:bCs/>
          <w:sz w:val="22"/>
          <w:szCs w:val="22"/>
        </w:rPr>
        <w:t xml:space="preserve"> establecido, se d</w:t>
      </w:r>
      <w:r w:rsidRPr="00731836">
        <w:rPr>
          <w:rFonts w:ascii="Century Gothic" w:hAnsi="Century Gothic"/>
          <w:sz w:val="22"/>
          <w:szCs w:val="22"/>
        </w:rPr>
        <w:t xml:space="preserve">esignó como </w:t>
      </w:r>
      <w:r w:rsidRPr="00731836">
        <w:rPr>
          <w:rFonts w:ascii="Century Gothic" w:hAnsi="Century Gothic" w:cs="Arial"/>
          <w:sz w:val="22"/>
          <w:szCs w:val="22"/>
        </w:rPr>
        <w:t>entidad ejecutora a la empresa</w:t>
      </w:r>
      <w:r w:rsidR="00B62FC5" w:rsidRPr="00731836">
        <w:rPr>
          <w:rFonts w:ascii="Century Gothic" w:hAnsi="Century Gothic" w:cs="Arial"/>
          <w:sz w:val="22"/>
          <w:szCs w:val="22"/>
        </w:rPr>
        <w:t xml:space="preserve"> </w:t>
      </w:r>
      <w:r w:rsidRPr="00731836">
        <w:rPr>
          <w:rFonts w:ascii="Century Gothic" w:hAnsi="Century Gothic" w:cs="Arial"/>
          <w:b/>
          <w:sz w:val="22"/>
          <w:szCs w:val="22"/>
        </w:rPr>
        <w:t>ADI SAS E.S.P</w:t>
      </w:r>
      <w:r w:rsidRPr="00731836">
        <w:rPr>
          <w:rFonts w:ascii="Century Gothic" w:hAnsi="Century Gothic" w:cs="Arial"/>
          <w:sz w:val="22"/>
          <w:szCs w:val="22"/>
        </w:rPr>
        <w:t>, identificad</w:t>
      </w:r>
      <w:r w:rsidR="00B62FC5" w:rsidRPr="00731836">
        <w:rPr>
          <w:rFonts w:ascii="Century Gothic" w:hAnsi="Century Gothic" w:cs="Arial"/>
          <w:sz w:val="22"/>
          <w:szCs w:val="22"/>
        </w:rPr>
        <w:t>a</w:t>
      </w:r>
      <w:r w:rsidRPr="00731836">
        <w:rPr>
          <w:rFonts w:ascii="Century Gothic" w:hAnsi="Century Gothic" w:cs="Arial"/>
          <w:sz w:val="22"/>
          <w:szCs w:val="22"/>
        </w:rPr>
        <w:t xml:space="preserve"> con </w:t>
      </w:r>
      <w:r w:rsidRPr="00731836">
        <w:rPr>
          <w:rFonts w:ascii="Century Gothic" w:hAnsi="Century Gothic" w:cs="Arial"/>
          <w:b/>
          <w:bCs/>
          <w:sz w:val="22"/>
          <w:szCs w:val="22"/>
        </w:rPr>
        <w:t>NIT 901.544.996-3</w:t>
      </w:r>
      <w:r w:rsidRPr="00731836">
        <w:rPr>
          <w:rFonts w:ascii="Century Gothic" w:hAnsi="Century Gothic" w:cs="Arial"/>
          <w:sz w:val="22"/>
          <w:szCs w:val="22"/>
        </w:rPr>
        <w:t xml:space="preserve"> mediante </w:t>
      </w:r>
      <w:r w:rsidR="002C5F2E" w:rsidRPr="00731836">
        <w:rPr>
          <w:rFonts w:ascii="Century Gothic" w:hAnsi="Century Gothic" w:cs="Arial"/>
          <w:b/>
          <w:bCs/>
          <w:sz w:val="22"/>
          <w:szCs w:val="22"/>
        </w:rPr>
        <w:t>Resolución 0</w:t>
      </w:r>
      <w:r w:rsidR="0001295D" w:rsidRPr="00731836">
        <w:rPr>
          <w:rFonts w:ascii="Century Gothic" w:hAnsi="Century Gothic" w:cs="Arial"/>
          <w:b/>
          <w:bCs/>
          <w:sz w:val="22"/>
          <w:szCs w:val="22"/>
        </w:rPr>
        <w:t>30</w:t>
      </w:r>
      <w:r w:rsidR="002C5F2E" w:rsidRPr="00731836">
        <w:rPr>
          <w:rFonts w:ascii="Century Gothic" w:hAnsi="Century Gothic" w:cs="Arial"/>
          <w:b/>
          <w:bCs/>
          <w:sz w:val="22"/>
          <w:szCs w:val="22"/>
        </w:rPr>
        <w:t xml:space="preserve">1 del </w:t>
      </w:r>
      <w:r w:rsidR="0001295D" w:rsidRPr="00731836">
        <w:rPr>
          <w:rFonts w:ascii="Century Gothic" w:hAnsi="Century Gothic" w:cs="Arial"/>
          <w:b/>
          <w:bCs/>
          <w:sz w:val="22"/>
          <w:szCs w:val="22"/>
        </w:rPr>
        <w:t>11</w:t>
      </w:r>
      <w:r w:rsidR="002C5F2E" w:rsidRPr="00731836">
        <w:rPr>
          <w:rFonts w:ascii="Century Gothic" w:hAnsi="Century Gothic" w:cs="Arial"/>
          <w:b/>
          <w:bCs/>
          <w:sz w:val="22"/>
          <w:szCs w:val="22"/>
        </w:rPr>
        <w:t xml:space="preserve"> de </w:t>
      </w:r>
      <w:r w:rsidR="0001295D" w:rsidRPr="00731836">
        <w:rPr>
          <w:rFonts w:ascii="Century Gothic" w:hAnsi="Century Gothic" w:cs="Arial"/>
          <w:b/>
          <w:bCs/>
          <w:sz w:val="22"/>
          <w:szCs w:val="22"/>
        </w:rPr>
        <w:t>septiembre</w:t>
      </w:r>
      <w:r w:rsidR="002C5F2E" w:rsidRPr="00731836">
        <w:rPr>
          <w:rFonts w:ascii="Century Gothic" w:hAnsi="Century Gothic" w:cs="Arial"/>
          <w:b/>
          <w:bCs/>
          <w:sz w:val="22"/>
          <w:szCs w:val="22"/>
        </w:rPr>
        <w:t xml:space="preserve"> de 2025</w:t>
      </w:r>
      <w:r w:rsidRPr="00731836">
        <w:rPr>
          <w:rFonts w:ascii="Century Gothic" w:hAnsi="Century Gothic" w:cs="Arial"/>
          <w:sz w:val="22"/>
          <w:szCs w:val="22"/>
        </w:rPr>
        <w:t>, p</w:t>
      </w:r>
      <w:r w:rsidR="003D3106" w:rsidRPr="00731836">
        <w:rPr>
          <w:rFonts w:ascii="Century Gothic" w:hAnsi="Century Gothic" w:cs="Arial"/>
          <w:sz w:val="22"/>
          <w:szCs w:val="22"/>
        </w:rPr>
        <w:t>or</w:t>
      </w:r>
      <w:r w:rsidRPr="00731836">
        <w:rPr>
          <w:rFonts w:ascii="Century Gothic" w:hAnsi="Century Gothic" w:cs="Arial"/>
          <w:sz w:val="22"/>
          <w:szCs w:val="22"/>
        </w:rPr>
        <w:t xml:space="preserve"> lo cual se hace necesario contratar una persona natural o jurídica que esté inscrita, clasificada y calificada en la base de proveedores de la empresa, con el fin de contratar </w:t>
      </w:r>
      <w:r w:rsidR="00E7046B" w:rsidRPr="00731836">
        <w:rPr>
          <w:rFonts w:ascii="Century Gothic" w:hAnsi="Century Gothic" w:cs="Arial"/>
          <w:sz w:val="22"/>
          <w:szCs w:val="22"/>
        </w:rPr>
        <w:t xml:space="preserve">la </w:t>
      </w:r>
      <w:r w:rsidR="00492626" w:rsidRPr="00731836">
        <w:rPr>
          <w:rFonts w:ascii="Century Gothic" w:hAnsi="Century Gothic"/>
          <w:b/>
        </w:rPr>
        <w:t>“</w:t>
      </w:r>
      <w:r w:rsidR="003A7CFC" w:rsidRPr="00731836">
        <w:rPr>
          <w:rFonts w:ascii="Century Gothic" w:hAnsi="Century Gothic"/>
          <w:b/>
          <w:bCs/>
          <w:sz w:val="22"/>
          <w:szCs w:val="22"/>
        </w:rPr>
        <w:t>CONSTRUCCIÓN DE PUENTE PEATONAL QUE COMUNICA A LA PISTA CON EL CASCO URBANO DEL MUNICIPIO DE TARAIRA, DEPARTAMENTO DEL VAUPÉS</w:t>
      </w:r>
      <w:r w:rsidR="00492626" w:rsidRPr="00731836">
        <w:rPr>
          <w:rFonts w:ascii="Century Gothic" w:hAnsi="Century Gothic"/>
          <w:b/>
          <w:szCs w:val="28"/>
        </w:rPr>
        <w:t>”</w:t>
      </w:r>
    </w:p>
    <w:p w14:paraId="67F2F9DC" w14:textId="77777777" w:rsidR="009B021B" w:rsidRPr="00731836" w:rsidRDefault="009B021B" w:rsidP="00E104FE">
      <w:pPr>
        <w:contextualSpacing/>
        <w:jc w:val="both"/>
        <w:rPr>
          <w:rFonts w:ascii="Century Gothic" w:hAnsi="Century Gothic" w:cs="Arial"/>
        </w:rPr>
      </w:pPr>
    </w:p>
    <w:p w14:paraId="0DED54B7" w14:textId="0AAFA87A" w:rsidR="00062C66" w:rsidRPr="00731836" w:rsidRDefault="00062C66" w:rsidP="00E104FE">
      <w:pPr>
        <w:contextualSpacing/>
        <w:jc w:val="both"/>
        <w:rPr>
          <w:rFonts w:ascii="Century Gothic" w:hAnsi="Century Gothic" w:cs="Arial"/>
          <w:sz w:val="22"/>
          <w:szCs w:val="22"/>
        </w:rPr>
      </w:pPr>
      <w:r w:rsidRPr="00731836">
        <w:rPr>
          <w:rFonts w:ascii="Century Gothic" w:hAnsi="Century Gothic" w:cs="Arial"/>
          <w:sz w:val="22"/>
          <w:szCs w:val="22"/>
        </w:rPr>
        <w:t>De conformidad con lo dispuesto en el art. 31 y 32 de la ley 142 de 1994 la contratación de la empresa ADI S.A.S. E.S.P., se rige por las normas del derecho privado. Igualmente, por medio de la decisión empresarial No. 0</w:t>
      </w:r>
      <w:r w:rsidR="00571690" w:rsidRPr="00731836">
        <w:rPr>
          <w:rFonts w:ascii="Century Gothic" w:hAnsi="Century Gothic" w:cs="Arial"/>
          <w:sz w:val="22"/>
          <w:szCs w:val="22"/>
        </w:rPr>
        <w:t>13</w:t>
      </w:r>
      <w:r w:rsidRPr="00731836">
        <w:rPr>
          <w:rFonts w:ascii="Century Gothic" w:hAnsi="Century Gothic" w:cs="Arial"/>
          <w:sz w:val="22"/>
          <w:szCs w:val="22"/>
        </w:rPr>
        <w:t xml:space="preserve"> de 202</w:t>
      </w:r>
      <w:r w:rsidR="00571690" w:rsidRPr="00731836">
        <w:rPr>
          <w:rFonts w:ascii="Century Gothic" w:hAnsi="Century Gothic" w:cs="Arial"/>
          <w:sz w:val="22"/>
          <w:szCs w:val="22"/>
        </w:rPr>
        <w:t>4</w:t>
      </w:r>
      <w:r w:rsidRPr="00731836">
        <w:rPr>
          <w:rFonts w:ascii="Century Gothic" w:hAnsi="Century Gothic" w:cs="Arial"/>
          <w:sz w:val="22"/>
          <w:szCs w:val="22"/>
        </w:rPr>
        <w:t xml:space="preserve"> el gerente de ADI S.A.S. E.S.P. </w:t>
      </w:r>
      <w:r w:rsidR="00571690" w:rsidRPr="00731836">
        <w:rPr>
          <w:rFonts w:ascii="Century Gothic" w:hAnsi="Century Gothic" w:cs="Arial"/>
          <w:sz w:val="22"/>
          <w:szCs w:val="22"/>
        </w:rPr>
        <w:t>modificó</w:t>
      </w:r>
      <w:r w:rsidRPr="00731836">
        <w:rPr>
          <w:rFonts w:ascii="Century Gothic" w:hAnsi="Century Gothic" w:cs="Arial"/>
          <w:sz w:val="22"/>
          <w:szCs w:val="22"/>
        </w:rPr>
        <w:t xml:space="preserve"> el manual de contratación. </w:t>
      </w:r>
    </w:p>
    <w:p w14:paraId="64D7A9F3" w14:textId="77777777" w:rsidR="00062C66" w:rsidRPr="00731836" w:rsidRDefault="00062C66" w:rsidP="00E104FE">
      <w:pPr>
        <w:contextualSpacing/>
        <w:jc w:val="both"/>
        <w:rPr>
          <w:rFonts w:ascii="Century Gothic" w:hAnsi="Century Gothic" w:cs="Arial"/>
          <w:sz w:val="22"/>
          <w:szCs w:val="22"/>
        </w:rPr>
      </w:pPr>
    </w:p>
    <w:p w14:paraId="32A3D60B" w14:textId="401F5718" w:rsidR="00E7046B" w:rsidRPr="00731836" w:rsidRDefault="00062C66"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ADI S.A.S E.S.P procede a documentar los estudios que se tendrán en cuenta para determinar la conveniencia y oportunidad de </w:t>
      </w:r>
      <w:r w:rsidR="00E7046B" w:rsidRPr="00731836">
        <w:rPr>
          <w:rFonts w:ascii="Century Gothic" w:hAnsi="Century Gothic" w:cs="Arial"/>
          <w:sz w:val="22"/>
          <w:szCs w:val="22"/>
        </w:rPr>
        <w:t xml:space="preserve">contratar la </w:t>
      </w:r>
      <w:r w:rsidR="00492626" w:rsidRPr="00731836">
        <w:rPr>
          <w:rFonts w:ascii="Century Gothic" w:hAnsi="Century Gothic"/>
          <w:b/>
        </w:rPr>
        <w:t>“</w:t>
      </w:r>
      <w:r w:rsidR="003A7CFC" w:rsidRPr="00731836">
        <w:rPr>
          <w:rFonts w:ascii="Century Gothic" w:hAnsi="Century Gothic"/>
          <w:b/>
          <w:bCs/>
          <w:sz w:val="22"/>
          <w:szCs w:val="22"/>
        </w:rPr>
        <w:t>CONSTRUCCIÓN DE PUENTE PEATONAL QUE COMUNICA A LA PISTA CON EL CASCO URBANO DEL MUNICIPIO DE TARAIRA, DEPARTAMENTO DEL VAUPÉS</w:t>
      </w:r>
      <w:r w:rsidR="00492626" w:rsidRPr="00731836">
        <w:rPr>
          <w:rFonts w:ascii="Century Gothic" w:hAnsi="Century Gothic"/>
          <w:b/>
          <w:szCs w:val="28"/>
        </w:rPr>
        <w:t>”</w:t>
      </w:r>
    </w:p>
    <w:p w14:paraId="4DE5E100" w14:textId="63DD5626" w:rsidR="0024199F" w:rsidRPr="00731836" w:rsidRDefault="00FC2A5F">
      <w:pPr>
        <w:pStyle w:val="Ttulo2"/>
        <w:numPr>
          <w:ilvl w:val="1"/>
          <w:numId w:val="33"/>
        </w:numPr>
        <w:jc w:val="both"/>
        <w:rPr>
          <w:rFonts w:ascii="Century Gothic" w:hAnsi="Century Gothic"/>
          <w:szCs w:val="22"/>
          <w:lang w:val="es-CO"/>
        </w:rPr>
      </w:pPr>
      <w:bookmarkStart w:id="4" w:name="_Toc212565254"/>
      <w:bookmarkEnd w:id="3"/>
      <w:r w:rsidRPr="00731836">
        <w:rPr>
          <w:rFonts w:ascii="Century Gothic" w:hAnsi="Century Gothic"/>
          <w:szCs w:val="22"/>
          <w:lang w:val="es-CO"/>
        </w:rPr>
        <w:lastRenderedPageBreak/>
        <w:t>JUSTIFICACIÓN Y DESCRIPCIÓN DE LA NECESIDAD A CONTRATAR</w:t>
      </w:r>
      <w:r w:rsidR="007209AA" w:rsidRPr="00731836">
        <w:rPr>
          <w:rFonts w:ascii="Century Gothic" w:hAnsi="Century Gothic"/>
          <w:szCs w:val="22"/>
          <w:lang w:val="es-CO"/>
        </w:rPr>
        <w:t>.</w:t>
      </w:r>
      <w:bookmarkEnd w:id="4"/>
    </w:p>
    <w:p w14:paraId="3D3EE106" w14:textId="7496573D" w:rsidR="007209AA" w:rsidRPr="00731836" w:rsidRDefault="007209AA" w:rsidP="00E104FE">
      <w:pPr>
        <w:jc w:val="both"/>
        <w:rPr>
          <w:rFonts w:ascii="Century Gothic" w:hAnsi="Century Gothic"/>
          <w:sz w:val="22"/>
          <w:szCs w:val="22"/>
        </w:rPr>
      </w:pPr>
    </w:p>
    <w:p w14:paraId="27CCD11E" w14:textId="5C3E2053" w:rsidR="007673A5" w:rsidRPr="00731836" w:rsidRDefault="007673A5" w:rsidP="007673A5">
      <w:pPr>
        <w:pStyle w:val="Default"/>
        <w:rPr>
          <w:rFonts w:ascii="Century Gothic" w:hAnsi="Century Gothic"/>
          <w:sz w:val="22"/>
          <w:szCs w:val="22"/>
        </w:rPr>
      </w:pPr>
      <w:r w:rsidRPr="00731836">
        <w:rPr>
          <w:rFonts w:ascii="Century Gothic" w:hAnsi="Century Gothic"/>
          <w:sz w:val="22"/>
          <w:szCs w:val="22"/>
        </w:rPr>
        <w:t xml:space="preserve">La dificultad en la intercomunicación terrestre en la vía que conecta el casco urbano con el aeródromo del municipio de </w:t>
      </w:r>
      <w:proofErr w:type="spellStart"/>
      <w:r w:rsidRPr="00731836">
        <w:rPr>
          <w:rFonts w:ascii="Century Gothic" w:hAnsi="Century Gothic"/>
          <w:sz w:val="22"/>
          <w:szCs w:val="22"/>
        </w:rPr>
        <w:t>Taraira</w:t>
      </w:r>
      <w:proofErr w:type="spellEnd"/>
      <w:r w:rsidRPr="00731836">
        <w:rPr>
          <w:rFonts w:ascii="Century Gothic" w:hAnsi="Century Gothic"/>
          <w:sz w:val="22"/>
          <w:szCs w:val="22"/>
        </w:rPr>
        <w:t xml:space="preserve"> representa un problema de alto impacto tanto para la seguridad vial como para el desarrollo socioeconómico de la región. La estrechez de la vía, combinada con el tránsito simultáneo de peatones, motocicletas y vehículos, genera un alto riesgo de accidentes y dificulta la movilidad eficiente de la población.</w:t>
      </w:r>
    </w:p>
    <w:p w14:paraId="566B069D" w14:textId="77777777" w:rsidR="007673A5" w:rsidRPr="00731836" w:rsidRDefault="007673A5" w:rsidP="007673A5">
      <w:pPr>
        <w:pStyle w:val="Default"/>
        <w:rPr>
          <w:rFonts w:ascii="Century Gothic" w:hAnsi="Century Gothic"/>
          <w:sz w:val="22"/>
          <w:szCs w:val="22"/>
        </w:rPr>
      </w:pPr>
    </w:p>
    <w:p w14:paraId="74A414D4" w14:textId="1D4EC9F2" w:rsidR="007673A5" w:rsidRPr="00731836" w:rsidRDefault="007673A5" w:rsidP="007673A5">
      <w:pPr>
        <w:pStyle w:val="Default"/>
        <w:rPr>
          <w:rFonts w:ascii="Century Gothic" w:hAnsi="Century Gothic"/>
          <w:sz w:val="22"/>
          <w:szCs w:val="22"/>
        </w:rPr>
      </w:pPr>
      <w:r w:rsidRPr="00731836">
        <w:rPr>
          <w:rFonts w:ascii="Century Gothic" w:hAnsi="Century Gothic"/>
          <w:sz w:val="22"/>
          <w:szCs w:val="22"/>
        </w:rPr>
        <w:t>Uno de los factores que agravan la magnitud del problema es la alta afluencia de personas que utilizan esta vía diariamente, incluyendo habitantes del sector de San Victorino, trabajadores de la mina, personal de la estación de Policía y viajeros que requieren acceso al aeródromo. Esta situación incrementa la probabilidad de incidentes, especialmente en horarios de mayor tráfico, cuando la vía se convierte en un punto crítico de movilidad.</w:t>
      </w:r>
    </w:p>
    <w:p w14:paraId="72A603CE" w14:textId="77777777" w:rsidR="007673A5" w:rsidRPr="00731836" w:rsidRDefault="007673A5" w:rsidP="007673A5">
      <w:pPr>
        <w:pStyle w:val="Default"/>
        <w:rPr>
          <w:rFonts w:ascii="Century Gothic" w:hAnsi="Century Gothic"/>
          <w:sz w:val="22"/>
          <w:szCs w:val="22"/>
        </w:rPr>
      </w:pPr>
    </w:p>
    <w:p w14:paraId="732C29D9" w14:textId="1F5D4BC3" w:rsidR="00931245" w:rsidRPr="00731836" w:rsidRDefault="007673A5" w:rsidP="007673A5">
      <w:pPr>
        <w:pStyle w:val="Default"/>
        <w:rPr>
          <w:rFonts w:ascii="Century Gothic" w:hAnsi="Century Gothic"/>
          <w:sz w:val="22"/>
          <w:szCs w:val="22"/>
        </w:rPr>
      </w:pPr>
      <w:r w:rsidRPr="00731836">
        <w:rPr>
          <w:rFonts w:ascii="Century Gothic" w:hAnsi="Century Gothic"/>
          <w:sz w:val="22"/>
          <w:szCs w:val="22"/>
        </w:rPr>
        <w:t>El riesgo de atropellamientos y accidentes viales es significativo, pues la falta de espacio para una adecuada circulación peatonal obliga a los transeúntes a caminar muy cerca del tráfico vehicular. A esto se suma la presencia de motocicletas, cuyo uso es común en la zona y que, debido a la angostura de la vía, comparten espacios reducidos con otros medios de transporte</w:t>
      </w:r>
      <w:r w:rsidR="00931245" w:rsidRPr="00731836">
        <w:rPr>
          <w:rFonts w:ascii="Century Gothic" w:hAnsi="Century Gothic"/>
          <w:sz w:val="22"/>
          <w:szCs w:val="22"/>
        </w:rPr>
        <w:t>.</w:t>
      </w:r>
    </w:p>
    <w:p w14:paraId="19D00941" w14:textId="77777777" w:rsidR="00824FFA" w:rsidRPr="00731836" w:rsidRDefault="00824FFA" w:rsidP="00824FFA">
      <w:pPr>
        <w:pStyle w:val="Default"/>
        <w:rPr>
          <w:rFonts w:ascii="Century Gothic" w:eastAsia="Times New Roman" w:hAnsi="Century Gothic"/>
          <w:color w:val="auto"/>
          <w:sz w:val="22"/>
          <w:szCs w:val="22"/>
          <w:highlight w:val="yellow"/>
          <w:lang w:eastAsia="es-CO"/>
        </w:rPr>
      </w:pPr>
    </w:p>
    <w:p w14:paraId="4A396AA4" w14:textId="211DDE78" w:rsidR="00C126A1" w:rsidRPr="00731836" w:rsidRDefault="003D0066" w:rsidP="00607A4E">
      <w:pPr>
        <w:pStyle w:val="Default"/>
        <w:rPr>
          <w:rFonts w:ascii="Century Gothic" w:hAnsi="Century Gothic"/>
          <w:bCs/>
          <w:szCs w:val="28"/>
        </w:rPr>
      </w:pPr>
      <w:r w:rsidRPr="00731836">
        <w:rPr>
          <w:rFonts w:ascii="Century Gothic" w:hAnsi="Century Gothic"/>
          <w:sz w:val="22"/>
          <w:szCs w:val="22"/>
        </w:rPr>
        <w:t xml:space="preserve">El objetivo del proyecto </w:t>
      </w:r>
      <w:r w:rsidR="00C126A1" w:rsidRPr="00731836">
        <w:rPr>
          <w:rFonts w:ascii="Century Gothic" w:hAnsi="Century Gothic"/>
          <w:b/>
        </w:rPr>
        <w:t>“</w:t>
      </w:r>
      <w:r w:rsidR="003A7CFC" w:rsidRPr="00731836">
        <w:rPr>
          <w:rFonts w:ascii="Century Gothic" w:hAnsi="Century Gothic"/>
          <w:b/>
          <w:bCs/>
          <w:sz w:val="22"/>
          <w:szCs w:val="22"/>
        </w:rPr>
        <w:t>CONSTRUCCIÓN DE PUENTE PEATONAL QUE COMUNICA A LA PISTA CON EL CASCO URBANO DEL MUNICIPIO DE TARAIRA, DEPARTAMENTO DEL VAUPÉS</w:t>
      </w:r>
      <w:r w:rsidR="00C126A1" w:rsidRPr="00731836">
        <w:rPr>
          <w:rFonts w:ascii="Century Gothic" w:hAnsi="Century Gothic"/>
          <w:b/>
          <w:szCs w:val="28"/>
        </w:rPr>
        <w:t xml:space="preserve">” </w:t>
      </w:r>
      <w:r w:rsidR="00C126A1" w:rsidRPr="00731836">
        <w:rPr>
          <w:rFonts w:ascii="Century Gothic" w:hAnsi="Century Gothic"/>
          <w:bCs/>
          <w:szCs w:val="28"/>
        </w:rPr>
        <w:t xml:space="preserve">es </w:t>
      </w:r>
      <w:r w:rsidR="00607A4E" w:rsidRPr="00731836">
        <w:rPr>
          <w:rFonts w:ascii="Century Gothic" w:hAnsi="Century Gothic"/>
          <w:bCs/>
          <w:szCs w:val="28"/>
        </w:rPr>
        <w:t xml:space="preserve">Mejorar la intercomunicación terrestre en la vía que conecta el casco urbano con el aeródromo del municipio de </w:t>
      </w:r>
      <w:proofErr w:type="spellStart"/>
      <w:r w:rsidR="00607A4E" w:rsidRPr="00731836">
        <w:rPr>
          <w:rFonts w:ascii="Century Gothic" w:hAnsi="Century Gothic"/>
          <w:bCs/>
          <w:szCs w:val="28"/>
        </w:rPr>
        <w:t>Taraira</w:t>
      </w:r>
      <w:proofErr w:type="spellEnd"/>
      <w:r w:rsidR="00607A4E" w:rsidRPr="00731836">
        <w:rPr>
          <w:rFonts w:ascii="Century Gothic" w:hAnsi="Century Gothic"/>
          <w:bCs/>
          <w:szCs w:val="28"/>
        </w:rPr>
        <w:t>, garantizando condiciones seguras y eficientes para peatones y vehículos.</w:t>
      </w:r>
    </w:p>
    <w:p w14:paraId="3E614C50" w14:textId="77777777" w:rsidR="00EE7EEB" w:rsidRPr="00731836" w:rsidRDefault="00EE7EEB" w:rsidP="00E104FE">
      <w:pPr>
        <w:jc w:val="both"/>
        <w:rPr>
          <w:rFonts w:ascii="Century Gothic" w:hAnsi="Century Gothic" w:cs="Arial"/>
          <w:sz w:val="22"/>
          <w:szCs w:val="22"/>
        </w:rPr>
      </w:pPr>
    </w:p>
    <w:p w14:paraId="03C7E605" w14:textId="0588812A" w:rsidR="007D2C74" w:rsidRPr="00731836" w:rsidRDefault="007D2C74">
      <w:pPr>
        <w:pStyle w:val="Ttulo1"/>
        <w:numPr>
          <w:ilvl w:val="0"/>
          <w:numId w:val="33"/>
        </w:numPr>
        <w:spacing w:before="0" w:after="0" w:line="240" w:lineRule="atLeast"/>
        <w:jc w:val="both"/>
        <w:rPr>
          <w:rStyle w:val="Ttulo1Car"/>
          <w:rFonts w:ascii="Century Gothic" w:hAnsi="Century Gothic"/>
          <w:b/>
          <w:szCs w:val="22"/>
          <w:lang w:val="es-CO"/>
        </w:rPr>
      </w:pPr>
      <w:bookmarkStart w:id="5" w:name="_Toc212565255"/>
      <w:r w:rsidRPr="00731836">
        <w:rPr>
          <w:rStyle w:val="Ttulo1Car"/>
          <w:rFonts w:ascii="Century Gothic" w:hAnsi="Century Gothic"/>
          <w:b/>
          <w:szCs w:val="22"/>
          <w:lang w:val="es-CO"/>
        </w:rPr>
        <w:t>DES</w:t>
      </w:r>
      <w:r w:rsidR="00CC130E" w:rsidRPr="00731836">
        <w:rPr>
          <w:rStyle w:val="Ttulo1Car"/>
          <w:rFonts w:ascii="Century Gothic" w:hAnsi="Century Gothic"/>
          <w:b/>
          <w:szCs w:val="22"/>
          <w:lang w:val="es-CO"/>
        </w:rPr>
        <w:t>CRIPCIÓN DEL OBJETO A CONTRATAR</w:t>
      </w:r>
      <w:bookmarkEnd w:id="5"/>
      <w:r w:rsidR="00CC130E" w:rsidRPr="00731836">
        <w:rPr>
          <w:rStyle w:val="Ttulo1Car"/>
          <w:rFonts w:ascii="Century Gothic" w:hAnsi="Century Gothic"/>
          <w:b/>
          <w:szCs w:val="22"/>
          <w:lang w:val="es-CO"/>
        </w:rPr>
        <w:t xml:space="preserve"> </w:t>
      </w:r>
    </w:p>
    <w:p w14:paraId="741C1000" w14:textId="77777777" w:rsidR="00EE5DC1" w:rsidRPr="00731836" w:rsidRDefault="00EE5DC1" w:rsidP="00E104FE">
      <w:pPr>
        <w:jc w:val="both"/>
        <w:rPr>
          <w:rFonts w:ascii="Century Gothic" w:eastAsia="Arial" w:hAnsi="Century Gothic" w:cs="Arial"/>
          <w:b/>
          <w:sz w:val="22"/>
          <w:szCs w:val="22"/>
        </w:rPr>
      </w:pPr>
    </w:p>
    <w:p w14:paraId="0AD38DDE" w14:textId="5B82CF8E" w:rsidR="00EE5DC1" w:rsidRPr="00731836" w:rsidRDefault="007D2C74">
      <w:pPr>
        <w:pStyle w:val="Ttulo2"/>
        <w:numPr>
          <w:ilvl w:val="1"/>
          <w:numId w:val="26"/>
        </w:numPr>
        <w:spacing w:before="0" w:after="0" w:line="240" w:lineRule="atLeast"/>
        <w:jc w:val="both"/>
        <w:rPr>
          <w:rFonts w:ascii="Century Gothic" w:hAnsi="Century Gothic"/>
          <w:i/>
          <w:szCs w:val="22"/>
          <w:lang w:val="es-CO"/>
        </w:rPr>
      </w:pPr>
      <w:bookmarkStart w:id="6" w:name="_Toc212565256"/>
      <w:r w:rsidRPr="00731836">
        <w:rPr>
          <w:rFonts w:ascii="Century Gothic" w:hAnsi="Century Gothic"/>
          <w:szCs w:val="22"/>
          <w:lang w:val="es-CO"/>
        </w:rPr>
        <w:t>OBJETO</w:t>
      </w:r>
      <w:bookmarkEnd w:id="6"/>
    </w:p>
    <w:p w14:paraId="659A43A3" w14:textId="77777777" w:rsidR="00EE5DC1" w:rsidRPr="00731836" w:rsidRDefault="00EE5DC1" w:rsidP="00E104FE">
      <w:pPr>
        <w:contextualSpacing/>
        <w:jc w:val="both"/>
        <w:rPr>
          <w:rFonts w:ascii="Century Gothic" w:hAnsi="Century Gothic" w:cs="Arial"/>
          <w:sz w:val="22"/>
          <w:szCs w:val="22"/>
        </w:rPr>
      </w:pPr>
    </w:p>
    <w:p w14:paraId="55AA8004" w14:textId="1AE06F3B" w:rsidR="007D2C74" w:rsidRPr="00731836" w:rsidRDefault="00D11F6E" w:rsidP="00E104FE">
      <w:pPr>
        <w:contextualSpacing/>
        <w:jc w:val="both"/>
        <w:rPr>
          <w:rFonts w:ascii="Century Gothic" w:hAnsi="Century Gothic" w:cs="Arial"/>
          <w:sz w:val="22"/>
          <w:szCs w:val="22"/>
        </w:rPr>
      </w:pPr>
      <w:r w:rsidRPr="00731836">
        <w:rPr>
          <w:rFonts w:ascii="Century Gothic" w:eastAsia="Arial" w:hAnsi="Century Gothic" w:cs="Arial"/>
          <w:sz w:val="22"/>
          <w:szCs w:val="22"/>
        </w:rPr>
        <w:t xml:space="preserve">La empresa </w:t>
      </w:r>
      <w:r w:rsidR="007F3B2C" w:rsidRPr="00731836">
        <w:rPr>
          <w:rFonts w:ascii="Century Gothic" w:hAnsi="Century Gothic"/>
          <w:sz w:val="22"/>
          <w:szCs w:val="22"/>
        </w:rPr>
        <w:t>ADI S.A.S. E.S.P</w:t>
      </w:r>
      <w:r w:rsidR="007F3B2C" w:rsidRPr="00731836">
        <w:rPr>
          <w:rFonts w:ascii="Century Gothic" w:eastAsia="Arial" w:hAnsi="Century Gothic" w:cs="Arial"/>
          <w:sz w:val="22"/>
          <w:szCs w:val="22"/>
        </w:rPr>
        <w:t xml:space="preserve"> </w:t>
      </w:r>
      <w:r w:rsidR="0093379F" w:rsidRPr="00731836">
        <w:rPr>
          <w:rFonts w:ascii="Century Gothic" w:eastAsia="Arial" w:hAnsi="Century Gothic" w:cs="Arial"/>
          <w:sz w:val="22"/>
          <w:szCs w:val="22"/>
        </w:rPr>
        <w:t>está interesada en contratar la</w:t>
      </w:r>
      <w:r w:rsidR="0093379F" w:rsidRPr="00731836">
        <w:rPr>
          <w:rFonts w:ascii="Century Gothic" w:hAnsi="Century Gothic" w:cs="Arial"/>
          <w:sz w:val="22"/>
          <w:szCs w:val="22"/>
        </w:rPr>
        <w:t xml:space="preserve"> </w:t>
      </w:r>
      <w:r w:rsidR="007F3B2C" w:rsidRPr="00731836">
        <w:rPr>
          <w:rFonts w:ascii="Century Gothic" w:hAnsi="Century Gothic"/>
          <w:b/>
        </w:rPr>
        <w:t>“</w:t>
      </w:r>
      <w:r w:rsidR="003A7CFC" w:rsidRPr="00731836">
        <w:rPr>
          <w:rFonts w:ascii="Century Gothic" w:hAnsi="Century Gothic"/>
          <w:b/>
          <w:bCs/>
          <w:sz w:val="22"/>
          <w:szCs w:val="22"/>
        </w:rPr>
        <w:t>CONSTRUCCIÓN DE PUENTE PEATONAL QUE COMUNICA A LA PISTA CON EL CASCO URBANO DEL MUNICIPIO DE TARAIRA, DEPARTAMENTO DEL VAUPÉS</w:t>
      </w:r>
      <w:r w:rsidR="007F3B2C" w:rsidRPr="00731836">
        <w:rPr>
          <w:rFonts w:ascii="Century Gothic" w:hAnsi="Century Gothic"/>
          <w:b/>
          <w:szCs w:val="28"/>
        </w:rPr>
        <w:t>”</w:t>
      </w:r>
      <w:r w:rsidR="000F4800" w:rsidRPr="00731836">
        <w:rPr>
          <w:rFonts w:ascii="Century Gothic" w:hAnsi="Century Gothic" w:cs="Arial"/>
          <w:sz w:val="22"/>
          <w:szCs w:val="22"/>
        </w:rPr>
        <w:t>.</w:t>
      </w:r>
    </w:p>
    <w:p w14:paraId="2C27D008" w14:textId="77777777" w:rsidR="00EE5DC1" w:rsidRPr="00731836" w:rsidRDefault="00EE5DC1" w:rsidP="00E104FE">
      <w:pPr>
        <w:pStyle w:val="Ttulo2"/>
        <w:numPr>
          <w:ilvl w:val="0"/>
          <w:numId w:val="0"/>
        </w:numPr>
        <w:spacing w:before="0" w:after="0" w:line="240" w:lineRule="atLeast"/>
        <w:jc w:val="both"/>
        <w:rPr>
          <w:rFonts w:ascii="Century Gothic" w:eastAsiaTheme="minorHAnsi" w:hAnsi="Century Gothic" w:cs="Arial"/>
          <w:b w:val="0"/>
          <w:bCs w:val="0"/>
          <w:i/>
          <w:iCs w:val="0"/>
          <w:szCs w:val="22"/>
          <w:lang w:val="es-CO"/>
        </w:rPr>
      </w:pPr>
    </w:p>
    <w:p w14:paraId="08FDF744" w14:textId="3C909C49" w:rsidR="007D2C74" w:rsidRPr="00731836" w:rsidRDefault="007D2C74">
      <w:pPr>
        <w:pStyle w:val="Ttulo2"/>
        <w:numPr>
          <w:ilvl w:val="1"/>
          <w:numId w:val="26"/>
        </w:numPr>
        <w:spacing w:before="0" w:after="0" w:line="240" w:lineRule="atLeast"/>
        <w:jc w:val="both"/>
        <w:rPr>
          <w:rFonts w:ascii="Century Gothic" w:hAnsi="Century Gothic"/>
          <w:i/>
          <w:szCs w:val="22"/>
          <w:lang w:val="es-CO"/>
        </w:rPr>
      </w:pPr>
      <w:bookmarkStart w:id="7" w:name="_Toc212565257"/>
      <w:r w:rsidRPr="00731836">
        <w:rPr>
          <w:rFonts w:ascii="Century Gothic" w:eastAsia="Arial" w:hAnsi="Century Gothic"/>
          <w:szCs w:val="22"/>
          <w:lang w:val="es-CO"/>
        </w:rPr>
        <w:t>ALCANCE DEL OBJETO</w:t>
      </w:r>
      <w:bookmarkEnd w:id="7"/>
    </w:p>
    <w:p w14:paraId="2C5DDC88" w14:textId="77777777" w:rsidR="00EE5DC1" w:rsidRPr="00731836" w:rsidRDefault="00EE5DC1" w:rsidP="00E104FE">
      <w:pPr>
        <w:contextualSpacing/>
        <w:jc w:val="both"/>
        <w:rPr>
          <w:rFonts w:ascii="Century Gothic" w:hAnsi="Century Gothic" w:cs="Arial"/>
          <w:b/>
          <w:bCs/>
          <w:sz w:val="22"/>
          <w:szCs w:val="22"/>
        </w:rPr>
      </w:pPr>
    </w:p>
    <w:p w14:paraId="0CCC9943" w14:textId="4202214F" w:rsidR="00D970A1" w:rsidRPr="00731836" w:rsidRDefault="00D11F6E" w:rsidP="00D970A1">
      <w:pPr>
        <w:pStyle w:val="Default"/>
        <w:rPr>
          <w:rFonts w:ascii="Century Gothic" w:hAnsi="Century Gothic"/>
          <w:sz w:val="22"/>
          <w:szCs w:val="22"/>
        </w:rPr>
      </w:pPr>
      <w:r w:rsidRPr="00731836">
        <w:rPr>
          <w:rFonts w:ascii="Century Gothic" w:hAnsi="Century Gothic"/>
          <w:sz w:val="22"/>
          <w:szCs w:val="22"/>
        </w:rPr>
        <w:t>ADI S.A.S. E.S.P, tiene contemplado en el marco del desarro</w:t>
      </w:r>
      <w:r w:rsidR="0093379F" w:rsidRPr="00731836">
        <w:rPr>
          <w:rFonts w:ascii="Century Gothic" w:hAnsi="Century Gothic"/>
          <w:sz w:val="22"/>
          <w:szCs w:val="22"/>
        </w:rPr>
        <w:t xml:space="preserve">llo del proyecto de inversión </w:t>
      </w:r>
      <w:r w:rsidR="00A51BA5" w:rsidRPr="00731836">
        <w:rPr>
          <w:rFonts w:ascii="Century Gothic" w:hAnsi="Century Gothic"/>
          <w:sz w:val="22"/>
          <w:szCs w:val="22"/>
        </w:rPr>
        <w:t>la</w:t>
      </w:r>
      <w:r w:rsidR="0093379F" w:rsidRPr="00731836">
        <w:rPr>
          <w:rFonts w:ascii="Century Gothic" w:hAnsi="Century Gothic"/>
          <w:sz w:val="22"/>
          <w:szCs w:val="22"/>
        </w:rPr>
        <w:t xml:space="preserve"> </w:t>
      </w:r>
      <w:bookmarkStart w:id="8" w:name="_Hlk210148982"/>
      <w:r w:rsidR="00EA1C5B" w:rsidRPr="00731836">
        <w:rPr>
          <w:rFonts w:ascii="Century Gothic" w:hAnsi="Century Gothic"/>
          <w:b/>
        </w:rPr>
        <w:t>“</w:t>
      </w:r>
      <w:r w:rsidR="003A7CFC" w:rsidRPr="00731836">
        <w:rPr>
          <w:rFonts w:ascii="Century Gothic" w:hAnsi="Century Gothic"/>
          <w:b/>
          <w:bCs/>
          <w:sz w:val="22"/>
          <w:szCs w:val="22"/>
        </w:rPr>
        <w:t>CONSTRUCCIÓN DE PUENTE PEATONAL QUE COMUNICA A LA PISTA CON EL CASCO URBANO DEL MUNICIPIO DE TARAIRA, DEPARTAMENTO DEL VAUPÉS</w:t>
      </w:r>
      <w:r w:rsidR="00EA1C5B" w:rsidRPr="00731836">
        <w:rPr>
          <w:rFonts w:ascii="Century Gothic" w:hAnsi="Century Gothic"/>
          <w:b/>
          <w:szCs w:val="28"/>
        </w:rPr>
        <w:t>”</w:t>
      </w:r>
      <w:r w:rsidR="000F3CFD" w:rsidRPr="00731836">
        <w:rPr>
          <w:rFonts w:ascii="Century Gothic" w:hAnsi="Century Gothic"/>
          <w:sz w:val="22"/>
          <w:szCs w:val="22"/>
        </w:rPr>
        <w:t xml:space="preserve"> </w:t>
      </w:r>
      <w:bookmarkEnd w:id="8"/>
      <w:r w:rsidR="000F3CFD" w:rsidRPr="00731836">
        <w:rPr>
          <w:rFonts w:ascii="Century Gothic" w:hAnsi="Century Gothic"/>
          <w:sz w:val="22"/>
          <w:szCs w:val="22"/>
        </w:rPr>
        <w:t xml:space="preserve">se </w:t>
      </w:r>
      <w:r w:rsidR="00D970A1" w:rsidRPr="00731836">
        <w:rPr>
          <w:rFonts w:ascii="Century Gothic" w:hAnsi="Century Gothic"/>
          <w:sz w:val="22"/>
          <w:szCs w:val="22"/>
        </w:rPr>
        <w:t>pretende</w:t>
      </w:r>
      <w:r w:rsidR="000F3CFD" w:rsidRPr="00731836">
        <w:rPr>
          <w:rFonts w:ascii="Century Gothic" w:hAnsi="Century Gothic"/>
          <w:sz w:val="22"/>
          <w:szCs w:val="22"/>
        </w:rPr>
        <w:t xml:space="preserve"> realizar </w:t>
      </w:r>
      <w:r w:rsidR="00D970A1" w:rsidRPr="00731836">
        <w:rPr>
          <w:rFonts w:ascii="Century Gothic" w:hAnsi="Century Gothic"/>
          <w:sz w:val="22"/>
          <w:szCs w:val="22"/>
        </w:rPr>
        <w:t>la construcción de las siguientes obras:</w:t>
      </w:r>
    </w:p>
    <w:p w14:paraId="31E87B38" w14:textId="286251FD" w:rsidR="00387686" w:rsidRPr="00731836" w:rsidRDefault="0093379F" w:rsidP="007B37A3">
      <w:pPr>
        <w:autoSpaceDE w:val="0"/>
        <w:autoSpaceDN w:val="0"/>
        <w:adjustRightInd w:val="0"/>
        <w:rPr>
          <w:rFonts w:ascii="Century Gothic" w:eastAsiaTheme="minorHAnsi" w:hAnsi="Century Gothic" w:cs="Arial"/>
          <w:color w:val="000000"/>
          <w:sz w:val="22"/>
          <w:szCs w:val="22"/>
          <w:lang w:eastAsia="en-US"/>
        </w:rPr>
      </w:pPr>
      <w:r w:rsidRPr="00731836">
        <w:rPr>
          <w:rFonts w:ascii="Century Gothic" w:hAnsi="Century Gothic"/>
          <w:sz w:val="22"/>
          <w:szCs w:val="22"/>
        </w:rPr>
        <w:t xml:space="preserve"> </w:t>
      </w:r>
    </w:p>
    <w:p w14:paraId="2E21A525" w14:textId="29406FE0" w:rsidR="00421CE3" w:rsidRPr="00731836" w:rsidRDefault="00421CE3" w:rsidP="00421CE3">
      <w:p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lastRenderedPageBreak/>
        <w:t>Comprende la construcción de un puente metálico simplemente apoyado de 75.76 ml de longitud su infraestructura está compuesta por zapatas en concreto reforzado y columnas encargadas de sostener las vigas principales en acero estructural que recibe las cargas de la super estructura. La super estructura conformada por vigas diafragmas en acero estructural, tablero en concreto, barandas, estructura para sostenimiento de cubierta y construcción de cubierta. Adicionalmente se tienen obras para el acceso al puente.</w:t>
      </w:r>
    </w:p>
    <w:p w14:paraId="2810B78C" w14:textId="77777777" w:rsidR="00421CE3" w:rsidRPr="00731836" w:rsidRDefault="00421CE3" w:rsidP="00421CE3">
      <w:pPr>
        <w:spacing w:line="276" w:lineRule="auto"/>
        <w:jc w:val="both"/>
        <w:rPr>
          <w:rFonts w:ascii="Century Gothic" w:eastAsiaTheme="minorHAnsi" w:hAnsi="Century Gothic" w:cs="Arial"/>
          <w:color w:val="000000"/>
          <w:sz w:val="22"/>
          <w:szCs w:val="22"/>
          <w:lang w:eastAsia="en-US"/>
        </w:rPr>
      </w:pPr>
    </w:p>
    <w:p w14:paraId="12E3E903" w14:textId="5920C3B3" w:rsidR="00421CE3" w:rsidRPr="00731836" w:rsidRDefault="00421CE3" w:rsidP="00421CE3">
      <w:p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Este tipo de estructuras facilita la utilización de mano de obra no calificada, a menores costos, mientras que otras opciones, como puentes donde toda la estructura es en concreto reforzado, son más costosos porque requieren maquinaria y materiales no disponibles en la región. Otra alternativa como el puente donde toda su estructura son metálicos, no garantiza una durabilidad mayor ya que sus partes pueden sufrir de ataques biológicos y sus materiales no están disponibles en la región.</w:t>
      </w:r>
    </w:p>
    <w:p w14:paraId="34CC648C" w14:textId="50DD92D9" w:rsidR="00421CE3" w:rsidRPr="00731836" w:rsidRDefault="00421CE3" w:rsidP="00421CE3">
      <w:pPr>
        <w:pStyle w:val="Prrafodelista"/>
        <w:numPr>
          <w:ilvl w:val="0"/>
          <w:numId w:val="39"/>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Localización Y Replanteo Manual (Incluye Cartera Y Planos)</w:t>
      </w:r>
    </w:p>
    <w:p w14:paraId="203A319E" w14:textId="0581CC74" w:rsidR="00421CE3" w:rsidRPr="00731836" w:rsidRDefault="00421CE3" w:rsidP="00421CE3">
      <w:pPr>
        <w:pStyle w:val="Prrafodelista"/>
        <w:numPr>
          <w:ilvl w:val="0"/>
          <w:numId w:val="39"/>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Excavación Manual En Conglomerado H= 0 - 6.00 M Incluye Cargue</w:t>
      </w:r>
    </w:p>
    <w:p w14:paraId="738E3D4E" w14:textId="4FCB71C2" w:rsidR="00421CE3" w:rsidRPr="00731836" w:rsidRDefault="00421CE3" w:rsidP="00421CE3">
      <w:pPr>
        <w:pStyle w:val="Prrafodelista"/>
        <w:numPr>
          <w:ilvl w:val="0"/>
          <w:numId w:val="39"/>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Relleno Para Estructuras Con Recebo. Compactación Manual</w:t>
      </w:r>
    </w:p>
    <w:p w14:paraId="32D2E168" w14:textId="5E447EE7" w:rsidR="00421CE3" w:rsidRPr="00731836" w:rsidRDefault="00421CE3" w:rsidP="00421CE3">
      <w:pPr>
        <w:pStyle w:val="Prrafodelista"/>
        <w:numPr>
          <w:ilvl w:val="0"/>
          <w:numId w:val="39"/>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Transporte De Material Granular</w:t>
      </w:r>
    </w:p>
    <w:p w14:paraId="5F1E2739" w14:textId="1E8005E9" w:rsidR="00421CE3" w:rsidRPr="00731836" w:rsidRDefault="00421CE3" w:rsidP="00421CE3">
      <w:pPr>
        <w:pStyle w:val="Prrafodelista"/>
        <w:numPr>
          <w:ilvl w:val="0"/>
          <w:numId w:val="39"/>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Concreto Para Solados Pisos 2500 Psi</w:t>
      </w:r>
    </w:p>
    <w:p w14:paraId="22D3AABF" w14:textId="3DDE8BBF" w:rsidR="00421CE3" w:rsidRPr="00731836" w:rsidRDefault="00421CE3" w:rsidP="00421CE3">
      <w:pPr>
        <w:pStyle w:val="Prrafodelista"/>
        <w:numPr>
          <w:ilvl w:val="0"/>
          <w:numId w:val="39"/>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 xml:space="preserve">Box, Aletas, Muros Armados Concreto 20.7 </w:t>
      </w:r>
      <w:proofErr w:type="spellStart"/>
      <w:r w:rsidRPr="00731836">
        <w:rPr>
          <w:rFonts w:ascii="Century Gothic" w:eastAsiaTheme="minorHAnsi" w:hAnsi="Century Gothic" w:cs="Arial"/>
          <w:color w:val="000000"/>
          <w:sz w:val="22"/>
          <w:szCs w:val="22"/>
          <w:lang w:eastAsia="en-US"/>
        </w:rPr>
        <w:t>Mpa</w:t>
      </w:r>
      <w:proofErr w:type="spellEnd"/>
      <w:r w:rsidRPr="00731836">
        <w:rPr>
          <w:rFonts w:ascii="Century Gothic" w:eastAsiaTheme="minorHAnsi" w:hAnsi="Century Gothic" w:cs="Arial"/>
          <w:color w:val="000000"/>
          <w:sz w:val="22"/>
          <w:szCs w:val="22"/>
          <w:lang w:eastAsia="en-US"/>
        </w:rPr>
        <w:t xml:space="preserve"> (4000 Psi) Suministro Y Construcción</w:t>
      </w:r>
    </w:p>
    <w:p w14:paraId="2D4A3096" w14:textId="338B3C5E" w:rsidR="00421CE3" w:rsidRPr="00731836" w:rsidRDefault="00421CE3" w:rsidP="00421CE3">
      <w:pPr>
        <w:pStyle w:val="Prrafodelista"/>
        <w:numPr>
          <w:ilvl w:val="0"/>
          <w:numId w:val="39"/>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Acero De Refuerzo Corrugado De 60000 G-60 Psi</w:t>
      </w:r>
    </w:p>
    <w:p w14:paraId="1236C41C" w14:textId="48841740" w:rsidR="00421CE3" w:rsidRPr="00731836" w:rsidRDefault="00421CE3" w:rsidP="00421CE3">
      <w:pPr>
        <w:pStyle w:val="Prrafodelista"/>
        <w:numPr>
          <w:ilvl w:val="0"/>
          <w:numId w:val="39"/>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Acero Estructural T ASTM A36 (Incluye Suministro Montaje Y Pintura)</w:t>
      </w:r>
    </w:p>
    <w:p w14:paraId="5A0E22F0" w14:textId="0AEED6B7" w:rsidR="00421CE3" w:rsidRPr="00731836" w:rsidRDefault="00421CE3" w:rsidP="00421CE3">
      <w:pPr>
        <w:pStyle w:val="Prrafodelista"/>
        <w:numPr>
          <w:ilvl w:val="0"/>
          <w:numId w:val="39"/>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 xml:space="preserve">Suministro E Instalación Cubierta Teja </w:t>
      </w:r>
      <w:proofErr w:type="spellStart"/>
      <w:r w:rsidR="00CD3182" w:rsidRPr="00731836">
        <w:rPr>
          <w:rFonts w:ascii="Century Gothic" w:eastAsiaTheme="minorHAnsi" w:hAnsi="Century Gothic" w:cs="Arial"/>
          <w:color w:val="000000"/>
          <w:sz w:val="22"/>
          <w:szCs w:val="22"/>
          <w:lang w:eastAsia="en-US"/>
        </w:rPr>
        <w:t>M</w:t>
      </w:r>
      <w:r w:rsidRPr="00731836">
        <w:rPr>
          <w:rFonts w:ascii="Century Gothic" w:eastAsiaTheme="minorHAnsi" w:hAnsi="Century Gothic" w:cs="Arial"/>
          <w:color w:val="000000"/>
          <w:sz w:val="22"/>
          <w:szCs w:val="22"/>
          <w:lang w:eastAsia="en-US"/>
        </w:rPr>
        <w:t>astermil</w:t>
      </w:r>
      <w:proofErr w:type="spellEnd"/>
      <w:r w:rsidRPr="00731836">
        <w:rPr>
          <w:rFonts w:ascii="Century Gothic" w:eastAsiaTheme="minorHAnsi" w:hAnsi="Century Gothic" w:cs="Arial"/>
          <w:color w:val="000000"/>
          <w:sz w:val="22"/>
          <w:szCs w:val="22"/>
          <w:lang w:eastAsia="en-US"/>
        </w:rPr>
        <w:t xml:space="preserve"> En Lámina Galvanizada Cal.26 Pre-pintada Ambas Caras</w:t>
      </w:r>
    </w:p>
    <w:p w14:paraId="6B5F36F0" w14:textId="5DF704B4" w:rsidR="00421CE3" w:rsidRPr="00731836" w:rsidRDefault="00421CE3" w:rsidP="00421CE3">
      <w:pPr>
        <w:pStyle w:val="Prrafodelista"/>
        <w:numPr>
          <w:ilvl w:val="0"/>
          <w:numId w:val="39"/>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Pintura Al Horno</w:t>
      </w:r>
    </w:p>
    <w:p w14:paraId="3ECB88A7" w14:textId="25021B1A" w:rsidR="00421CE3" w:rsidRPr="00731836" w:rsidRDefault="00421CE3" w:rsidP="00421CE3">
      <w:pPr>
        <w:pStyle w:val="Prrafodelista"/>
        <w:numPr>
          <w:ilvl w:val="0"/>
          <w:numId w:val="39"/>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 xml:space="preserve">Box, Aletas, Muros Armados Concreto 20.7 </w:t>
      </w:r>
      <w:proofErr w:type="spellStart"/>
      <w:r w:rsidRPr="00731836">
        <w:rPr>
          <w:rFonts w:ascii="Century Gothic" w:eastAsiaTheme="minorHAnsi" w:hAnsi="Century Gothic" w:cs="Arial"/>
          <w:color w:val="000000"/>
          <w:sz w:val="22"/>
          <w:szCs w:val="22"/>
          <w:lang w:eastAsia="en-US"/>
        </w:rPr>
        <w:t>Mpa</w:t>
      </w:r>
      <w:proofErr w:type="spellEnd"/>
      <w:r w:rsidRPr="00731836">
        <w:rPr>
          <w:rFonts w:ascii="Century Gothic" w:eastAsiaTheme="minorHAnsi" w:hAnsi="Century Gothic" w:cs="Arial"/>
          <w:color w:val="000000"/>
          <w:sz w:val="22"/>
          <w:szCs w:val="22"/>
          <w:lang w:eastAsia="en-US"/>
        </w:rPr>
        <w:t xml:space="preserve"> (4000 Psi) Suministro Y Construcción</w:t>
      </w:r>
    </w:p>
    <w:p w14:paraId="7E441EAE" w14:textId="77777777" w:rsidR="00421CE3" w:rsidRPr="00731836" w:rsidRDefault="00421CE3" w:rsidP="00421CE3">
      <w:pPr>
        <w:pStyle w:val="Prrafodelista"/>
        <w:numPr>
          <w:ilvl w:val="0"/>
          <w:numId w:val="39"/>
        </w:numPr>
        <w:spacing w:line="276" w:lineRule="auto"/>
        <w:jc w:val="both"/>
        <w:rPr>
          <w:rFonts w:ascii="Century Gothic" w:hAnsi="Century Gothic" w:cs="Arial"/>
          <w:sz w:val="22"/>
          <w:szCs w:val="22"/>
          <w:lang w:eastAsia="en-US"/>
        </w:rPr>
      </w:pPr>
      <w:r w:rsidRPr="00731836">
        <w:rPr>
          <w:rFonts w:ascii="Century Gothic" w:eastAsiaTheme="minorHAnsi" w:hAnsi="Century Gothic" w:cs="Arial"/>
          <w:color w:val="000000"/>
          <w:sz w:val="22"/>
          <w:szCs w:val="22"/>
          <w:lang w:eastAsia="en-US"/>
        </w:rPr>
        <w:t>Acero De Refuerzo Corrugado De 60000 G-60 Psi</w:t>
      </w:r>
      <w:r w:rsidRPr="00731836">
        <w:rPr>
          <w:rFonts w:ascii="Century Gothic" w:eastAsiaTheme="minorHAnsi" w:hAnsi="Century Gothic" w:cs="Arial"/>
          <w:noProof/>
          <w:color w:val="000000"/>
          <w:sz w:val="22"/>
          <w:szCs w:val="22"/>
          <w:lang w:eastAsia="en-US"/>
        </w:rPr>
        <w:t xml:space="preserve"> </w:t>
      </w:r>
    </w:p>
    <w:p w14:paraId="144F2E6E" w14:textId="77777777" w:rsidR="00421CE3" w:rsidRPr="00731836" w:rsidRDefault="00421CE3" w:rsidP="00421CE3">
      <w:pPr>
        <w:pStyle w:val="Prrafodelista"/>
        <w:spacing w:line="276" w:lineRule="auto"/>
        <w:jc w:val="both"/>
        <w:rPr>
          <w:rFonts w:ascii="Century Gothic" w:hAnsi="Century Gothic"/>
          <w:noProof/>
        </w:rPr>
      </w:pPr>
    </w:p>
    <w:p w14:paraId="523EB04A" w14:textId="22560594" w:rsidR="00B101C7" w:rsidRPr="00731836" w:rsidRDefault="00F359C9" w:rsidP="00F359C9">
      <w:pPr>
        <w:pStyle w:val="Prrafodelista"/>
        <w:spacing w:line="276" w:lineRule="auto"/>
        <w:jc w:val="center"/>
        <w:rPr>
          <w:rFonts w:ascii="Century Gothic" w:hAnsi="Century Gothic" w:cs="Arial"/>
          <w:sz w:val="22"/>
          <w:szCs w:val="22"/>
          <w:lang w:eastAsia="en-US"/>
        </w:rPr>
      </w:pPr>
      <w:r w:rsidRPr="00731836">
        <w:rPr>
          <w:rFonts w:ascii="Century Gothic" w:hAnsi="Century Gothic" w:cs="Arial"/>
          <w:sz w:val="22"/>
          <w:szCs w:val="22"/>
          <w:lang w:eastAsia="en-US"/>
        </w:rPr>
        <w:lastRenderedPageBreak/>
        <w:t>.</w:t>
      </w:r>
      <w:r w:rsidRPr="00731836">
        <w:rPr>
          <w:rFonts w:ascii="Century Gothic" w:hAnsi="Century Gothic" w:cs="Arial"/>
          <w:noProof/>
          <w:sz w:val="22"/>
          <w:szCs w:val="22"/>
          <w:lang w:eastAsia="en-US"/>
        </w:rPr>
        <w:drawing>
          <wp:inline distT="0" distB="0" distL="0" distR="0" wp14:anchorId="2449C58C" wp14:editId="6A1477CC">
            <wp:extent cx="2878485" cy="195163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t="4764" b="4391"/>
                    <a:stretch/>
                  </pic:blipFill>
                  <pic:spPr bwMode="auto">
                    <a:xfrm>
                      <a:off x="0" y="0"/>
                      <a:ext cx="2880000" cy="1952657"/>
                    </a:xfrm>
                    <a:prstGeom prst="rect">
                      <a:avLst/>
                    </a:prstGeom>
                    <a:ln>
                      <a:noFill/>
                    </a:ln>
                    <a:extLst>
                      <a:ext uri="{53640926-AAD7-44D8-BBD7-CCE9431645EC}">
                        <a14:shadowObscured xmlns:a14="http://schemas.microsoft.com/office/drawing/2010/main"/>
                      </a:ext>
                    </a:extLst>
                  </pic:spPr>
                </pic:pic>
              </a:graphicData>
            </a:graphic>
          </wp:inline>
        </w:drawing>
      </w:r>
      <w:r w:rsidRPr="00731836">
        <w:rPr>
          <w:rFonts w:ascii="Century Gothic" w:hAnsi="Century Gothic"/>
          <w:noProof/>
        </w:rPr>
        <w:t xml:space="preserve"> </w:t>
      </w:r>
      <w:r w:rsidRPr="00731836">
        <w:rPr>
          <w:rFonts w:ascii="Century Gothic" w:hAnsi="Century Gothic" w:cs="Arial"/>
          <w:noProof/>
          <w:sz w:val="22"/>
          <w:szCs w:val="22"/>
          <w:lang w:eastAsia="en-US"/>
        </w:rPr>
        <w:drawing>
          <wp:inline distT="0" distB="0" distL="0" distR="0" wp14:anchorId="4B2CE107" wp14:editId="5852EED9">
            <wp:extent cx="2880000" cy="1901772"/>
            <wp:effectExtent l="0" t="0" r="0" b="381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880000" cy="1901772"/>
                    </a:xfrm>
                    <a:prstGeom prst="rect">
                      <a:avLst/>
                    </a:prstGeom>
                  </pic:spPr>
                </pic:pic>
              </a:graphicData>
            </a:graphic>
          </wp:inline>
        </w:drawing>
      </w:r>
    </w:p>
    <w:p w14:paraId="769A8C24" w14:textId="05A7C3CC" w:rsidR="00EE7EEB" w:rsidRPr="00731836" w:rsidRDefault="00CA0AE6" w:rsidP="00CA0AE6">
      <w:pPr>
        <w:spacing w:line="276" w:lineRule="auto"/>
        <w:jc w:val="center"/>
        <w:rPr>
          <w:rFonts w:ascii="Century Gothic" w:hAnsi="Century Gothic" w:cs="Arial"/>
          <w:sz w:val="22"/>
          <w:szCs w:val="22"/>
        </w:rPr>
      </w:pPr>
      <w:r w:rsidRPr="00731836">
        <w:rPr>
          <w:rFonts w:ascii="Century Gothic" w:hAnsi="Century Gothic" w:cs="Arial"/>
          <w:sz w:val="22"/>
          <w:szCs w:val="22"/>
        </w:rPr>
        <w:t xml:space="preserve">Imagen 1 </w:t>
      </w:r>
      <w:r w:rsidR="005C3BEC" w:rsidRPr="00731836">
        <w:rPr>
          <w:rFonts w:ascii="Century Gothic" w:hAnsi="Century Gothic" w:cs="Arial"/>
          <w:sz w:val="22"/>
          <w:szCs w:val="22"/>
        </w:rPr>
        <w:t>diagnóstico</w:t>
      </w:r>
      <w:r w:rsidR="00E46173" w:rsidRPr="00731836">
        <w:rPr>
          <w:rFonts w:ascii="Century Gothic" w:hAnsi="Century Gothic" w:cs="Arial"/>
          <w:sz w:val="22"/>
          <w:szCs w:val="22"/>
        </w:rPr>
        <w:t xml:space="preserve"> </w:t>
      </w:r>
      <w:r w:rsidR="00757FDB" w:rsidRPr="00731836">
        <w:rPr>
          <w:rFonts w:ascii="Century Gothic" w:hAnsi="Century Gothic" w:cs="Arial"/>
          <w:sz w:val="22"/>
          <w:szCs w:val="22"/>
        </w:rPr>
        <w:t xml:space="preserve">inicial </w:t>
      </w:r>
      <w:r w:rsidRPr="00731836">
        <w:rPr>
          <w:rFonts w:ascii="Century Gothic" w:hAnsi="Century Gothic" w:cs="Arial"/>
          <w:sz w:val="22"/>
          <w:szCs w:val="22"/>
        </w:rPr>
        <w:t xml:space="preserve"> </w:t>
      </w:r>
    </w:p>
    <w:p w14:paraId="0A385658" w14:textId="77777777" w:rsidR="00CA0AE6" w:rsidRPr="00731836" w:rsidRDefault="00CA0AE6" w:rsidP="00CA0AE6">
      <w:pPr>
        <w:spacing w:line="276" w:lineRule="auto"/>
        <w:jc w:val="center"/>
        <w:rPr>
          <w:rFonts w:ascii="Century Gothic" w:hAnsi="Century Gothic" w:cs="Arial"/>
          <w:sz w:val="22"/>
          <w:szCs w:val="22"/>
        </w:rPr>
      </w:pPr>
    </w:p>
    <w:p w14:paraId="5DD3F47F" w14:textId="204B4F70" w:rsidR="00EE7EEB" w:rsidRPr="00731836" w:rsidRDefault="00EE7EEB" w:rsidP="00E104FE">
      <w:pPr>
        <w:spacing w:line="276" w:lineRule="auto"/>
        <w:jc w:val="both"/>
        <w:rPr>
          <w:rFonts w:ascii="Century Gothic" w:hAnsi="Century Gothic" w:cs="Arial"/>
          <w:sz w:val="22"/>
          <w:szCs w:val="22"/>
        </w:rPr>
      </w:pPr>
      <w:r w:rsidRPr="00731836">
        <w:rPr>
          <w:rFonts w:ascii="Century Gothic" w:hAnsi="Century Gothic" w:cs="Arial"/>
          <w:sz w:val="22"/>
          <w:szCs w:val="22"/>
        </w:rPr>
        <w:t xml:space="preserve">Los trabajos a realizar comprenden las actividades contempladas en el “Presupuesto Ofrecido”, en las unidades allí descritas, que están relacionadas con el objeto de los presentes términos, y que en general se concretan en la </w:t>
      </w:r>
      <w:r w:rsidR="008E123B" w:rsidRPr="00731836">
        <w:rPr>
          <w:rFonts w:ascii="Century Gothic" w:hAnsi="Century Gothic"/>
          <w:b/>
        </w:rPr>
        <w:t>“</w:t>
      </w:r>
      <w:r w:rsidR="003A7CFC" w:rsidRPr="00731836">
        <w:rPr>
          <w:rFonts w:ascii="Century Gothic" w:hAnsi="Century Gothic"/>
          <w:b/>
          <w:bCs/>
          <w:sz w:val="22"/>
          <w:szCs w:val="22"/>
        </w:rPr>
        <w:t>CONSTRUCCIÓN DE PUENTE PEATONAL QUE COMUNICA A LA PISTA CON EL CASCO URBANO DEL MUNICIPIO DE TARAIRA, DEPARTAMENTO DEL VAUPÉS</w:t>
      </w:r>
      <w:r w:rsidR="008E123B" w:rsidRPr="00731836">
        <w:rPr>
          <w:rFonts w:ascii="Century Gothic" w:hAnsi="Century Gothic"/>
          <w:b/>
          <w:szCs w:val="28"/>
        </w:rPr>
        <w:t>”</w:t>
      </w:r>
      <w:r w:rsidR="00001167" w:rsidRPr="00731836">
        <w:rPr>
          <w:rFonts w:ascii="Century Gothic" w:hAnsi="Century Gothic" w:cs="Arial"/>
          <w:sz w:val="22"/>
          <w:szCs w:val="22"/>
        </w:rPr>
        <w:t>,</w:t>
      </w:r>
      <w:r w:rsidRPr="00731836">
        <w:rPr>
          <w:rFonts w:ascii="Century Gothic" w:hAnsi="Century Gothic" w:cs="Arial"/>
          <w:b/>
          <w:bCs/>
          <w:sz w:val="22"/>
          <w:szCs w:val="22"/>
        </w:rPr>
        <w:t xml:space="preserve"> </w:t>
      </w:r>
      <w:r w:rsidRPr="00731836">
        <w:rPr>
          <w:rFonts w:ascii="Century Gothic" w:hAnsi="Century Gothic" w:cs="Arial"/>
          <w:sz w:val="22"/>
          <w:szCs w:val="22"/>
        </w:rPr>
        <w:t>Las actividades se describen en detalle en los anexos técnicos (Presupuesto de Obra) de acuerdo con los planos y memorias de cantidades.</w:t>
      </w:r>
    </w:p>
    <w:p w14:paraId="4AD132F1" w14:textId="77777777" w:rsidR="00A2137A" w:rsidRPr="00731836" w:rsidRDefault="00A2137A" w:rsidP="00E104FE">
      <w:pPr>
        <w:contextualSpacing/>
        <w:jc w:val="both"/>
        <w:rPr>
          <w:rFonts w:ascii="Century Gothic" w:hAnsi="Century Gothic" w:cs="Arial"/>
          <w:sz w:val="22"/>
          <w:szCs w:val="22"/>
        </w:rPr>
      </w:pPr>
    </w:p>
    <w:p w14:paraId="1FDD5564" w14:textId="7F9F718A" w:rsidR="00E45DB3" w:rsidRPr="00731836" w:rsidRDefault="007D2C74"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En este sentido, </w:t>
      </w:r>
      <w:r w:rsidRPr="00731836">
        <w:rPr>
          <w:rFonts w:ascii="Century Gothic" w:hAnsi="Century Gothic" w:cs="Arial"/>
          <w:b/>
          <w:bCs/>
          <w:sz w:val="22"/>
          <w:szCs w:val="22"/>
        </w:rPr>
        <w:t>ADI S.A.S E.S.P</w:t>
      </w:r>
      <w:r w:rsidR="00A2137A" w:rsidRPr="00731836">
        <w:rPr>
          <w:rFonts w:ascii="Century Gothic" w:hAnsi="Century Gothic" w:cs="Arial"/>
          <w:sz w:val="22"/>
          <w:szCs w:val="22"/>
        </w:rPr>
        <w:t xml:space="preserve"> </w:t>
      </w:r>
      <w:r w:rsidRPr="00731836">
        <w:rPr>
          <w:rFonts w:ascii="Century Gothic" w:hAnsi="Century Gothic" w:cs="Arial"/>
          <w:sz w:val="22"/>
          <w:szCs w:val="22"/>
        </w:rPr>
        <w:t>cumplir</w:t>
      </w:r>
      <w:r w:rsidR="00451863" w:rsidRPr="00731836">
        <w:rPr>
          <w:rFonts w:ascii="Century Gothic" w:hAnsi="Century Gothic" w:cs="Arial"/>
          <w:sz w:val="22"/>
          <w:szCs w:val="22"/>
        </w:rPr>
        <w:t>á</w:t>
      </w:r>
      <w:r w:rsidRPr="00731836">
        <w:rPr>
          <w:rFonts w:ascii="Century Gothic" w:hAnsi="Century Gothic" w:cs="Arial"/>
          <w:sz w:val="22"/>
          <w:szCs w:val="22"/>
        </w:rPr>
        <w:t xml:space="preserve"> con el objeto del estudio previo de conveniencia y oportunidades, para lograr a través de este proyecto que </w:t>
      </w:r>
      <w:r w:rsidR="009A4C1F" w:rsidRPr="00731836">
        <w:rPr>
          <w:rFonts w:ascii="Century Gothic" w:hAnsi="Century Gothic" w:cs="Arial"/>
          <w:sz w:val="22"/>
          <w:szCs w:val="22"/>
        </w:rPr>
        <w:t xml:space="preserve">el </w:t>
      </w:r>
      <w:r w:rsidR="009C57B2" w:rsidRPr="00731836">
        <w:rPr>
          <w:rFonts w:ascii="Century Gothic" w:hAnsi="Century Gothic" w:cs="Arial"/>
          <w:sz w:val="22"/>
          <w:szCs w:val="22"/>
        </w:rPr>
        <w:t xml:space="preserve">municipio de </w:t>
      </w:r>
      <w:proofErr w:type="spellStart"/>
      <w:r w:rsidR="009C57B2" w:rsidRPr="00731836">
        <w:rPr>
          <w:rFonts w:ascii="Century Gothic" w:hAnsi="Century Gothic" w:cs="Arial"/>
          <w:sz w:val="22"/>
          <w:szCs w:val="22"/>
        </w:rPr>
        <w:t>Taraira</w:t>
      </w:r>
      <w:proofErr w:type="spellEnd"/>
      <w:r w:rsidR="009A4C1F" w:rsidRPr="00731836">
        <w:rPr>
          <w:rFonts w:ascii="Century Gothic" w:hAnsi="Century Gothic" w:cs="Arial"/>
          <w:sz w:val="22"/>
          <w:szCs w:val="22"/>
        </w:rPr>
        <w:t xml:space="preserve"> cuente con</w:t>
      </w:r>
      <w:r w:rsidR="00592D08" w:rsidRPr="00731836">
        <w:rPr>
          <w:rFonts w:ascii="Century Gothic" w:hAnsi="Century Gothic" w:cs="Arial"/>
          <w:sz w:val="22"/>
          <w:szCs w:val="22"/>
        </w:rPr>
        <w:t xml:space="preserve"> un</w:t>
      </w:r>
      <w:r w:rsidR="009D5788" w:rsidRPr="00731836">
        <w:rPr>
          <w:rFonts w:ascii="Century Gothic" w:hAnsi="Century Gothic" w:cs="Arial"/>
          <w:sz w:val="22"/>
          <w:szCs w:val="22"/>
        </w:rPr>
        <w:t xml:space="preserve"> </w:t>
      </w:r>
      <w:r w:rsidR="003E3E53" w:rsidRPr="00731836">
        <w:rPr>
          <w:rFonts w:ascii="Century Gothic" w:hAnsi="Century Gothic" w:cs="Arial"/>
          <w:sz w:val="22"/>
          <w:szCs w:val="22"/>
        </w:rPr>
        <w:t>espacio adecuado que cumpla</w:t>
      </w:r>
      <w:r w:rsidR="00592D08" w:rsidRPr="00731836">
        <w:rPr>
          <w:rFonts w:ascii="Century Gothic" w:hAnsi="Century Gothic" w:cs="Arial"/>
          <w:sz w:val="22"/>
          <w:szCs w:val="22"/>
        </w:rPr>
        <w:t xml:space="preserve"> las exigencias y necesidades de los ciudadanos</w:t>
      </w:r>
      <w:r w:rsidR="00A2137A" w:rsidRPr="00731836">
        <w:rPr>
          <w:rFonts w:ascii="Century Gothic" w:hAnsi="Century Gothic" w:cs="Arial"/>
          <w:sz w:val="22"/>
          <w:szCs w:val="22"/>
        </w:rPr>
        <w:t>.</w:t>
      </w:r>
      <w:r w:rsidRPr="00731836">
        <w:rPr>
          <w:rFonts w:ascii="Century Gothic" w:hAnsi="Century Gothic" w:cs="Arial"/>
          <w:sz w:val="22"/>
          <w:szCs w:val="22"/>
        </w:rPr>
        <w:t xml:space="preserve"> </w:t>
      </w:r>
      <w:r w:rsidR="00A51BA5" w:rsidRPr="00731836">
        <w:rPr>
          <w:rFonts w:ascii="Century Gothic" w:hAnsi="Century Gothic" w:cs="Arial"/>
          <w:sz w:val="22"/>
          <w:szCs w:val="22"/>
        </w:rPr>
        <w:t>La</w:t>
      </w:r>
      <w:r w:rsidR="00B14514" w:rsidRPr="00731836">
        <w:rPr>
          <w:rFonts w:ascii="Century Gothic" w:hAnsi="Century Gothic" w:cs="Arial"/>
          <w:sz w:val="22"/>
          <w:szCs w:val="22"/>
        </w:rPr>
        <w:t xml:space="preserve"> </w:t>
      </w:r>
      <w:r w:rsidR="003E3E53" w:rsidRPr="00731836">
        <w:rPr>
          <w:rFonts w:ascii="Century Gothic" w:hAnsi="Century Gothic"/>
          <w:b/>
        </w:rPr>
        <w:t>“</w:t>
      </w:r>
      <w:r w:rsidR="003A7CFC" w:rsidRPr="00731836">
        <w:rPr>
          <w:rFonts w:ascii="Century Gothic" w:hAnsi="Century Gothic"/>
          <w:b/>
          <w:bCs/>
          <w:sz w:val="22"/>
          <w:szCs w:val="22"/>
        </w:rPr>
        <w:t>CONSTRUCCIÓN DE PUENTE PEATONAL QUE COMUNICA A LA PISTA CON EL CASCO URBANO DEL MUNICIPIO DE TARAIRA, DEPARTAMENTO DEL VAUPÉS</w:t>
      </w:r>
      <w:r w:rsidR="003E3E53" w:rsidRPr="00731836">
        <w:rPr>
          <w:rFonts w:ascii="Century Gothic" w:hAnsi="Century Gothic"/>
          <w:b/>
          <w:szCs w:val="28"/>
        </w:rPr>
        <w:t>”</w:t>
      </w:r>
      <w:r w:rsidR="00952A6F" w:rsidRPr="00731836">
        <w:rPr>
          <w:rFonts w:ascii="Century Gothic" w:hAnsi="Century Gothic" w:cs="Arial"/>
          <w:sz w:val="22"/>
          <w:szCs w:val="22"/>
        </w:rPr>
        <w:t xml:space="preserve"> </w:t>
      </w:r>
      <w:r w:rsidRPr="00731836">
        <w:rPr>
          <w:rFonts w:ascii="Century Gothic" w:hAnsi="Century Gothic" w:cs="Arial"/>
          <w:sz w:val="22"/>
          <w:szCs w:val="22"/>
        </w:rPr>
        <w:t>está</w:t>
      </w:r>
      <w:r w:rsidR="00B00072" w:rsidRPr="00731836">
        <w:rPr>
          <w:rFonts w:ascii="Century Gothic" w:hAnsi="Century Gothic" w:cs="Arial"/>
          <w:sz w:val="22"/>
          <w:szCs w:val="22"/>
        </w:rPr>
        <w:t xml:space="preserve"> integrada por los acápites</w:t>
      </w:r>
      <w:r w:rsidRPr="00731836">
        <w:rPr>
          <w:rFonts w:ascii="Century Gothic" w:hAnsi="Century Gothic" w:cs="Arial"/>
          <w:sz w:val="22"/>
          <w:szCs w:val="22"/>
        </w:rPr>
        <w:t xml:space="preserve"> que posteriormente se exponen, con lo cual se identifica y se dará alcance a la necesidad qu</w:t>
      </w:r>
      <w:r w:rsidR="00B00072" w:rsidRPr="00731836">
        <w:rPr>
          <w:rFonts w:ascii="Century Gothic" w:hAnsi="Century Gothic" w:cs="Arial"/>
          <w:sz w:val="22"/>
          <w:szCs w:val="22"/>
        </w:rPr>
        <w:t>e motivará la suscripción de un contrato</w:t>
      </w:r>
      <w:r w:rsidRPr="00731836">
        <w:rPr>
          <w:rFonts w:ascii="Century Gothic" w:hAnsi="Century Gothic" w:cs="Arial"/>
          <w:color w:val="FF0000"/>
          <w:sz w:val="22"/>
          <w:szCs w:val="22"/>
        </w:rPr>
        <w:t xml:space="preserve"> </w:t>
      </w:r>
      <w:r w:rsidRPr="00731836">
        <w:rPr>
          <w:rFonts w:ascii="Century Gothic" w:hAnsi="Century Gothic" w:cs="Arial"/>
          <w:sz w:val="22"/>
          <w:szCs w:val="22"/>
        </w:rPr>
        <w:t>y los elementos necesarios para desarrollar el procedimiento de escogencia del contratista que colaborará con la administración en la consecución de los fi</w:t>
      </w:r>
      <w:r w:rsidR="00B00072" w:rsidRPr="00731836">
        <w:rPr>
          <w:rFonts w:ascii="Century Gothic" w:hAnsi="Century Gothic" w:cs="Arial"/>
          <w:sz w:val="22"/>
          <w:szCs w:val="22"/>
        </w:rPr>
        <w:t>nes</w:t>
      </w:r>
      <w:r w:rsidRPr="00731836">
        <w:rPr>
          <w:rFonts w:ascii="Century Gothic" w:hAnsi="Century Gothic" w:cs="Arial"/>
          <w:sz w:val="22"/>
          <w:szCs w:val="22"/>
        </w:rPr>
        <w:t xml:space="preserve"> que se persigue con este estudio</w:t>
      </w:r>
      <w:r w:rsidR="004F693C" w:rsidRPr="00731836">
        <w:rPr>
          <w:rFonts w:ascii="Century Gothic" w:hAnsi="Century Gothic" w:cs="Arial"/>
          <w:sz w:val="22"/>
          <w:szCs w:val="22"/>
        </w:rPr>
        <w:t>.</w:t>
      </w:r>
    </w:p>
    <w:p w14:paraId="659BAF9D" w14:textId="77777777" w:rsidR="00D33DB0" w:rsidRPr="00731836" w:rsidRDefault="00D33DB0" w:rsidP="00E104FE">
      <w:pPr>
        <w:contextualSpacing/>
        <w:jc w:val="both"/>
        <w:rPr>
          <w:rFonts w:ascii="Century Gothic" w:hAnsi="Century Gothic" w:cs="Arial"/>
          <w:b/>
          <w:bCs/>
          <w:sz w:val="22"/>
          <w:szCs w:val="22"/>
        </w:rPr>
      </w:pPr>
    </w:p>
    <w:p w14:paraId="0C0DF402" w14:textId="438CC8CB" w:rsidR="00573312" w:rsidRPr="00731836" w:rsidRDefault="00132F41">
      <w:pPr>
        <w:pStyle w:val="Ttulo2"/>
        <w:numPr>
          <w:ilvl w:val="1"/>
          <w:numId w:val="26"/>
        </w:numPr>
        <w:spacing w:before="0" w:after="0" w:line="240" w:lineRule="atLeast"/>
        <w:jc w:val="both"/>
        <w:rPr>
          <w:rFonts w:ascii="Century Gothic" w:hAnsi="Century Gothic"/>
          <w:i/>
          <w:sz w:val="22"/>
          <w:szCs w:val="22"/>
          <w:lang w:val="es-CO"/>
        </w:rPr>
      </w:pPr>
      <w:bookmarkStart w:id="9" w:name="_Toc212565258"/>
      <w:r w:rsidRPr="00731836">
        <w:rPr>
          <w:rFonts w:ascii="Century Gothic" w:hAnsi="Century Gothic"/>
          <w:sz w:val="22"/>
          <w:szCs w:val="22"/>
          <w:lang w:val="es-CO"/>
        </w:rPr>
        <w:t>LOCALIZACIO</w:t>
      </w:r>
      <w:r w:rsidR="00EE5DC1" w:rsidRPr="00731836">
        <w:rPr>
          <w:rFonts w:ascii="Century Gothic" w:hAnsi="Century Gothic"/>
          <w:sz w:val="22"/>
          <w:szCs w:val="22"/>
          <w:lang w:val="es-CO"/>
        </w:rPr>
        <w:t xml:space="preserve">N </w:t>
      </w:r>
      <w:r w:rsidR="00145754" w:rsidRPr="00731836">
        <w:rPr>
          <w:rFonts w:ascii="Century Gothic" w:hAnsi="Century Gothic"/>
          <w:sz w:val="22"/>
          <w:szCs w:val="22"/>
          <w:lang w:val="es-CO"/>
        </w:rPr>
        <w:t>DEL PROYECTO.</w:t>
      </w:r>
      <w:bookmarkEnd w:id="9"/>
    </w:p>
    <w:p w14:paraId="30834FCD" w14:textId="77777777" w:rsidR="00EE5DC1" w:rsidRPr="00731836" w:rsidRDefault="00EE5DC1" w:rsidP="00E104FE">
      <w:pPr>
        <w:contextualSpacing/>
        <w:jc w:val="both"/>
        <w:rPr>
          <w:rFonts w:ascii="Century Gothic" w:hAnsi="Century Gothic" w:cs="Arial"/>
          <w:sz w:val="22"/>
          <w:szCs w:val="22"/>
        </w:rPr>
      </w:pPr>
    </w:p>
    <w:p w14:paraId="2AAA6A01" w14:textId="56355359" w:rsidR="000A707A" w:rsidRPr="00731836" w:rsidRDefault="00956663" w:rsidP="00EB6125">
      <w:pPr>
        <w:spacing w:before="16"/>
        <w:jc w:val="both"/>
        <w:rPr>
          <w:rFonts w:ascii="Century Gothic" w:hAnsi="Century Gothic" w:cs="Arial"/>
          <w:sz w:val="22"/>
          <w:szCs w:val="22"/>
        </w:rPr>
      </w:pPr>
      <w:r w:rsidRPr="00731836">
        <w:rPr>
          <w:rFonts w:ascii="Century Gothic" w:hAnsi="Century Gothic" w:cs="Arial"/>
          <w:sz w:val="22"/>
          <w:szCs w:val="22"/>
        </w:rPr>
        <w:t xml:space="preserve">El proyecto se desarrollará en </w:t>
      </w:r>
      <w:r w:rsidR="00EB6125" w:rsidRPr="00731836">
        <w:rPr>
          <w:rFonts w:ascii="Century Gothic" w:hAnsi="Century Gothic" w:cs="Arial"/>
          <w:sz w:val="22"/>
          <w:szCs w:val="22"/>
        </w:rPr>
        <w:t xml:space="preserve">la zona urbana del municipio de </w:t>
      </w:r>
      <w:proofErr w:type="spellStart"/>
      <w:r w:rsidR="00EB6125" w:rsidRPr="00731836">
        <w:rPr>
          <w:rFonts w:ascii="Century Gothic" w:hAnsi="Century Gothic" w:cs="Arial"/>
          <w:sz w:val="22"/>
          <w:szCs w:val="22"/>
        </w:rPr>
        <w:t>Taraira</w:t>
      </w:r>
      <w:proofErr w:type="spellEnd"/>
      <w:r w:rsidR="00EB6125" w:rsidRPr="00731836">
        <w:rPr>
          <w:rFonts w:ascii="Century Gothic" w:hAnsi="Century Gothic" w:cs="Arial"/>
          <w:sz w:val="22"/>
          <w:szCs w:val="22"/>
        </w:rPr>
        <w:t>, en el departamento del Vaupés, el puente peatonal estará construido de manera paralela al acceso vehicular existente haca la pista.</w:t>
      </w:r>
    </w:p>
    <w:p w14:paraId="56CB55E5" w14:textId="76A382DB" w:rsidR="00EB6125" w:rsidRPr="00731836" w:rsidRDefault="00EB6125" w:rsidP="00EB6125">
      <w:pPr>
        <w:spacing w:before="16"/>
        <w:jc w:val="both"/>
        <w:rPr>
          <w:rFonts w:ascii="Century Gothic" w:hAnsi="Century Gothic" w:cs="Arial"/>
          <w:sz w:val="22"/>
          <w:szCs w:val="22"/>
        </w:rPr>
      </w:pPr>
      <w:r w:rsidRPr="00731836">
        <w:rPr>
          <w:rFonts w:ascii="Century Gothic" w:hAnsi="Century Gothic" w:cs="Arial"/>
          <w:sz w:val="22"/>
          <w:szCs w:val="22"/>
        </w:rPr>
        <w:t>Específicamente, la obra se construirá en las coordenadas 0°33´54.12´´S y 69°38´2.00´´ O</w:t>
      </w:r>
    </w:p>
    <w:p w14:paraId="79E0083C" w14:textId="77777777" w:rsidR="00FC5610" w:rsidRPr="00731836" w:rsidRDefault="00FC5610" w:rsidP="00EB6125">
      <w:pPr>
        <w:spacing w:before="16"/>
        <w:jc w:val="both"/>
        <w:rPr>
          <w:rFonts w:ascii="Century Gothic" w:hAnsi="Century Gothic" w:cs="Arial"/>
          <w:sz w:val="22"/>
          <w:szCs w:val="22"/>
        </w:rPr>
      </w:pPr>
    </w:p>
    <w:p w14:paraId="07310D18" w14:textId="2B1A4A1A" w:rsidR="00CA0AE6" w:rsidRPr="00731836" w:rsidRDefault="006F7954" w:rsidP="00843D40">
      <w:pPr>
        <w:spacing w:before="16"/>
        <w:jc w:val="center"/>
        <w:rPr>
          <w:rFonts w:ascii="Century Gothic" w:hAnsi="Century Gothic" w:cs="Arial"/>
          <w:sz w:val="22"/>
          <w:szCs w:val="22"/>
        </w:rPr>
      </w:pPr>
      <w:r w:rsidRPr="00731836">
        <w:rPr>
          <w:rFonts w:ascii="Century Gothic" w:hAnsi="Century Gothic" w:cs="Arial"/>
          <w:noProof/>
        </w:rPr>
        <mc:AlternateContent>
          <mc:Choice Requires="wps">
            <w:drawing>
              <wp:anchor distT="0" distB="0" distL="114300" distR="114300" simplePos="0" relativeHeight="251659264" behindDoc="0" locked="0" layoutInCell="1" allowOverlap="1" wp14:anchorId="54841D38" wp14:editId="6AB9CD89">
                <wp:simplePos x="0" y="0"/>
                <wp:positionH relativeFrom="column">
                  <wp:posOffset>1898650</wp:posOffset>
                </wp:positionH>
                <wp:positionV relativeFrom="paragraph">
                  <wp:posOffset>1868169</wp:posOffset>
                </wp:positionV>
                <wp:extent cx="595423" cy="734143"/>
                <wp:effectExtent l="38100" t="19050" r="33655" b="27940"/>
                <wp:wrapNone/>
                <wp:docPr id="2" name="Elipse 2"/>
                <wp:cNvGraphicFramePr/>
                <a:graphic xmlns:a="http://schemas.openxmlformats.org/drawingml/2006/main">
                  <a:graphicData uri="http://schemas.microsoft.com/office/word/2010/wordprocessingShape">
                    <wps:wsp>
                      <wps:cNvSpPr/>
                      <wps:spPr>
                        <a:xfrm rot="20686454">
                          <a:off x="0" y="0"/>
                          <a:ext cx="595423" cy="734143"/>
                        </a:xfrm>
                        <a:prstGeom prst="ellipse">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2122949D">
              <v:oval id="Elipse 2" style="position:absolute;margin-left:149.5pt;margin-top:147.1pt;width:46.9pt;height:57.8pt;rotation:-997836fd;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ed="f" strokecolor="red" strokeweight="3pt" w14:anchorId="144C23E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">
                <v:stroke joinstyle="miter"/>
              </v:oval>
            </w:pict>
          </mc:Fallback>
        </mc:AlternateContent>
      </w:r>
      <w:r w:rsidR="0096264E" w:rsidRPr="00731836">
        <w:rPr>
          <w:rFonts w:ascii="Century Gothic" w:hAnsi="Century Gothic" w:cs="Arial"/>
          <w:noProof/>
          <w:sz w:val="22"/>
          <w:szCs w:val="22"/>
        </w:rPr>
        <w:drawing>
          <wp:inline distT="0" distB="0" distL="0" distR="0" wp14:anchorId="18E54A0E" wp14:editId="79CE97EE">
            <wp:extent cx="4367174" cy="3075259"/>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408663" cy="3104475"/>
                    </a:xfrm>
                    <a:prstGeom prst="rect">
                      <a:avLst/>
                    </a:prstGeom>
                  </pic:spPr>
                </pic:pic>
              </a:graphicData>
            </a:graphic>
          </wp:inline>
        </w:drawing>
      </w:r>
    </w:p>
    <w:p w14:paraId="56FB4A30" w14:textId="1CBD2792" w:rsidR="00FC2034" w:rsidRPr="00731836" w:rsidRDefault="00596FAF" w:rsidP="002E7033">
      <w:pPr>
        <w:spacing w:before="16"/>
        <w:ind w:left="100"/>
        <w:jc w:val="center"/>
        <w:rPr>
          <w:rFonts w:ascii="Century Gothic" w:hAnsi="Century Gothic" w:cs="Arial"/>
          <w:bCs/>
          <w:sz w:val="20"/>
          <w:szCs w:val="22"/>
        </w:rPr>
      </w:pPr>
      <w:r w:rsidRPr="00731836">
        <w:rPr>
          <w:rFonts w:ascii="Century Gothic" w:hAnsi="Century Gothic" w:cs="Arial"/>
          <w:bCs/>
          <w:sz w:val="20"/>
          <w:szCs w:val="22"/>
        </w:rPr>
        <w:t xml:space="preserve">Imagen 2. Localización </w:t>
      </w:r>
    </w:p>
    <w:p w14:paraId="3BC52599" w14:textId="6E5E3F2D" w:rsidR="00E77AF1" w:rsidRPr="00731836" w:rsidRDefault="00E77AF1">
      <w:pPr>
        <w:pStyle w:val="Ttulo2"/>
        <w:numPr>
          <w:ilvl w:val="1"/>
          <w:numId w:val="26"/>
        </w:numPr>
        <w:spacing w:before="0" w:after="0" w:line="240" w:lineRule="atLeast"/>
        <w:jc w:val="both"/>
        <w:rPr>
          <w:rFonts w:ascii="Century Gothic" w:hAnsi="Century Gothic"/>
          <w:i/>
          <w:sz w:val="22"/>
          <w:szCs w:val="22"/>
          <w:lang w:val="es-CO"/>
        </w:rPr>
      </w:pPr>
      <w:bookmarkStart w:id="10" w:name="_Toc212565259"/>
      <w:r w:rsidRPr="00731836">
        <w:rPr>
          <w:rFonts w:ascii="Century Gothic" w:hAnsi="Century Gothic"/>
          <w:sz w:val="22"/>
          <w:szCs w:val="22"/>
          <w:lang w:val="es-CO"/>
        </w:rPr>
        <w:t>DESCRIPCION DE OBRAS A REALIZAR</w:t>
      </w:r>
      <w:bookmarkEnd w:id="10"/>
    </w:p>
    <w:p w14:paraId="1C74B670" w14:textId="77777777" w:rsidR="00EE5DC1" w:rsidRPr="00731836" w:rsidRDefault="00EE5DC1" w:rsidP="00E104FE">
      <w:pPr>
        <w:contextualSpacing/>
        <w:jc w:val="both"/>
        <w:rPr>
          <w:rFonts w:ascii="Century Gothic" w:hAnsi="Century Gothic" w:cs="Arial"/>
          <w:bCs/>
          <w:sz w:val="22"/>
          <w:szCs w:val="22"/>
          <w:highlight w:val="yellow"/>
        </w:rPr>
      </w:pPr>
    </w:p>
    <w:p w14:paraId="57BC2447" w14:textId="70C63922" w:rsidR="00F73B50" w:rsidRPr="00731836" w:rsidRDefault="00F73B50" w:rsidP="00F73B50">
      <w:pPr>
        <w:autoSpaceDE w:val="0"/>
        <w:autoSpaceDN w:val="0"/>
        <w:adjustRightInd w:val="0"/>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 xml:space="preserve">El proyecto; </w:t>
      </w:r>
      <w:r w:rsidR="00BB5887" w:rsidRPr="00731836">
        <w:rPr>
          <w:rFonts w:ascii="Century Gothic" w:hAnsi="Century Gothic"/>
          <w:b/>
        </w:rPr>
        <w:t>“</w:t>
      </w:r>
      <w:r w:rsidR="003A7CFC" w:rsidRPr="00731836">
        <w:rPr>
          <w:rFonts w:ascii="Century Gothic" w:hAnsi="Century Gothic"/>
          <w:b/>
          <w:bCs/>
          <w:sz w:val="22"/>
          <w:szCs w:val="22"/>
        </w:rPr>
        <w:t>CONSTRUCCIÓN DE PUENTE PEATONAL QUE COMUNICA A LA PISTA CON EL CASCO URBANO DEL MUNICIPIO DE TARAIRA, DEPARTAMENTO DEL VAUPÉS</w:t>
      </w:r>
      <w:r w:rsidR="00BB5887" w:rsidRPr="00731836">
        <w:rPr>
          <w:rFonts w:ascii="Century Gothic" w:hAnsi="Century Gothic"/>
          <w:b/>
          <w:szCs w:val="28"/>
        </w:rPr>
        <w:t>”</w:t>
      </w:r>
      <w:r w:rsidRPr="00731836">
        <w:rPr>
          <w:rFonts w:ascii="Century Gothic" w:eastAsiaTheme="minorHAnsi" w:hAnsi="Century Gothic" w:cs="Arial"/>
          <w:b/>
          <w:bCs/>
          <w:color w:val="000000"/>
          <w:sz w:val="22"/>
          <w:szCs w:val="22"/>
          <w:lang w:eastAsia="en-US"/>
        </w:rPr>
        <w:t xml:space="preserve">, </w:t>
      </w:r>
      <w:r w:rsidRPr="00731836">
        <w:rPr>
          <w:rFonts w:ascii="Century Gothic" w:eastAsiaTheme="minorHAnsi" w:hAnsi="Century Gothic" w:cs="Arial"/>
          <w:color w:val="000000"/>
          <w:sz w:val="22"/>
          <w:szCs w:val="22"/>
          <w:lang w:eastAsia="en-US"/>
        </w:rPr>
        <w:t xml:space="preserve">contempla dentro de sus componentes los siguientes: </w:t>
      </w:r>
    </w:p>
    <w:p w14:paraId="140F0AF5" w14:textId="77777777" w:rsidR="00F73B50" w:rsidRPr="00731836" w:rsidRDefault="00F73B50" w:rsidP="00F73B50">
      <w:pPr>
        <w:autoSpaceDE w:val="0"/>
        <w:autoSpaceDN w:val="0"/>
        <w:adjustRightInd w:val="0"/>
        <w:rPr>
          <w:rFonts w:ascii="Century Gothic" w:eastAsiaTheme="minorHAnsi" w:hAnsi="Century Gothic" w:cs="Arial"/>
          <w:color w:val="000000"/>
          <w:sz w:val="22"/>
          <w:szCs w:val="22"/>
          <w:lang w:eastAsia="en-US"/>
        </w:rPr>
      </w:pPr>
    </w:p>
    <w:p w14:paraId="62C8D2BE" w14:textId="77777777" w:rsidR="00B257D7" w:rsidRPr="00731836" w:rsidRDefault="00B257D7" w:rsidP="00B257D7">
      <w:p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Comprende la construcción de un puente metálico simplemente apoyado de 75.76 ml de longitud su infraestructura está compuesta por zapatas en concreto reforzado y columnas encargadas de sostener las vigas principales en acero estructural que recibe las cargas de la super estructura. La super estructura conformada por vigas diafragmas en acero estructural, tablero en concreto, barandas, estructura para sostenimiento de cubierta y construcción de cubierta. Adicionalmente se tienen obras para el acceso al puente.</w:t>
      </w:r>
    </w:p>
    <w:p w14:paraId="4D49A70D" w14:textId="77777777" w:rsidR="00B257D7" w:rsidRPr="00731836" w:rsidRDefault="00B257D7" w:rsidP="00B257D7">
      <w:pPr>
        <w:spacing w:line="276" w:lineRule="auto"/>
        <w:jc w:val="both"/>
        <w:rPr>
          <w:rFonts w:ascii="Century Gothic" w:eastAsiaTheme="minorHAnsi" w:hAnsi="Century Gothic" w:cs="Arial"/>
          <w:color w:val="000000"/>
          <w:sz w:val="22"/>
          <w:szCs w:val="22"/>
          <w:lang w:eastAsia="en-US"/>
        </w:rPr>
      </w:pPr>
    </w:p>
    <w:p w14:paraId="1D9A8A5F" w14:textId="0C7EE3CC" w:rsidR="00B257D7" w:rsidRPr="00731836" w:rsidRDefault="00B257D7" w:rsidP="00B257D7">
      <w:p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lastRenderedPageBreak/>
        <w:t>Este tipo de estructuras facilita la utilización de mano de obra no calificada, a menores costos, mientras que otras opciones, como puentes donde toda la estructura es en concreto reforzado, son más costosos porque requieren maquinaria y materiales no disponibles en la región. Otra alternativa como el puente donde toda su estructura son metálicos, no garantiza una durabilidad mayor ya que sus partes pueden sufrir de ataques biológicos y sus materiales no están disponibles en la región.</w:t>
      </w:r>
    </w:p>
    <w:p w14:paraId="7AF5B9F6" w14:textId="77777777" w:rsidR="00B257D7" w:rsidRPr="00731836" w:rsidRDefault="00B257D7" w:rsidP="00B257D7">
      <w:pPr>
        <w:spacing w:line="276" w:lineRule="auto"/>
        <w:jc w:val="both"/>
        <w:rPr>
          <w:rFonts w:ascii="Century Gothic" w:eastAsiaTheme="minorHAnsi" w:hAnsi="Century Gothic" w:cs="Arial"/>
          <w:color w:val="000000"/>
          <w:sz w:val="22"/>
          <w:szCs w:val="22"/>
          <w:lang w:eastAsia="en-US"/>
        </w:rPr>
      </w:pPr>
    </w:p>
    <w:p w14:paraId="4CBB2086" w14:textId="77777777" w:rsidR="00B257D7" w:rsidRPr="00731836" w:rsidRDefault="00B257D7" w:rsidP="00B257D7">
      <w:pPr>
        <w:pStyle w:val="Prrafodelista"/>
        <w:numPr>
          <w:ilvl w:val="0"/>
          <w:numId w:val="38"/>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Localización Y Replanteo Manual (Incluye Cartera Y Planos)</w:t>
      </w:r>
    </w:p>
    <w:p w14:paraId="41DB8F7E" w14:textId="77777777" w:rsidR="00B257D7" w:rsidRPr="00731836" w:rsidRDefault="00B257D7" w:rsidP="00B257D7">
      <w:pPr>
        <w:pStyle w:val="Prrafodelista"/>
        <w:numPr>
          <w:ilvl w:val="0"/>
          <w:numId w:val="38"/>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Excavación Manual En Conglomerado H= 0 - 6.00 M Incluye Cargue</w:t>
      </w:r>
    </w:p>
    <w:p w14:paraId="1F1CB44F" w14:textId="77777777" w:rsidR="00B257D7" w:rsidRPr="00731836" w:rsidRDefault="00B257D7" w:rsidP="00B257D7">
      <w:pPr>
        <w:pStyle w:val="Prrafodelista"/>
        <w:numPr>
          <w:ilvl w:val="0"/>
          <w:numId w:val="38"/>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Relleno Para Estructuras Con Recebo. Compactación Manual</w:t>
      </w:r>
    </w:p>
    <w:p w14:paraId="2B3E04E1" w14:textId="77777777" w:rsidR="00B257D7" w:rsidRPr="00731836" w:rsidRDefault="00B257D7" w:rsidP="00B257D7">
      <w:pPr>
        <w:pStyle w:val="Prrafodelista"/>
        <w:numPr>
          <w:ilvl w:val="0"/>
          <w:numId w:val="38"/>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Transporte De Material Granular</w:t>
      </w:r>
    </w:p>
    <w:p w14:paraId="054DFED6" w14:textId="77777777" w:rsidR="00B257D7" w:rsidRPr="00731836" w:rsidRDefault="00B257D7" w:rsidP="00B257D7">
      <w:pPr>
        <w:pStyle w:val="Prrafodelista"/>
        <w:numPr>
          <w:ilvl w:val="0"/>
          <w:numId w:val="38"/>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Concreto Para Solados Pisos 2500 Psi</w:t>
      </w:r>
    </w:p>
    <w:p w14:paraId="1C361C14" w14:textId="77777777" w:rsidR="00B257D7" w:rsidRPr="00731836" w:rsidRDefault="00B257D7" w:rsidP="00B257D7">
      <w:pPr>
        <w:pStyle w:val="Prrafodelista"/>
        <w:numPr>
          <w:ilvl w:val="0"/>
          <w:numId w:val="38"/>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 xml:space="preserve">Box, Aletas, Muros Armados Concreto 20.7 </w:t>
      </w:r>
      <w:proofErr w:type="spellStart"/>
      <w:r w:rsidRPr="00731836">
        <w:rPr>
          <w:rFonts w:ascii="Century Gothic" w:eastAsiaTheme="minorHAnsi" w:hAnsi="Century Gothic" w:cs="Arial"/>
          <w:color w:val="000000"/>
          <w:sz w:val="22"/>
          <w:szCs w:val="22"/>
          <w:lang w:eastAsia="en-US"/>
        </w:rPr>
        <w:t>Mpa</w:t>
      </w:r>
      <w:proofErr w:type="spellEnd"/>
      <w:r w:rsidRPr="00731836">
        <w:rPr>
          <w:rFonts w:ascii="Century Gothic" w:eastAsiaTheme="minorHAnsi" w:hAnsi="Century Gothic" w:cs="Arial"/>
          <w:color w:val="000000"/>
          <w:sz w:val="22"/>
          <w:szCs w:val="22"/>
          <w:lang w:eastAsia="en-US"/>
        </w:rPr>
        <w:t xml:space="preserve"> (4000 Psi) Suministro Y Construcción</w:t>
      </w:r>
    </w:p>
    <w:p w14:paraId="62DFF7EA" w14:textId="77777777" w:rsidR="00B257D7" w:rsidRPr="00731836" w:rsidRDefault="00B257D7" w:rsidP="00B257D7">
      <w:pPr>
        <w:pStyle w:val="Prrafodelista"/>
        <w:numPr>
          <w:ilvl w:val="0"/>
          <w:numId w:val="38"/>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Acero De Refuerzo Corrugado De 60000 G-60 Psi</w:t>
      </w:r>
    </w:p>
    <w:p w14:paraId="4536C53E" w14:textId="77777777" w:rsidR="00B257D7" w:rsidRPr="00731836" w:rsidRDefault="00B257D7" w:rsidP="00B257D7">
      <w:pPr>
        <w:pStyle w:val="Prrafodelista"/>
        <w:numPr>
          <w:ilvl w:val="0"/>
          <w:numId w:val="38"/>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Acero Estructural T ASTM A36 (Incluye Suministro Montaje Y Pintura)</w:t>
      </w:r>
    </w:p>
    <w:p w14:paraId="6139B151" w14:textId="77777777" w:rsidR="00B257D7" w:rsidRPr="00731836" w:rsidRDefault="00B257D7" w:rsidP="00B257D7">
      <w:pPr>
        <w:pStyle w:val="Prrafodelista"/>
        <w:numPr>
          <w:ilvl w:val="0"/>
          <w:numId w:val="38"/>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 xml:space="preserve">Suministro E Instalación Cubierta Teja </w:t>
      </w:r>
      <w:proofErr w:type="spellStart"/>
      <w:r w:rsidRPr="00731836">
        <w:rPr>
          <w:rFonts w:ascii="Century Gothic" w:eastAsiaTheme="minorHAnsi" w:hAnsi="Century Gothic" w:cs="Arial"/>
          <w:color w:val="000000"/>
          <w:sz w:val="22"/>
          <w:szCs w:val="22"/>
          <w:lang w:eastAsia="en-US"/>
        </w:rPr>
        <w:t>Mastermil</w:t>
      </w:r>
      <w:proofErr w:type="spellEnd"/>
      <w:r w:rsidRPr="00731836">
        <w:rPr>
          <w:rFonts w:ascii="Century Gothic" w:eastAsiaTheme="minorHAnsi" w:hAnsi="Century Gothic" w:cs="Arial"/>
          <w:color w:val="000000"/>
          <w:sz w:val="22"/>
          <w:szCs w:val="22"/>
          <w:lang w:eastAsia="en-US"/>
        </w:rPr>
        <w:t xml:space="preserve"> En Lámina Galvanizada Cal.26 Pre-pintada Ambas Caras</w:t>
      </w:r>
    </w:p>
    <w:p w14:paraId="7D544970" w14:textId="77777777" w:rsidR="00B257D7" w:rsidRPr="00731836" w:rsidRDefault="00B257D7" w:rsidP="00B257D7">
      <w:pPr>
        <w:pStyle w:val="Prrafodelista"/>
        <w:numPr>
          <w:ilvl w:val="0"/>
          <w:numId w:val="38"/>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Pintura Al Horno</w:t>
      </w:r>
    </w:p>
    <w:p w14:paraId="259245CD" w14:textId="77777777" w:rsidR="00B257D7" w:rsidRPr="00731836" w:rsidRDefault="00B257D7" w:rsidP="00B257D7">
      <w:pPr>
        <w:pStyle w:val="Prrafodelista"/>
        <w:numPr>
          <w:ilvl w:val="0"/>
          <w:numId w:val="38"/>
        </w:numPr>
        <w:spacing w:line="276" w:lineRule="auto"/>
        <w:jc w:val="both"/>
        <w:rPr>
          <w:rFonts w:ascii="Century Gothic" w:eastAsiaTheme="minorHAnsi" w:hAnsi="Century Gothic" w:cs="Arial"/>
          <w:color w:val="000000"/>
          <w:sz w:val="22"/>
          <w:szCs w:val="22"/>
          <w:lang w:eastAsia="en-US"/>
        </w:rPr>
      </w:pPr>
      <w:r w:rsidRPr="00731836">
        <w:rPr>
          <w:rFonts w:ascii="Century Gothic" w:eastAsiaTheme="minorHAnsi" w:hAnsi="Century Gothic" w:cs="Arial"/>
          <w:color w:val="000000"/>
          <w:sz w:val="22"/>
          <w:szCs w:val="22"/>
          <w:lang w:eastAsia="en-US"/>
        </w:rPr>
        <w:t xml:space="preserve">Box, Aletas, Muros Armados Concreto 20.7 </w:t>
      </w:r>
      <w:proofErr w:type="spellStart"/>
      <w:r w:rsidRPr="00731836">
        <w:rPr>
          <w:rFonts w:ascii="Century Gothic" w:eastAsiaTheme="minorHAnsi" w:hAnsi="Century Gothic" w:cs="Arial"/>
          <w:color w:val="000000"/>
          <w:sz w:val="22"/>
          <w:szCs w:val="22"/>
          <w:lang w:eastAsia="en-US"/>
        </w:rPr>
        <w:t>Mpa</w:t>
      </w:r>
      <w:proofErr w:type="spellEnd"/>
      <w:r w:rsidRPr="00731836">
        <w:rPr>
          <w:rFonts w:ascii="Century Gothic" w:eastAsiaTheme="minorHAnsi" w:hAnsi="Century Gothic" w:cs="Arial"/>
          <w:color w:val="000000"/>
          <w:sz w:val="22"/>
          <w:szCs w:val="22"/>
          <w:lang w:eastAsia="en-US"/>
        </w:rPr>
        <w:t xml:space="preserve"> (4000 Psi) Suministro Y Construcción</w:t>
      </w:r>
    </w:p>
    <w:p w14:paraId="677ACA50" w14:textId="0A4ECF99" w:rsidR="00C5131F" w:rsidRPr="00731836" w:rsidRDefault="00B257D7" w:rsidP="00B257D7">
      <w:pPr>
        <w:pStyle w:val="Prrafodelista"/>
        <w:numPr>
          <w:ilvl w:val="0"/>
          <w:numId w:val="38"/>
        </w:numPr>
        <w:spacing w:line="276" w:lineRule="auto"/>
        <w:jc w:val="both"/>
        <w:rPr>
          <w:rFonts w:ascii="Century Gothic" w:hAnsi="Century Gothic" w:cs="Arial"/>
          <w:sz w:val="22"/>
          <w:szCs w:val="22"/>
          <w:lang w:eastAsia="en-US"/>
        </w:rPr>
      </w:pPr>
      <w:r w:rsidRPr="00731836">
        <w:rPr>
          <w:rFonts w:ascii="Century Gothic" w:eastAsiaTheme="minorHAnsi" w:hAnsi="Century Gothic" w:cs="Arial"/>
          <w:color w:val="000000"/>
          <w:sz w:val="22"/>
          <w:szCs w:val="22"/>
          <w:lang w:eastAsia="en-US"/>
        </w:rPr>
        <w:t>Acero De Refuerzo Corrugado De 60000 G-60 Psi</w:t>
      </w:r>
      <w:r w:rsidRPr="00731836">
        <w:rPr>
          <w:rFonts w:ascii="Century Gothic" w:eastAsiaTheme="minorHAnsi" w:hAnsi="Century Gothic" w:cs="Arial"/>
          <w:noProof/>
          <w:color w:val="000000"/>
          <w:sz w:val="22"/>
          <w:szCs w:val="22"/>
          <w:lang w:eastAsia="en-US"/>
        </w:rPr>
        <w:t xml:space="preserve"> </w:t>
      </w:r>
    </w:p>
    <w:p w14:paraId="1827AD4A" w14:textId="77777777" w:rsidR="006B5653" w:rsidRPr="00731836" w:rsidRDefault="006B5653" w:rsidP="006B5653">
      <w:pPr>
        <w:spacing w:line="240" w:lineRule="atLeast"/>
        <w:contextualSpacing/>
        <w:jc w:val="both"/>
        <w:rPr>
          <w:rFonts w:ascii="Century Gothic" w:eastAsiaTheme="minorHAnsi" w:hAnsi="Century Gothic" w:cs="Arial"/>
          <w:color w:val="000000"/>
          <w:sz w:val="23"/>
          <w:szCs w:val="23"/>
          <w:lang w:eastAsia="en-US"/>
        </w:rPr>
      </w:pPr>
    </w:p>
    <w:p w14:paraId="2BDEF3E6" w14:textId="4CC08F24" w:rsidR="006322CF" w:rsidRPr="00731836" w:rsidRDefault="009A75F7">
      <w:pPr>
        <w:pStyle w:val="Ttulo2"/>
        <w:numPr>
          <w:ilvl w:val="1"/>
          <w:numId w:val="26"/>
        </w:numPr>
        <w:spacing w:before="0" w:after="0" w:line="240" w:lineRule="atLeast"/>
        <w:jc w:val="both"/>
        <w:rPr>
          <w:rFonts w:ascii="Century Gothic" w:hAnsi="Century Gothic"/>
          <w:sz w:val="22"/>
          <w:szCs w:val="22"/>
          <w:lang w:val="es-CO"/>
        </w:rPr>
      </w:pPr>
      <w:bookmarkStart w:id="11" w:name="_Toc212565260"/>
      <w:r w:rsidRPr="00731836">
        <w:rPr>
          <w:rFonts w:ascii="Century Gothic" w:hAnsi="Century Gothic"/>
          <w:sz w:val="22"/>
          <w:szCs w:val="22"/>
          <w:lang w:val="es-CO"/>
        </w:rPr>
        <w:t>ESPECIFICACIONES TÉ</w:t>
      </w:r>
      <w:r w:rsidR="006322CF" w:rsidRPr="00731836">
        <w:rPr>
          <w:rFonts w:ascii="Century Gothic" w:hAnsi="Century Gothic"/>
          <w:sz w:val="22"/>
          <w:szCs w:val="22"/>
          <w:lang w:val="es-CO"/>
        </w:rPr>
        <w:t>CNICAS</w:t>
      </w:r>
      <w:bookmarkEnd w:id="11"/>
    </w:p>
    <w:p w14:paraId="12403584" w14:textId="77777777" w:rsidR="007D6CDD" w:rsidRPr="00731836" w:rsidRDefault="007D6CDD" w:rsidP="00E104FE">
      <w:pPr>
        <w:jc w:val="both"/>
        <w:rPr>
          <w:rFonts w:ascii="Century Gothic" w:hAnsi="Century Gothic"/>
          <w:highlight w:val="yellow"/>
        </w:rPr>
      </w:pPr>
    </w:p>
    <w:p w14:paraId="3CF9BC38" w14:textId="75093233" w:rsidR="00C5131F" w:rsidRPr="00731836" w:rsidRDefault="00300494" w:rsidP="00B257D7">
      <w:pPr>
        <w:jc w:val="both"/>
        <w:rPr>
          <w:rFonts w:ascii="Century Gothic" w:hAnsi="Century Gothic"/>
          <w:b/>
          <w:sz w:val="22"/>
          <w:szCs w:val="22"/>
        </w:rPr>
      </w:pPr>
      <w:r w:rsidRPr="00731836">
        <w:rPr>
          <w:rFonts w:ascii="Century Gothic" w:hAnsi="Century Gothic"/>
          <w:sz w:val="22"/>
          <w:szCs w:val="22"/>
        </w:rPr>
        <w:t>Forman parte integral de este documento las especificaciones técnicas, planos constructivos, arquitectónicos, detalles y proceso constructivo, y demás soportes del</w:t>
      </w:r>
      <w:r w:rsidR="00E46173" w:rsidRPr="00731836">
        <w:rPr>
          <w:rFonts w:ascii="Century Gothic" w:hAnsi="Century Gothic"/>
          <w:sz w:val="22"/>
          <w:szCs w:val="22"/>
        </w:rPr>
        <w:t xml:space="preserve"> proyecto, los cuales se adjuntarán como </w:t>
      </w:r>
      <w:r w:rsidR="00E46173" w:rsidRPr="00731836">
        <w:rPr>
          <w:rFonts w:ascii="Century Gothic" w:hAnsi="Century Gothic"/>
          <w:b/>
          <w:sz w:val="22"/>
          <w:szCs w:val="22"/>
        </w:rPr>
        <w:t>anexo técnico.</w:t>
      </w:r>
    </w:p>
    <w:p w14:paraId="7CD7C0F1" w14:textId="1B582DD5" w:rsidR="00B257D7" w:rsidRPr="00731836" w:rsidRDefault="00631027" w:rsidP="00B257D7">
      <w:pPr>
        <w:jc w:val="center"/>
        <w:rPr>
          <w:rFonts w:ascii="Century Gothic" w:hAnsi="Century Gothic"/>
          <w:noProof/>
        </w:rPr>
      </w:pPr>
      <w:r w:rsidRPr="00731836">
        <w:rPr>
          <w:rFonts w:ascii="Century Gothic" w:hAnsi="Century Gothic"/>
          <w:b/>
          <w:noProof/>
          <w:sz w:val="22"/>
          <w:szCs w:val="22"/>
        </w:rPr>
        <w:lastRenderedPageBreak/>
        <w:drawing>
          <wp:inline distT="0" distB="0" distL="0" distR="0" wp14:anchorId="2F6595AC" wp14:editId="1939A5C1">
            <wp:extent cx="2880000" cy="1805202"/>
            <wp:effectExtent l="0" t="0" r="0" b="508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880000" cy="1805202"/>
                    </a:xfrm>
                    <a:prstGeom prst="rect">
                      <a:avLst/>
                    </a:prstGeom>
                  </pic:spPr>
                </pic:pic>
              </a:graphicData>
            </a:graphic>
          </wp:inline>
        </w:drawing>
      </w:r>
      <w:r w:rsidRPr="00731836">
        <w:rPr>
          <w:rFonts w:ascii="Century Gothic" w:hAnsi="Century Gothic"/>
          <w:noProof/>
        </w:rPr>
        <w:t xml:space="preserve"> </w:t>
      </w:r>
      <w:r w:rsidRPr="00731836">
        <w:rPr>
          <w:rFonts w:ascii="Century Gothic" w:hAnsi="Century Gothic"/>
          <w:b/>
          <w:noProof/>
          <w:sz w:val="22"/>
          <w:szCs w:val="22"/>
        </w:rPr>
        <w:drawing>
          <wp:inline distT="0" distB="0" distL="0" distR="0" wp14:anchorId="1C37C0D3" wp14:editId="3CBF8B84">
            <wp:extent cx="2880000" cy="2144348"/>
            <wp:effectExtent l="0" t="0" r="0" b="889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880000" cy="2144348"/>
                    </a:xfrm>
                    <a:prstGeom prst="rect">
                      <a:avLst/>
                    </a:prstGeom>
                  </pic:spPr>
                </pic:pic>
              </a:graphicData>
            </a:graphic>
          </wp:inline>
        </w:drawing>
      </w:r>
    </w:p>
    <w:p w14:paraId="20E306EB" w14:textId="3394231C" w:rsidR="00631027" w:rsidRPr="00731836" w:rsidRDefault="00631027" w:rsidP="00B257D7">
      <w:pPr>
        <w:jc w:val="center"/>
        <w:rPr>
          <w:rFonts w:ascii="Century Gothic" w:hAnsi="Century Gothic"/>
          <w:b/>
          <w:sz w:val="22"/>
          <w:szCs w:val="22"/>
        </w:rPr>
      </w:pPr>
      <w:r w:rsidRPr="00731836">
        <w:rPr>
          <w:rFonts w:ascii="Century Gothic" w:hAnsi="Century Gothic"/>
          <w:b/>
          <w:noProof/>
          <w:sz w:val="22"/>
          <w:szCs w:val="22"/>
        </w:rPr>
        <w:drawing>
          <wp:inline distT="0" distB="0" distL="0" distR="0" wp14:anchorId="5513C2DC" wp14:editId="48CAC254">
            <wp:extent cx="2880000" cy="1965322"/>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880000" cy="1965322"/>
                    </a:xfrm>
                    <a:prstGeom prst="rect">
                      <a:avLst/>
                    </a:prstGeom>
                  </pic:spPr>
                </pic:pic>
              </a:graphicData>
            </a:graphic>
          </wp:inline>
        </w:drawing>
      </w:r>
    </w:p>
    <w:p w14:paraId="7BA453D9" w14:textId="77777777" w:rsidR="009958AB" w:rsidRPr="00731836" w:rsidRDefault="009958AB" w:rsidP="00E46173">
      <w:pPr>
        <w:jc w:val="both"/>
        <w:rPr>
          <w:rFonts w:ascii="Century Gothic" w:hAnsi="Century Gothic"/>
          <w:sz w:val="22"/>
          <w:szCs w:val="22"/>
        </w:rPr>
      </w:pPr>
    </w:p>
    <w:p w14:paraId="2D066928" w14:textId="77777777" w:rsidR="00CD1855" w:rsidRPr="00731836" w:rsidRDefault="00CD1855" w:rsidP="002D760B">
      <w:pPr>
        <w:jc w:val="center"/>
        <w:rPr>
          <w:rFonts w:ascii="Century Gothic" w:hAnsi="Century Gothic"/>
          <w:sz w:val="22"/>
          <w:szCs w:val="22"/>
        </w:rPr>
      </w:pPr>
    </w:p>
    <w:p w14:paraId="19922147" w14:textId="7626B232" w:rsidR="001423A1" w:rsidRPr="00731836" w:rsidRDefault="001423A1">
      <w:pPr>
        <w:pStyle w:val="Ttulo2"/>
        <w:numPr>
          <w:ilvl w:val="1"/>
          <w:numId w:val="26"/>
        </w:numPr>
        <w:spacing w:before="0" w:after="0" w:line="240" w:lineRule="atLeast"/>
        <w:jc w:val="both"/>
        <w:rPr>
          <w:rFonts w:ascii="Century Gothic" w:hAnsi="Century Gothic"/>
          <w:sz w:val="22"/>
          <w:szCs w:val="22"/>
          <w:lang w:val="es-CO"/>
        </w:rPr>
      </w:pPr>
      <w:bookmarkStart w:id="12" w:name="_Toc135146339"/>
      <w:bookmarkStart w:id="13" w:name="_Toc212565261"/>
      <w:r w:rsidRPr="00731836">
        <w:rPr>
          <w:rFonts w:ascii="Century Gothic" w:hAnsi="Century Gothic"/>
          <w:sz w:val="22"/>
          <w:szCs w:val="22"/>
          <w:lang w:val="es-CO"/>
        </w:rPr>
        <w:t>CLASIFICADOR DE BIENES Y SERVICIOS</w:t>
      </w:r>
      <w:bookmarkEnd w:id="12"/>
      <w:bookmarkEnd w:id="13"/>
    </w:p>
    <w:p w14:paraId="458F2FA2" w14:textId="77777777" w:rsidR="001423A1" w:rsidRPr="00731836" w:rsidRDefault="001423A1" w:rsidP="00E104FE">
      <w:pPr>
        <w:jc w:val="both"/>
        <w:rPr>
          <w:rFonts w:ascii="Century Gothic" w:hAnsi="Century Gothic"/>
          <w:sz w:val="22"/>
          <w:szCs w:val="22"/>
        </w:rPr>
      </w:pPr>
    </w:p>
    <w:p w14:paraId="16134FB4" w14:textId="3BB54982" w:rsidR="001423A1" w:rsidRPr="00731836" w:rsidRDefault="001423A1" w:rsidP="00E104FE">
      <w:pPr>
        <w:contextualSpacing/>
        <w:jc w:val="both"/>
        <w:rPr>
          <w:rFonts w:ascii="Century Gothic" w:hAnsi="Century Gothic"/>
        </w:rPr>
      </w:pPr>
      <w:r w:rsidRPr="00731836">
        <w:rPr>
          <w:rFonts w:ascii="Century Gothic" w:hAnsi="Century Gothic"/>
          <w:sz w:val="22"/>
          <w:szCs w:val="22"/>
        </w:rPr>
        <w:t>La clasificación de los bienes y servicios, y objeto del proceso de contratación, están descritos en la (tabla No.2).</w:t>
      </w:r>
    </w:p>
    <w:p w14:paraId="34D1E4A2" w14:textId="733CDD9C" w:rsidR="00840F0A" w:rsidRPr="00731836" w:rsidRDefault="00840F0A" w:rsidP="00E104FE">
      <w:pPr>
        <w:contextualSpacing/>
        <w:jc w:val="both"/>
        <w:rPr>
          <w:rFonts w:ascii="Century Gothic" w:hAnsi="Century Gothic"/>
        </w:rPr>
      </w:pPr>
    </w:p>
    <w:tbl>
      <w:tblPr>
        <w:tblW w:w="7933" w:type="dxa"/>
        <w:jc w:val="center"/>
        <w:tblLayout w:type="fixed"/>
        <w:tblCellMar>
          <w:left w:w="0" w:type="dxa"/>
          <w:right w:w="0" w:type="dxa"/>
        </w:tblCellMar>
        <w:tblLook w:val="01E0" w:firstRow="1" w:lastRow="1" w:firstColumn="1" w:lastColumn="1" w:noHBand="0" w:noVBand="0"/>
      </w:tblPr>
      <w:tblGrid>
        <w:gridCol w:w="1701"/>
        <w:gridCol w:w="6232"/>
      </w:tblGrid>
      <w:tr w:rsidR="00840F0A" w:rsidRPr="00731836" w14:paraId="25350BD6" w14:textId="77777777" w:rsidTr="00C0584C">
        <w:trPr>
          <w:trHeight w:hRule="exact" w:val="240"/>
          <w:jc w:val="center"/>
        </w:trPr>
        <w:tc>
          <w:tcPr>
            <w:tcW w:w="1701"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vAlign w:val="center"/>
            <w:hideMark/>
          </w:tcPr>
          <w:p w14:paraId="29AEF2AC" w14:textId="377E69F0" w:rsidR="00840F0A" w:rsidRPr="00731836" w:rsidRDefault="00840F0A" w:rsidP="00EC3A7B">
            <w:pPr>
              <w:spacing w:line="220" w:lineRule="exact"/>
              <w:ind w:left="105"/>
              <w:jc w:val="center"/>
              <w:rPr>
                <w:rFonts w:ascii="Century Gothic" w:eastAsia="Arial" w:hAnsi="Century Gothic"/>
                <w:color w:val="FFFFFF" w:themeColor="background1"/>
                <w:sz w:val="22"/>
                <w:szCs w:val="22"/>
              </w:rPr>
            </w:pPr>
            <w:r w:rsidRPr="00731836">
              <w:rPr>
                <w:rFonts w:ascii="Century Gothic" w:hAnsi="Century Gothic"/>
                <w:b/>
                <w:color w:val="FFFFFF" w:themeColor="background1"/>
                <w:sz w:val="22"/>
                <w:szCs w:val="22"/>
              </w:rPr>
              <w:t>CÓDIGO UNSPSC</w:t>
            </w:r>
          </w:p>
        </w:tc>
        <w:tc>
          <w:tcPr>
            <w:tcW w:w="6232"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vAlign w:val="center"/>
            <w:hideMark/>
          </w:tcPr>
          <w:p w14:paraId="37A08C59" w14:textId="7442627E" w:rsidR="00840F0A" w:rsidRPr="00731836" w:rsidRDefault="00840F0A" w:rsidP="00EC3A7B">
            <w:pPr>
              <w:spacing w:line="220" w:lineRule="exact"/>
              <w:ind w:left="105"/>
              <w:jc w:val="center"/>
              <w:rPr>
                <w:rFonts w:ascii="Century Gothic" w:eastAsia="Arial" w:hAnsi="Century Gothic"/>
                <w:color w:val="FFFFFF" w:themeColor="background1"/>
                <w:sz w:val="22"/>
                <w:szCs w:val="22"/>
              </w:rPr>
            </w:pPr>
            <w:r w:rsidRPr="00731836">
              <w:rPr>
                <w:rFonts w:ascii="Century Gothic" w:hAnsi="Century Gothic"/>
                <w:b/>
                <w:color w:val="FFFFFF" w:themeColor="background1"/>
                <w:sz w:val="22"/>
                <w:szCs w:val="22"/>
              </w:rPr>
              <w:t>CLASE</w:t>
            </w:r>
          </w:p>
        </w:tc>
      </w:tr>
      <w:tr w:rsidR="00682EC9" w:rsidRPr="00731836" w14:paraId="109E3E88" w14:textId="77777777" w:rsidTr="00C0584C">
        <w:trPr>
          <w:trHeight w:hRule="exact" w:val="240"/>
          <w:jc w:val="center"/>
        </w:trPr>
        <w:tc>
          <w:tcPr>
            <w:tcW w:w="1701" w:type="dxa"/>
            <w:tcBorders>
              <w:top w:val="single" w:sz="4" w:space="0" w:color="000000"/>
              <w:left w:val="single" w:sz="4" w:space="0" w:color="000000"/>
              <w:bottom w:val="single" w:sz="4" w:space="0" w:color="000000"/>
              <w:right w:val="single" w:sz="4" w:space="0" w:color="000000"/>
            </w:tcBorders>
          </w:tcPr>
          <w:p w14:paraId="4BFD9DFD" w14:textId="0AF6E9DD" w:rsidR="00682EC9" w:rsidRPr="00404DD3" w:rsidRDefault="00682EC9" w:rsidP="00B862FF">
            <w:pPr>
              <w:spacing w:line="220" w:lineRule="exact"/>
              <w:ind w:left="105"/>
              <w:jc w:val="center"/>
              <w:rPr>
                <w:rFonts w:ascii="Century Gothic" w:hAnsi="Century Gothic"/>
                <w:sz w:val="22"/>
                <w:szCs w:val="22"/>
              </w:rPr>
            </w:pPr>
            <w:r w:rsidRPr="00404DD3">
              <w:rPr>
                <w:rFonts w:ascii="Century Gothic" w:hAnsi="Century Gothic"/>
                <w:sz w:val="22"/>
                <w:szCs w:val="22"/>
              </w:rPr>
              <w:t>72 10 15 00</w:t>
            </w:r>
          </w:p>
        </w:tc>
        <w:tc>
          <w:tcPr>
            <w:tcW w:w="6232" w:type="dxa"/>
            <w:tcBorders>
              <w:top w:val="single" w:sz="4" w:space="0" w:color="000000"/>
              <w:left w:val="single" w:sz="4" w:space="0" w:color="000000"/>
              <w:bottom w:val="single" w:sz="4" w:space="0" w:color="000000"/>
              <w:right w:val="single" w:sz="4" w:space="0" w:color="000000"/>
            </w:tcBorders>
          </w:tcPr>
          <w:p w14:paraId="5BA2D3A5" w14:textId="18ABC509" w:rsidR="00682EC9" w:rsidRPr="00404DD3" w:rsidRDefault="00682EC9" w:rsidP="00E104FE">
            <w:pPr>
              <w:spacing w:line="220" w:lineRule="exact"/>
              <w:ind w:left="105"/>
              <w:jc w:val="both"/>
              <w:rPr>
                <w:rFonts w:ascii="Century Gothic" w:hAnsi="Century Gothic"/>
                <w:sz w:val="22"/>
                <w:szCs w:val="22"/>
              </w:rPr>
            </w:pPr>
            <w:r w:rsidRPr="00404DD3">
              <w:rPr>
                <w:rFonts w:ascii="Century Gothic" w:hAnsi="Century Gothic"/>
                <w:sz w:val="22"/>
                <w:szCs w:val="22"/>
              </w:rPr>
              <w:t>SERVICIOS DE APOYO PARA LA CONSTRUCCIÓN</w:t>
            </w:r>
          </w:p>
        </w:tc>
      </w:tr>
      <w:tr w:rsidR="00CE2A5A" w:rsidRPr="00731836" w14:paraId="275D241D" w14:textId="77777777" w:rsidTr="00CE2A5A">
        <w:trPr>
          <w:trHeight w:hRule="exact" w:val="483"/>
          <w:jc w:val="center"/>
        </w:trPr>
        <w:tc>
          <w:tcPr>
            <w:tcW w:w="1701" w:type="dxa"/>
            <w:tcBorders>
              <w:top w:val="single" w:sz="4" w:space="0" w:color="000000"/>
              <w:left w:val="single" w:sz="4" w:space="0" w:color="000000"/>
              <w:bottom w:val="single" w:sz="4" w:space="0" w:color="000000"/>
              <w:right w:val="single" w:sz="4" w:space="0" w:color="000000"/>
            </w:tcBorders>
          </w:tcPr>
          <w:p w14:paraId="1A8A34A3" w14:textId="53F2A08D" w:rsidR="00CE2A5A" w:rsidRPr="00404DD3" w:rsidRDefault="00CE2A5A" w:rsidP="00CE2A5A">
            <w:pPr>
              <w:spacing w:line="220" w:lineRule="exact"/>
              <w:ind w:left="105"/>
              <w:jc w:val="center"/>
              <w:rPr>
                <w:rFonts w:ascii="Century Gothic" w:hAnsi="Century Gothic"/>
                <w:sz w:val="22"/>
                <w:szCs w:val="22"/>
              </w:rPr>
            </w:pPr>
            <w:r w:rsidRPr="00404DD3">
              <w:rPr>
                <w:rFonts w:ascii="Century Gothic" w:hAnsi="Century Gothic"/>
                <w:sz w:val="22"/>
                <w:szCs w:val="22"/>
              </w:rPr>
              <w:lastRenderedPageBreak/>
              <w:t>72 15 27 00</w:t>
            </w:r>
          </w:p>
        </w:tc>
        <w:tc>
          <w:tcPr>
            <w:tcW w:w="6232" w:type="dxa"/>
            <w:tcBorders>
              <w:top w:val="single" w:sz="4" w:space="0" w:color="000000"/>
              <w:left w:val="single" w:sz="4" w:space="0" w:color="000000"/>
              <w:bottom w:val="single" w:sz="4" w:space="0" w:color="000000"/>
              <w:right w:val="single" w:sz="4" w:space="0" w:color="000000"/>
            </w:tcBorders>
          </w:tcPr>
          <w:p w14:paraId="43121284" w14:textId="6CF83315" w:rsidR="00CE2A5A" w:rsidRPr="00404DD3" w:rsidRDefault="00CE2A5A" w:rsidP="00CE2A5A">
            <w:pPr>
              <w:spacing w:line="220" w:lineRule="exact"/>
              <w:ind w:left="105"/>
              <w:jc w:val="both"/>
              <w:rPr>
                <w:rFonts w:ascii="Century Gothic" w:hAnsi="Century Gothic"/>
                <w:sz w:val="22"/>
                <w:szCs w:val="22"/>
              </w:rPr>
            </w:pPr>
            <w:r w:rsidRPr="00404DD3">
              <w:rPr>
                <w:rFonts w:ascii="Century Gothic" w:hAnsi="Century Gothic"/>
                <w:sz w:val="22"/>
                <w:szCs w:val="22"/>
              </w:rPr>
              <w:t>SERVICIOS DE INSTALACION Y REPARACION DE CONCRETO</w:t>
            </w:r>
          </w:p>
        </w:tc>
      </w:tr>
      <w:tr w:rsidR="00CE2A5A" w:rsidRPr="00731836" w14:paraId="23A77D1E" w14:textId="77777777" w:rsidTr="00C0584C">
        <w:trPr>
          <w:trHeight w:hRule="exact" w:val="238"/>
          <w:jc w:val="center"/>
        </w:trPr>
        <w:tc>
          <w:tcPr>
            <w:tcW w:w="1701" w:type="dxa"/>
            <w:tcBorders>
              <w:top w:val="single" w:sz="4" w:space="0" w:color="000000"/>
              <w:left w:val="single" w:sz="4" w:space="0" w:color="000000"/>
              <w:bottom w:val="single" w:sz="4" w:space="0" w:color="000000"/>
              <w:right w:val="single" w:sz="4" w:space="0" w:color="000000"/>
            </w:tcBorders>
          </w:tcPr>
          <w:p w14:paraId="7BD04246" w14:textId="2E574167" w:rsidR="00CE2A5A" w:rsidRPr="00404DD3" w:rsidRDefault="00CE2A5A" w:rsidP="00CE2A5A">
            <w:pPr>
              <w:spacing w:line="220" w:lineRule="exact"/>
              <w:ind w:left="105"/>
              <w:jc w:val="center"/>
              <w:rPr>
                <w:rFonts w:ascii="Century Gothic" w:hAnsi="Century Gothic"/>
                <w:sz w:val="22"/>
                <w:szCs w:val="22"/>
              </w:rPr>
            </w:pPr>
            <w:r w:rsidRPr="00404DD3">
              <w:rPr>
                <w:rFonts w:ascii="Century Gothic" w:hAnsi="Century Gothic"/>
                <w:sz w:val="22"/>
                <w:szCs w:val="22"/>
              </w:rPr>
              <w:t>72 15 29 00</w:t>
            </w:r>
          </w:p>
        </w:tc>
        <w:tc>
          <w:tcPr>
            <w:tcW w:w="6232" w:type="dxa"/>
            <w:tcBorders>
              <w:top w:val="single" w:sz="4" w:space="0" w:color="000000"/>
              <w:left w:val="single" w:sz="4" w:space="0" w:color="000000"/>
              <w:bottom w:val="single" w:sz="4" w:space="0" w:color="000000"/>
              <w:right w:val="single" w:sz="4" w:space="0" w:color="000000"/>
            </w:tcBorders>
          </w:tcPr>
          <w:p w14:paraId="7F8B7229" w14:textId="73F460AC" w:rsidR="00CE2A5A" w:rsidRPr="00404DD3" w:rsidRDefault="00CE2A5A" w:rsidP="00CE2A5A">
            <w:pPr>
              <w:spacing w:line="220" w:lineRule="exact"/>
              <w:ind w:left="105"/>
              <w:jc w:val="both"/>
              <w:rPr>
                <w:rFonts w:ascii="Century Gothic" w:hAnsi="Century Gothic"/>
                <w:sz w:val="22"/>
                <w:szCs w:val="22"/>
              </w:rPr>
            </w:pPr>
            <w:r w:rsidRPr="00404DD3">
              <w:rPr>
                <w:rFonts w:ascii="Century Gothic" w:hAnsi="Century Gothic"/>
                <w:sz w:val="22"/>
                <w:szCs w:val="22"/>
              </w:rPr>
              <w:t>SERVICIOS DE MONTAJE DE ACERO ESTRUCTURAL</w:t>
            </w:r>
          </w:p>
        </w:tc>
      </w:tr>
      <w:tr w:rsidR="00275B22" w:rsidRPr="00731836" w14:paraId="092868D7" w14:textId="77777777" w:rsidTr="00C0584C">
        <w:trPr>
          <w:trHeight w:hRule="exact" w:val="238"/>
          <w:jc w:val="center"/>
        </w:trPr>
        <w:tc>
          <w:tcPr>
            <w:tcW w:w="1701" w:type="dxa"/>
            <w:tcBorders>
              <w:top w:val="single" w:sz="4" w:space="0" w:color="000000"/>
              <w:left w:val="single" w:sz="4" w:space="0" w:color="000000"/>
              <w:bottom w:val="single" w:sz="4" w:space="0" w:color="000000"/>
              <w:right w:val="single" w:sz="4" w:space="0" w:color="000000"/>
            </w:tcBorders>
          </w:tcPr>
          <w:p w14:paraId="49E4A6B3" w14:textId="2089E16C" w:rsidR="00275B22" w:rsidRPr="00404DD3" w:rsidRDefault="00275B22" w:rsidP="00B862FF">
            <w:pPr>
              <w:spacing w:line="220" w:lineRule="exact"/>
              <w:ind w:left="105"/>
              <w:jc w:val="center"/>
              <w:rPr>
                <w:rFonts w:ascii="Century Gothic" w:hAnsi="Century Gothic"/>
                <w:sz w:val="22"/>
                <w:szCs w:val="22"/>
              </w:rPr>
            </w:pPr>
            <w:r w:rsidRPr="00404DD3">
              <w:rPr>
                <w:rFonts w:ascii="Century Gothic" w:hAnsi="Century Gothic"/>
                <w:sz w:val="22"/>
                <w:szCs w:val="22"/>
              </w:rPr>
              <w:t>81 10 15 00</w:t>
            </w:r>
          </w:p>
        </w:tc>
        <w:tc>
          <w:tcPr>
            <w:tcW w:w="6232" w:type="dxa"/>
            <w:tcBorders>
              <w:top w:val="single" w:sz="4" w:space="0" w:color="000000"/>
              <w:left w:val="single" w:sz="4" w:space="0" w:color="000000"/>
              <w:bottom w:val="single" w:sz="4" w:space="0" w:color="000000"/>
              <w:right w:val="single" w:sz="4" w:space="0" w:color="000000"/>
            </w:tcBorders>
          </w:tcPr>
          <w:p w14:paraId="63DBFA91" w14:textId="5569D839" w:rsidR="00275B22" w:rsidRPr="00404DD3" w:rsidRDefault="00275B22" w:rsidP="00E104FE">
            <w:pPr>
              <w:spacing w:line="220" w:lineRule="exact"/>
              <w:ind w:left="105"/>
              <w:jc w:val="both"/>
              <w:rPr>
                <w:rFonts w:ascii="Century Gothic" w:hAnsi="Century Gothic"/>
                <w:sz w:val="22"/>
                <w:szCs w:val="22"/>
              </w:rPr>
            </w:pPr>
            <w:r w:rsidRPr="00404DD3">
              <w:rPr>
                <w:rFonts w:ascii="Century Gothic" w:hAnsi="Century Gothic"/>
                <w:sz w:val="22"/>
                <w:szCs w:val="22"/>
              </w:rPr>
              <w:t>INGENIERÍA CIVIL Y ARQUITECTURA</w:t>
            </w:r>
          </w:p>
        </w:tc>
      </w:tr>
    </w:tbl>
    <w:p w14:paraId="01A45D0B" w14:textId="1C7BFF9A" w:rsidR="001423A1" w:rsidRPr="00731836" w:rsidRDefault="009D5290" w:rsidP="00EC3A7B">
      <w:pPr>
        <w:jc w:val="center"/>
        <w:rPr>
          <w:rFonts w:ascii="Century Gothic" w:hAnsi="Century Gothic"/>
          <w:sz w:val="22"/>
          <w:szCs w:val="22"/>
        </w:rPr>
      </w:pPr>
      <w:r w:rsidRPr="00731836">
        <w:rPr>
          <w:rFonts w:ascii="Century Gothic" w:hAnsi="Century Gothic"/>
          <w:sz w:val="22"/>
          <w:szCs w:val="22"/>
        </w:rPr>
        <w:t>Tabla No.2</w:t>
      </w:r>
      <w:r w:rsidR="001423A1" w:rsidRPr="00731836">
        <w:rPr>
          <w:rFonts w:ascii="Century Gothic" w:hAnsi="Century Gothic"/>
          <w:sz w:val="22"/>
          <w:szCs w:val="22"/>
        </w:rPr>
        <w:t xml:space="preserve"> códigos UNSPSC</w:t>
      </w:r>
    </w:p>
    <w:p w14:paraId="4C340BB8" w14:textId="77777777" w:rsidR="00CD1855" w:rsidRPr="00731836" w:rsidRDefault="00CD1855" w:rsidP="00E104FE">
      <w:pPr>
        <w:contextualSpacing/>
        <w:jc w:val="both"/>
        <w:rPr>
          <w:rFonts w:ascii="Century Gothic" w:hAnsi="Century Gothic"/>
          <w:b/>
          <w:sz w:val="22"/>
          <w:szCs w:val="22"/>
        </w:rPr>
      </w:pPr>
    </w:p>
    <w:p w14:paraId="5C234827" w14:textId="432A2563" w:rsidR="00E707A2" w:rsidRPr="00731836" w:rsidRDefault="00E707A2">
      <w:pPr>
        <w:pStyle w:val="Ttulo1"/>
        <w:numPr>
          <w:ilvl w:val="0"/>
          <w:numId w:val="26"/>
        </w:numPr>
        <w:spacing w:before="0" w:after="0" w:line="240" w:lineRule="atLeast"/>
        <w:jc w:val="both"/>
        <w:rPr>
          <w:rFonts w:ascii="Century Gothic" w:eastAsia="Arial" w:hAnsi="Century Gothic"/>
          <w:sz w:val="22"/>
          <w:szCs w:val="22"/>
          <w:lang w:val="es-CO"/>
        </w:rPr>
      </w:pPr>
      <w:bookmarkStart w:id="14" w:name="_Toc212565262"/>
      <w:r w:rsidRPr="00731836">
        <w:rPr>
          <w:rFonts w:ascii="Century Gothic" w:eastAsia="Arial" w:hAnsi="Century Gothic"/>
          <w:sz w:val="22"/>
          <w:szCs w:val="22"/>
          <w:lang w:val="es-CO"/>
        </w:rPr>
        <w:t>IDENTIFICACIÓN DEL CONTRATO A CELEBRAR</w:t>
      </w:r>
      <w:bookmarkEnd w:id="14"/>
      <w:r w:rsidRPr="00731836">
        <w:rPr>
          <w:rFonts w:ascii="Century Gothic" w:eastAsia="Arial" w:hAnsi="Century Gothic"/>
          <w:sz w:val="22"/>
          <w:szCs w:val="22"/>
          <w:lang w:val="es-CO"/>
        </w:rPr>
        <w:t xml:space="preserve"> </w:t>
      </w:r>
    </w:p>
    <w:p w14:paraId="27797F19" w14:textId="7B4A0E70" w:rsidR="005313C9" w:rsidRPr="00731836" w:rsidRDefault="005313C9" w:rsidP="00E104FE">
      <w:pPr>
        <w:contextualSpacing/>
        <w:jc w:val="both"/>
        <w:rPr>
          <w:rFonts w:ascii="Century Gothic" w:eastAsia="Arial" w:hAnsi="Century Gothic" w:cs="Arial"/>
          <w:b/>
          <w:sz w:val="22"/>
          <w:szCs w:val="22"/>
        </w:rPr>
      </w:pPr>
    </w:p>
    <w:tbl>
      <w:tblPr>
        <w:tblStyle w:val="Tablaconcuadrcula"/>
        <w:tblW w:w="0" w:type="auto"/>
        <w:tblLook w:val="04A0" w:firstRow="1" w:lastRow="0" w:firstColumn="1" w:lastColumn="0" w:noHBand="0" w:noVBand="1"/>
      </w:tblPr>
      <w:tblGrid>
        <w:gridCol w:w="2249"/>
        <w:gridCol w:w="2177"/>
        <w:gridCol w:w="2178"/>
        <w:gridCol w:w="2175"/>
      </w:tblGrid>
      <w:tr w:rsidR="00300494" w:rsidRPr="00731836" w14:paraId="0116786D" w14:textId="77777777" w:rsidTr="00840F0A">
        <w:tc>
          <w:tcPr>
            <w:tcW w:w="6637" w:type="dxa"/>
            <w:gridSpan w:val="3"/>
            <w:shd w:val="clear" w:color="auto" w:fill="1F3864" w:themeFill="accent1" w:themeFillShade="80"/>
          </w:tcPr>
          <w:p w14:paraId="21693DE9" w14:textId="77777777" w:rsidR="00300494" w:rsidRPr="00731836" w:rsidRDefault="00300494" w:rsidP="00E104FE">
            <w:pPr>
              <w:spacing w:line="240" w:lineRule="atLeast"/>
              <w:contextualSpacing/>
              <w:jc w:val="both"/>
              <w:rPr>
                <w:rFonts w:ascii="Century Gothic" w:eastAsia="Arial" w:hAnsi="Century Gothic" w:cs="Arial"/>
                <w:b/>
                <w:color w:val="FFFFFF" w:themeColor="background1"/>
                <w:sz w:val="22"/>
                <w:szCs w:val="22"/>
              </w:rPr>
            </w:pPr>
            <w:r w:rsidRPr="00731836">
              <w:rPr>
                <w:rFonts w:ascii="Century Gothic" w:eastAsia="Arial" w:hAnsi="Century Gothic" w:cs="Arial"/>
                <w:b/>
                <w:color w:val="FFFFFF" w:themeColor="background1"/>
                <w:sz w:val="22"/>
                <w:szCs w:val="22"/>
              </w:rPr>
              <w:t xml:space="preserve">MODALIDAD DE SELECCIÓN </w:t>
            </w:r>
          </w:p>
        </w:tc>
        <w:tc>
          <w:tcPr>
            <w:tcW w:w="2191" w:type="dxa"/>
            <w:shd w:val="clear" w:color="auto" w:fill="1F3864" w:themeFill="accent1" w:themeFillShade="80"/>
          </w:tcPr>
          <w:p w14:paraId="5D78DF2C" w14:textId="77777777" w:rsidR="00300494" w:rsidRPr="00731836" w:rsidRDefault="00300494" w:rsidP="00E104FE">
            <w:pPr>
              <w:spacing w:line="240" w:lineRule="atLeast"/>
              <w:contextualSpacing/>
              <w:jc w:val="both"/>
              <w:rPr>
                <w:rFonts w:ascii="Century Gothic" w:eastAsia="Arial" w:hAnsi="Century Gothic" w:cs="Arial"/>
                <w:b/>
                <w:color w:val="FFFFFF" w:themeColor="background1"/>
                <w:sz w:val="22"/>
                <w:szCs w:val="22"/>
              </w:rPr>
            </w:pPr>
            <w:r w:rsidRPr="00731836">
              <w:rPr>
                <w:rFonts w:ascii="Century Gothic" w:eastAsia="Arial" w:hAnsi="Century Gothic" w:cs="Arial"/>
                <w:b/>
                <w:color w:val="FFFFFF" w:themeColor="background1"/>
                <w:sz w:val="22"/>
                <w:szCs w:val="22"/>
              </w:rPr>
              <w:t xml:space="preserve">TIPO DE CONTRATO </w:t>
            </w:r>
          </w:p>
        </w:tc>
      </w:tr>
      <w:tr w:rsidR="00300494" w:rsidRPr="00731836" w14:paraId="680ED749" w14:textId="77777777" w:rsidTr="00300494">
        <w:tc>
          <w:tcPr>
            <w:tcW w:w="2254" w:type="dxa"/>
          </w:tcPr>
          <w:p w14:paraId="56168E1E" w14:textId="77777777" w:rsidR="00300494" w:rsidRPr="00731836" w:rsidRDefault="00300494" w:rsidP="00E104FE">
            <w:pPr>
              <w:spacing w:line="240" w:lineRule="atLeast"/>
              <w:contextualSpacing/>
              <w:jc w:val="both"/>
              <w:rPr>
                <w:rFonts w:ascii="Century Gothic" w:eastAsia="Arial" w:hAnsi="Century Gothic" w:cs="Arial"/>
                <w:sz w:val="22"/>
                <w:szCs w:val="22"/>
              </w:rPr>
            </w:pPr>
            <w:r w:rsidRPr="00731836">
              <w:rPr>
                <w:rFonts w:ascii="Century Gothic" w:eastAsia="Arial" w:hAnsi="Century Gothic" w:cs="Arial"/>
                <w:sz w:val="22"/>
                <w:szCs w:val="22"/>
              </w:rPr>
              <w:t>CONTRATACIÓN DIRECTA</w:t>
            </w:r>
          </w:p>
        </w:tc>
        <w:tc>
          <w:tcPr>
            <w:tcW w:w="2191" w:type="dxa"/>
          </w:tcPr>
          <w:p w14:paraId="3A56E84C" w14:textId="77777777" w:rsidR="00300494" w:rsidRPr="00731836" w:rsidRDefault="00300494" w:rsidP="00E104FE">
            <w:pPr>
              <w:spacing w:line="240" w:lineRule="atLeast"/>
              <w:contextualSpacing/>
              <w:jc w:val="both"/>
              <w:rPr>
                <w:rFonts w:ascii="Century Gothic" w:eastAsia="Arial" w:hAnsi="Century Gothic" w:cs="Arial"/>
                <w:sz w:val="22"/>
                <w:szCs w:val="22"/>
              </w:rPr>
            </w:pPr>
            <w:r w:rsidRPr="00731836">
              <w:rPr>
                <w:rFonts w:ascii="Century Gothic" w:eastAsia="Arial" w:hAnsi="Century Gothic" w:cs="Arial"/>
                <w:sz w:val="22"/>
                <w:szCs w:val="22"/>
              </w:rPr>
              <w:t>INVITACIÓN PRIVADA</w:t>
            </w:r>
          </w:p>
        </w:tc>
        <w:tc>
          <w:tcPr>
            <w:tcW w:w="2192" w:type="dxa"/>
          </w:tcPr>
          <w:p w14:paraId="331A70EB" w14:textId="77777777" w:rsidR="00300494" w:rsidRPr="00731836" w:rsidRDefault="00300494" w:rsidP="00E104FE">
            <w:pPr>
              <w:spacing w:line="240" w:lineRule="atLeast"/>
              <w:contextualSpacing/>
              <w:jc w:val="both"/>
              <w:rPr>
                <w:rFonts w:ascii="Century Gothic" w:eastAsia="Arial" w:hAnsi="Century Gothic" w:cs="Arial"/>
                <w:sz w:val="22"/>
                <w:szCs w:val="22"/>
              </w:rPr>
            </w:pPr>
            <w:r w:rsidRPr="00731836">
              <w:rPr>
                <w:rFonts w:ascii="Century Gothic" w:eastAsia="Arial" w:hAnsi="Century Gothic" w:cs="Arial"/>
                <w:sz w:val="22"/>
                <w:szCs w:val="22"/>
              </w:rPr>
              <w:t>INVITACIÓN PUBLICA</w:t>
            </w:r>
          </w:p>
        </w:tc>
        <w:tc>
          <w:tcPr>
            <w:tcW w:w="2191" w:type="dxa"/>
            <w:vMerge w:val="restart"/>
          </w:tcPr>
          <w:p w14:paraId="186AC1E3" w14:textId="77777777" w:rsidR="00300494" w:rsidRPr="00731836" w:rsidRDefault="00300494" w:rsidP="00E104FE">
            <w:pPr>
              <w:spacing w:line="240" w:lineRule="atLeast"/>
              <w:contextualSpacing/>
              <w:jc w:val="both"/>
              <w:rPr>
                <w:rFonts w:ascii="Century Gothic" w:eastAsia="Arial" w:hAnsi="Century Gothic" w:cs="Arial"/>
                <w:sz w:val="22"/>
                <w:szCs w:val="22"/>
              </w:rPr>
            </w:pPr>
          </w:p>
          <w:p w14:paraId="529CE520" w14:textId="383F1379" w:rsidR="00300494" w:rsidRPr="00731836" w:rsidRDefault="00300494" w:rsidP="003E7A1B">
            <w:pPr>
              <w:spacing w:line="240" w:lineRule="atLeast"/>
              <w:contextualSpacing/>
              <w:jc w:val="center"/>
              <w:rPr>
                <w:rFonts w:ascii="Century Gothic" w:eastAsia="Arial" w:hAnsi="Century Gothic" w:cs="Arial"/>
                <w:sz w:val="22"/>
                <w:szCs w:val="22"/>
              </w:rPr>
            </w:pPr>
            <w:r w:rsidRPr="00731836">
              <w:rPr>
                <w:rFonts w:ascii="Century Gothic" w:eastAsia="Arial" w:hAnsi="Century Gothic" w:cs="Arial"/>
                <w:sz w:val="22"/>
                <w:szCs w:val="22"/>
              </w:rPr>
              <w:t>OBRA</w:t>
            </w:r>
          </w:p>
        </w:tc>
      </w:tr>
      <w:tr w:rsidR="00300494" w:rsidRPr="00731836" w14:paraId="30DEC54B" w14:textId="77777777" w:rsidTr="00300494">
        <w:tc>
          <w:tcPr>
            <w:tcW w:w="2254" w:type="dxa"/>
          </w:tcPr>
          <w:p w14:paraId="1C66037B" w14:textId="77777777" w:rsidR="00300494" w:rsidRPr="00731836" w:rsidRDefault="00300494" w:rsidP="00E104FE">
            <w:pPr>
              <w:spacing w:line="240" w:lineRule="atLeast"/>
              <w:contextualSpacing/>
              <w:jc w:val="both"/>
              <w:rPr>
                <w:rFonts w:ascii="Century Gothic" w:eastAsia="Arial" w:hAnsi="Century Gothic" w:cs="Arial"/>
                <w:b/>
                <w:sz w:val="22"/>
                <w:szCs w:val="22"/>
              </w:rPr>
            </w:pPr>
          </w:p>
        </w:tc>
        <w:tc>
          <w:tcPr>
            <w:tcW w:w="2191" w:type="dxa"/>
          </w:tcPr>
          <w:p w14:paraId="10A0581C" w14:textId="3FC1E122" w:rsidR="00300494" w:rsidRPr="00731836" w:rsidRDefault="00BF1B66" w:rsidP="00DF1B3D">
            <w:pPr>
              <w:spacing w:line="240" w:lineRule="atLeast"/>
              <w:contextualSpacing/>
              <w:jc w:val="center"/>
              <w:rPr>
                <w:rFonts w:ascii="Century Gothic" w:eastAsia="Arial" w:hAnsi="Century Gothic" w:cs="Arial"/>
                <w:b/>
                <w:sz w:val="22"/>
                <w:szCs w:val="22"/>
              </w:rPr>
            </w:pPr>
            <w:r w:rsidRPr="00731836">
              <w:rPr>
                <w:rFonts w:ascii="Century Gothic" w:eastAsia="Arial" w:hAnsi="Century Gothic" w:cs="Arial"/>
                <w:b/>
                <w:sz w:val="22"/>
                <w:szCs w:val="22"/>
              </w:rPr>
              <w:t>X</w:t>
            </w:r>
          </w:p>
        </w:tc>
        <w:tc>
          <w:tcPr>
            <w:tcW w:w="2192" w:type="dxa"/>
          </w:tcPr>
          <w:p w14:paraId="7260D627" w14:textId="580FC01A" w:rsidR="00300494" w:rsidRPr="00731836" w:rsidRDefault="00300494" w:rsidP="00E104FE">
            <w:pPr>
              <w:spacing w:line="240" w:lineRule="atLeast"/>
              <w:contextualSpacing/>
              <w:jc w:val="both"/>
              <w:rPr>
                <w:rFonts w:ascii="Century Gothic" w:eastAsia="Arial" w:hAnsi="Century Gothic" w:cs="Arial"/>
                <w:b/>
                <w:sz w:val="22"/>
                <w:szCs w:val="22"/>
              </w:rPr>
            </w:pPr>
          </w:p>
        </w:tc>
        <w:tc>
          <w:tcPr>
            <w:tcW w:w="2191" w:type="dxa"/>
            <w:vMerge/>
          </w:tcPr>
          <w:p w14:paraId="080487EA" w14:textId="77777777" w:rsidR="00300494" w:rsidRPr="00731836" w:rsidRDefault="00300494" w:rsidP="00E104FE">
            <w:pPr>
              <w:spacing w:line="240" w:lineRule="atLeast"/>
              <w:contextualSpacing/>
              <w:jc w:val="both"/>
              <w:rPr>
                <w:rFonts w:ascii="Century Gothic" w:eastAsia="Arial" w:hAnsi="Century Gothic" w:cs="Arial"/>
                <w:b/>
                <w:sz w:val="22"/>
                <w:szCs w:val="22"/>
              </w:rPr>
            </w:pPr>
          </w:p>
        </w:tc>
      </w:tr>
    </w:tbl>
    <w:p w14:paraId="6B0BB3EC" w14:textId="6CA7FF9E" w:rsidR="00300494" w:rsidRPr="00731836" w:rsidRDefault="00300494" w:rsidP="00AA080C">
      <w:pPr>
        <w:contextualSpacing/>
        <w:jc w:val="center"/>
        <w:rPr>
          <w:rFonts w:ascii="Century Gothic" w:eastAsia="Arial" w:hAnsi="Century Gothic" w:cs="Arial"/>
          <w:sz w:val="22"/>
          <w:szCs w:val="22"/>
        </w:rPr>
      </w:pPr>
      <w:r w:rsidRPr="00731836">
        <w:rPr>
          <w:rFonts w:ascii="Century Gothic" w:eastAsia="Arial" w:hAnsi="Century Gothic" w:cs="Arial"/>
          <w:sz w:val="22"/>
          <w:szCs w:val="22"/>
        </w:rPr>
        <w:t>Tabla</w:t>
      </w:r>
      <w:r w:rsidR="00232A2D" w:rsidRPr="00731836">
        <w:rPr>
          <w:rFonts w:ascii="Century Gothic" w:eastAsia="Arial" w:hAnsi="Century Gothic" w:cs="Arial"/>
          <w:sz w:val="22"/>
          <w:szCs w:val="22"/>
        </w:rPr>
        <w:t xml:space="preserve"> No. 3</w:t>
      </w:r>
      <w:r w:rsidR="00A4739A" w:rsidRPr="00731836">
        <w:rPr>
          <w:rFonts w:ascii="Century Gothic" w:eastAsia="Arial" w:hAnsi="Century Gothic" w:cs="Arial"/>
          <w:sz w:val="22"/>
          <w:szCs w:val="22"/>
        </w:rPr>
        <w:t xml:space="preserve"> </w:t>
      </w:r>
      <w:r w:rsidRPr="00731836">
        <w:rPr>
          <w:rFonts w:ascii="Century Gothic" w:eastAsia="Arial" w:hAnsi="Century Gothic" w:cs="Arial"/>
          <w:sz w:val="22"/>
          <w:szCs w:val="22"/>
        </w:rPr>
        <w:t>Identificación modalidad y tipo de contrato</w:t>
      </w:r>
    </w:p>
    <w:p w14:paraId="63D50817" w14:textId="77777777" w:rsidR="00483487" w:rsidRPr="00731836" w:rsidRDefault="00483487" w:rsidP="00E104FE">
      <w:pPr>
        <w:contextualSpacing/>
        <w:jc w:val="both"/>
        <w:rPr>
          <w:rFonts w:ascii="Century Gothic" w:eastAsia="Arial" w:hAnsi="Century Gothic" w:cs="Arial"/>
          <w:b/>
          <w:sz w:val="22"/>
          <w:szCs w:val="22"/>
        </w:rPr>
      </w:pPr>
    </w:p>
    <w:p w14:paraId="293E0CD0" w14:textId="4DAEB347" w:rsidR="005313C9" w:rsidRPr="00731836" w:rsidRDefault="00B0013D">
      <w:pPr>
        <w:pStyle w:val="Prrafodelista"/>
        <w:numPr>
          <w:ilvl w:val="1"/>
          <w:numId w:val="26"/>
        </w:numPr>
        <w:jc w:val="both"/>
        <w:rPr>
          <w:rFonts w:ascii="Century Gothic" w:eastAsia="Arial" w:hAnsi="Century Gothic" w:cs="Arial"/>
          <w:i/>
          <w:sz w:val="22"/>
        </w:rPr>
      </w:pPr>
      <w:bookmarkStart w:id="15" w:name="_Toc212565263"/>
      <w:r w:rsidRPr="00731836">
        <w:rPr>
          <w:rStyle w:val="Ttulo2Car"/>
          <w:rFonts w:ascii="Century Gothic" w:hAnsi="Century Gothic"/>
          <w:sz w:val="22"/>
          <w:szCs w:val="22"/>
          <w:lang w:val="es-CO"/>
        </w:rPr>
        <w:t>CONTRATO DE OBRA</w:t>
      </w:r>
      <w:bookmarkEnd w:id="15"/>
    </w:p>
    <w:p w14:paraId="16466DE2" w14:textId="77777777" w:rsidR="00300494" w:rsidRPr="00731836" w:rsidRDefault="00300494" w:rsidP="00E104FE">
      <w:pPr>
        <w:contextualSpacing/>
        <w:jc w:val="both"/>
        <w:rPr>
          <w:rFonts w:ascii="Century Gothic" w:eastAsia="Arial" w:hAnsi="Century Gothic" w:cs="Arial"/>
          <w:sz w:val="22"/>
          <w:szCs w:val="22"/>
        </w:rPr>
      </w:pPr>
    </w:p>
    <w:p w14:paraId="5093DFC7" w14:textId="03F752A3" w:rsidR="00E707A2" w:rsidRPr="00731836" w:rsidRDefault="00B0013D" w:rsidP="00E104FE">
      <w:pPr>
        <w:contextualSpacing/>
        <w:jc w:val="both"/>
        <w:rPr>
          <w:rFonts w:ascii="Century Gothic" w:eastAsia="Arial" w:hAnsi="Century Gothic" w:cs="Arial"/>
          <w:sz w:val="22"/>
          <w:szCs w:val="22"/>
        </w:rPr>
      </w:pPr>
      <w:r w:rsidRPr="00731836">
        <w:rPr>
          <w:rFonts w:ascii="Century Gothic" w:eastAsia="Arial" w:hAnsi="Century Gothic" w:cs="Arial"/>
          <w:sz w:val="22"/>
          <w:szCs w:val="22"/>
        </w:rPr>
        <w:t xml:space="preserve">Son contratos de obra los que </w:t>
      </w:r>
      <w:r w:rsidR="00B30C51" w:rsidRPr="00731836">
        <w:rPr>
          <w:rFonts w:ascii="Century Gothic" w:eastAsia="Arial" w:hAnsi="Century Gothic" w:cs="Arial"/>
          <w:sz w:val="22"/>
          <w:szCs w:val="22"/>
        </w:rPr>
        <w:t xml:space="preserve">se </w:t>
      </w:r>
      <w:r w:rsidRPr="00731836">
        <w:rPr>
          <w:rFonts w:ascii="Century Gothic" w:eastAsia="Arial" w:hAnsi="Century Gothic" w:cs="Arial"/>
          <w:sz w:val="22"/>
          <w:szCs w:val="22"/>
        </w:rPr>
        <w:t>celebren para la construcción, mantenimiento, instalación y, en general, para la realización de cualquier otro trabajo material sobre bienes inmuebles, cualquiera que sea la modalidad de ejecución y pago.</w:t>
      </w:r>
    </w:p>
    <w:p w14:paraId="4229EF7C" w14:textId="5DD551B2" w:rsidR="00300494" w:rsidRPr="00731836" w:rsidRDefault="00300494" w:rsidP="00E104FE">
      <w:pPr>
        <w:contextualSpacing/>
        <w:jc w:val="both"/>
        <w:rPr>
          <w:rFonts w:ascii="Century Gothic" w:eastAsia="Arial" w:hAnsi="Century Gothic" w:cs="Arial"/>
          <w:sz w:val="22"/>
          <w:szCs w:val="22"/>
        </w:rPr>
      </w:pPr>
    </w:p>
    <w:p w14:paraId="47C49E1D" w14:textId="77777777" w:rsidR="00707F76" w:rsidRPr="00731836" w:rsidRDefault="00707F76" w:rsidP="00E104FE">
      <w:pPr>
        <w:contextualSpacing/>
        <w:jc w:val="both"/>
        <w:rPr>
          <w:rFonts w:ascii="Century Gothic" w:eastAsia="Arial" w:hAnsi="Century Gothic" w:cs="Arial"/>
          <w:sz w:val="22"/>
          <w:szCs w:val="22"/>
        </w:rPr>
      </w:pPr>
      <w:r w:rsidRPr="00731836">
        <w:rPr>
          <w:rFonts w:ascii="Century Gothic" w:eastAsia="Arial" w:hAnsi="Century Gothic" w:cs="Arial"/>
          <w:iCs/>
          <w:sz w:val="22"/>
          <w:szCs w:val="22"/>
        </w:rPr>
        <w:t xml:space="preserve">Según en el MANUAL DE CONTRATACIÓN DE ADI E.S.P., se establece lo siguiente: </w:t>
      </w:r>
    </w:p>
    <w:p w14:paraId="5CF2929A" w14:textId="77777777" w:rsidR="00707F76" w:rsidRPr="00731836" w:rsidRDefault="00707F76" w:rsidP="00E104FE">
      <w:pPr>
        <w:contextualSpacing/>
        <w:jc w:val="both"/>
        <w:rPr>
          <w:rFonts w:ascii="Century Gothic" w:eastAsia="Arial" w:hAnsi="Century Gothic" w:cs="Arial"/>
          <w:i/>
          <w:sz w:val="22"/>
          <w:szCs w:val="22"/>
        </w:rPr>
      </w:pPr>
    </w:p>
    <w:p w14:paraId="60EF1681" w14:textId="2786AD51" w:rsidR="00707F76" w:rsidRPr="00731836" w:rsidRDefault="00707F76" w:rsidP="00E104FE">
      <w:pPr>
        <w:ind w:left="720"/>
        <w:contextualSpacing/>
        <w:jc w:val="both"/>
        <w:rPr>
          <w:rFonts w:ascii="Century Gothic" w:eastAsia="Arial" w:hAnsi="Century Gothic" w:cs="Arial"/>
          <w:i/>
          <w:sz w:val="22"/>
          <w:szCs w:val="22"/>
        </w:rPr>
      </w:pPr>
      <w:r w:rsidRPr="00731836">
        <w:rPr>
          <w:rFonts w:ascii="Century Gothic" w:eastAsia="Arial" w:hAnsi="Century Gothic" w:cs="Arial"/>
          <w:i/>
          <w:sz w:val="22"/>
          <w:szCs w:val="22"/>
        </w:rPr>
        <w:t xml:space="preserve">“ARTÍCULO </w:t>
      </w:r>
      <w:r w:rsidR="003D53AC">
        <w:rPr>
          <w:rFonts w:ascii="Century Gothic" w:eastAsia="Arial" w:hAnsi="Century Gothic" w:cs="Arial"/>
          <w:i/>
          <w:sz w:val="22"/>
          <w:szCs w:val="22"/>
        </w:rPr>
        <w:t>31</w:t>
      </w:r>
      <w:r w:rsidRPr="00731836">
        <w:rPr>
          <w:rFonts w:ascii="Century Gothic" w:eastAsia="Arial" w:hAnsi="Century Gothic" w:cs="Arial"/>
          <w:i/>
          <w:sz w:val="22"/>
          <w:szCs w:val="22"/>
        </w:rPr>
        <w:t>. MODALIDADES DE SELECCIÓN</w:t>
      </w:r>
    </w:p>
    <w:p w14:paraId="4F3F36AB" w14:textId="77777777" w:rsidR="00707F76" w:rsidRPr="00731836" w:rsidRDefault="00707F76" w:rsidP="00E104FE">
      <w:pPr>
        <w:ind w:left="720"/>
        <w:contextualSpacing/>
        <w:jc w:val="both"/>
        <w:rPr>
          <w:rFonts w:ascii="Century Gothic" w:eastAsia="Arial" w:hAnsi="Century Gothic" w:cs="Arial"/>
          <w:i/>
          <w:sz w:val="22"/>
          <w:szCs w:val="22"/>
        </w:rPr>
      </w:pPr>
    </w:p>
    <w:p w14:paraId="472115DD" w14:textId="77777777" w:rsidR="00707F76" w:rsidRPr="00731836" w:rsidRDefault="00707F76" w:rsidP="00E104FE">
      <w:pPr>
        <w:ind w:left="720"/>
        <w:contextualSpacing/>
        <w:jc w:val="both"/>
        <w:rPr>
          <w:rFonts w:ascii="Century Gothic" w:eastAsia="Arial" w:hAnsi="Century Gothic" w:cs="Arial"/>
          <w:i/>
          <w:sz w:val="22"/>
          <w:szCs w:val="22"/>
        </w:rPr>
      </w:pPr>
      <w:r w:rsidRPr="00731836">
        <w:rPr>
          <w:rFonts w:ascii="Century Gothic" w:eastAsia="Arial" w:hAnsi="Century Gothic" w:cs="Arial"/>
          <w:i/>
          <w:sz w:val="22"/>
          <w:szCs w:val="22"/>
        </w:rPr>
        <w:t>1. Contratación Directa</w:t>
      </w:r>
    </w:p>
    <w:p w14:paraId="5B508DA9" w14:textId="77777777" w:rsidR="00707F76" w:rsidRPr="00731836" w:rsidRDefault="00707F76" w:rsidP="00E104FE">
      <w:pPr>
        <w:ind w:left="720"/>
        <w:contextualSpacing/>
        <w:jc w:val="both"/>
        <w:rPr>
          <w:rFonts w:ascii="Century Gothic" w:eastAsia="Arial" w:hAnsi="Century Gothic" w:cs="Arial"/>
          <w:i/>
          <w:sz w:val="22"/>
          <w:szCs w:val="22"/>
        </w:rPr>
      </w:pPr>
      <w:r w:rsidRPr="00731836">
        <w:rPr>
          <w:rFonts w:ascii="Century Gothic" w:eastAsia="Arial" w:hAnsi="Century Gothic" w:cs="Arial"/>
          <w:i/>
          <w:sz w:val="22"/>
          <w:szCs w:val="22"/>
        </w:rPr>
        <w:t>2. Invitación Privada.</w:t>
      </w:r>
    </w:p>
    <w:p w14:paraId="3C576616" w14:textId="77777777" w:rsidR="00707F76" w:rsidRPr="00731836" w:rsidRDefault="00707F76" w:rsidP="00E104FE">
      <w:pPr>
        <w:ind w:left="720"/>
        <w:contextualSpacing/>
        <w:jc w:val="both"/>
        <w:rPr>
          <w:rFonts w:ascii="Century Gothic" w:eastAsia="Arial" w:hAnsi="Century Gothic" w:cs="Arial"/>
          <w:i/>
          <w:sz w:val="22"/>
          <w:szCs w:val="22"/>
        </w:rPr>
      </w:pPr>
      <w:r w:rsidRPr="00731836">
        <w:rPr>
          <w:rFonts w:ascii="Century Gothic" w:eastAsia="Arial" w:hAnsi="Century Gothic" w:cs="Arial"/>
          <w:i/>
          <w:sz w:val="22"/>
          <w:szCs w:val="22"/>
        </w:rPr>
        <w:t>3. Invitación Pública</w:t>
      </w:r>
    </w:p>
    <w:p w14:paraId="7FF41DB9" w14:textId="77777777" w:rsidR="00707F76" w:rsidRPr="00731836" w:rsidRDefault="00707F76" w:rsidP="00E104FE">
      <w:pPr>
        <w:ind w:left="720"/>
        <w:contextualSpacing/>
        <w:jc w:val="both"/>
        <w:rPr>
          <w:rFonts w:ascii="Century Gothic" w:eastAsia="Arial" w:hAnsi="Century Gothic" w:cs="Arial"/>
          <w:b/>
          <w:sz w:val="22"/>
          <w:szCs w:val="22"/>
        </w:rPr>
      </w:pPr>
    </w:p>
    <w:p w14:paraId="70C9F90D" w14:textId="77777777" w:rsidR="003D53AC" w:rsidRPr="003D53AC" w:rsidRDefault="003D53AC" w:rsidP="003D53AC">
      <w:pPr>
        <w:contextualSpacing/>
        <w:jc w:val="both"/>
        <w:rPr>
          <w:rFonts w:ascii="Century Gothic" w:eastAsia="Arial" w:hAnsi="Century Gothic" w:cs="Arial"/>
          <w:i/>
          <w:sz w:val="22"/>
          <w:szCs w:val="22"/>
        </w:rPr>
      </w:pPr>
      <w:r w:rsidRPr="003D53AC">
        <w:rPr>
          <w:rFonts w:ascii="Century Gothic" w:eastAsia="Arial" w:hAnsi="Century Gothic" w:cs="Arial"/>
          <w:i/>
          <w:sz w:val="22"/>
          <w:szCs w:val="22"/>
        </w:rPr>
        <w:t xml:space="preserve">ARTÍCULO 33. INVITACIÓN PRIVADA: </w:t>
      </w:r>
    </w:p>
    <w:p w14:paraId="0F644A2F" w14:textId="77777777" w:rsidR="003D53AC" w:rsidRPr="003D53AC" w:rsidRDefault="003D53AC" w:rsidP="003D53AC">
      <w:pPr>
        <w:contextualSpacing/>
        <w:jc w:val="both"/>
        <w:rPr>
          <w:rFonts w:ascii="Century Gothic" w:eastAsia="Arial" w:hAnsi="Century Gothic" w:cs="Arial"/>
          <w:i/>
          <w:sz w:val="22"/>
          <w:szCs w:val="22"/>
        </w:rPr>
      </w:pPr>
    </w:p>
    <w:p w14:paraId="157E9444" w14:textId="77777777" w:rsidR="003D53AC" w:rsidRPr="003D53AC" w:rsidRDefault="003D53AC" w:rsidP="003D53AC">
      <w:pPr>
        <w:contextualSpacing/>
        <w:jc w:val="both"/>
        <w:rPr>
          <w:rFonts w:ascii="Century Gothic" w:eastAsia="Arial" w:hAnsi="Century Gothic" w:cs="Arial"/>
          <w:i/>
          <w:sz w:val="22"/>
          <w:szCs w:val="22"/>
        </w:rPr>
      </w:pPr>
      <w:r w:rsidRPr="003D53AC">
        <w:rPr>
          <w:rFonts w:ascii="Century Gothic" w:eastAsia="Arial" w:hAnsi="Century Gothic" w:cs="Arial"/>
          <w:i/>
          <w:sz w:val="22"/>
          <w:szCs w:val="22"/>
        </w:rPr>
        <w:t>Procedimiento competitivo mediante el cual se invita a dos (2) o más oferentes idóneos del Registro de Proveedores o identificados en el Análisis de Sector a presentar oferta.</w:t>
      </w:r>
    </w:p>
    <w:p w14:paraId="340AA81B" w14:textId="77777777" w:rsidR="003D53AC" w:rsidRPr="003D53AC" w:rsidRDefault="003D53AC" w:rsidP="003D53AC">
      <w:pPr>
        <w:contextualSpacing/>
        <w:jc w:val="both"/>
        <w:rPr>
          <w:rFonts w:ascii="Century Gothic" w:eastAsia="Arial" w:hAnsi="Century Gothic" w:cs="Arial"/>
          <w:i/>
          <w:sz w:val="22"/>
          <w:szCs w:val="22"/>
        </w:rPr>
      </w:pPr>
      <w:r w:rsidRPr="003D53AC">
        <w:rPr>
          <w:rFonts w:ascii="Century Gothic" w:eastAsia="Arial" w:hAnsi="Century Gothic" w:cs="Arial"/>
          <w:i/>
          <w:sz w:val="22"/>
          <w:szCs w:val="22"/>
        </w:rPr>
        <w:t>Ámbito por cuantía: Mayor a mil (1.000) SMLMV y menor o igual a diez mil (10.000) SMLMV IVA incluido.</w:t>
      </w:r>
    </w:p>
    <w:p w14:paraId="17DFDE84" w14:textId="77777777" w:rsidR="003D53AC" w:rsidRPr="003D53AC" w:rsidRDefault="003D53AC" w:rsidP="003D53AC">
      <w:pPr>
        <w:contextualSpacing/>
        <w:jc w:val="both"/>
        <w:rPr>
          <w:rFonts w:ascii="Century Gothic" w:eastAsia="Arial" w:hAnsi="Century Gothic" w:cs="Arial"/>
          <w:i/>
          <w:sz w:val="22"/>
          <w:szCs w:val="22"/>
        </w:rPr>
      </w:pPr>
    </w:p>
    <w:p w14:paraId="0268251B" w14:textId="77777777" w:rsidR="003D53AC" w:rsidRPr="003D53AC" w:rsidRDefault="003D53AC" w:rsidP="003D53AC">
      <w:pPr>
        <w:contextualSpacing/>
        <w:jc w:val="both"/>
        <w:rPr>
          <w:rFonts w:ascii="Century Gothic" w:eastAsia="Arial" w:hAnsi="Century Gothic" w:cs="Arial"/>
          <w:i/>
          <w:sz w:val="22"/>
          <w:szCs w:val="22"/>
        </w:rPr>
      </w:pPr>
      <w:r w:rsidRPr="003D53AC">
        <w:rPr>
          <w:rFonts w:ascii="Century Gothic" w:eastAsia="Arial" w:hAnsi="Century Gothic" w:cs="Arial"/>
          <w:i/>
          <w:sz w:val="22"/>
          <w:szCs w:val="22"/>
        </w:rPr>
        <w:t>Reglas operativas mínimas:</w:t>
      </w:r>
    </w:p>
    <w:p w14:paraId="7064244B" w14:textId="77777777" w:rsidR="003D53AC" w:rsidRPr="003D53AC" w:rsidRDefault="003D53AC" w:rsidP="003D53AC">
      <w:pPr>
        <w:contextualSpacing/>
        <w:jc w:val="both"/>
        <w:rPr>
          <w:rFonts w:ascii="Century Gothic" w:eastAsia="Arial" w:hAnsi="Century Gothic" w:cs="Arial"/>
          <w:i/>
          <w:sz w:val="22"/>
          <w:szCs w:val="22"/>
        </w:rPr>
      </w:pPr>
    </w:p>
    <w:p w14:paraId="4CD146E3" w14:textId="77777777" w:rsidR="003D53AC" w:rsidRPr="003D53AC" w:rsidRDefault="003D53AC" w:rsidP="003D53AC">
      <w:pPr>
        <w:contextualSpacing/>
        <w:jc w:val="both"/>
        <w:rPr>
          <w:rFonts w:ascii="Century Gothic" w:eastAsia="Arial" w:hAnsi="Century Gothic" w:cs="Arial"/>
          <w:i/>
          <w:sz w:val="22"/>
          <w:szCs w:val="22"/>
        </w:rPr>
      </w:pPr>
      <w:r w:rsidRPr="003D53AC">
        <w:rPr>
          <w:rFonts w:ascii="Century Gothic" w:eastAsia="Arial" w:hAnsi="Century Gothic" w:cs="Arial"/>
          <w:i/>
          <w:sz w:val="22"/>
          <w:szCs w:val="22"/>
        </w:rPr>
        <w:t>1. Invitación por escrito/correo a las direcciones reportadas (RUT y/o Certificado existencia y representación legal o banco de proveedores); si hay discrepancias, se remite a todas.</w:t>
      </w:r>
    </w:p>
    <w:p w14:paraId="139943C4" w14:textId="77777777" w:rsidR="003D53AC" w:rsidRPr="003D53AC" w:rsidRDefault="003D53AC" w:rsidP="003D53AC">
      <w:pPr>
        <w:contextualSpacing/>
        <w:jc w:val="both"/>
        <w:rPr>
          <w:rFonts w:ascii="Century Gothic" w:eastAsia="Arial" w:hAnsi="Century Gothic" w:cs="Arial"/>
          <w:i/>
          <w:sz w:val="22"/>
          <w:szCs w:val="22"/>
        </w:rPr>
      </w:pPr>
      <w:r w:rsidRPr="003D53AC">
        <w:rPr>
          <w:rFonts w:ascii="Century Gothic" w:eastAsia="Arial" w:hAnsi="Century Gothic" w:cs="Arial"/>
          <w:i/>
          <w:sz w:val="22"/>
          <w:szCs w:val="22"/>
        </w:rPr>
        <w:t>2. Se adjuntan Reglas de participación y Cronograma, con fecha/hora de cierre.</w:t>
      </w:r>
    </w:p>
    <w:p w14:paraId="79C96CBF" w14:textId="77777777" w:rsidR="003D53AC" w:rsidRPr="003D53AC" w:rsidRDefault="003D53AC" w:rsidP="003D53AC">
      <w:pPr>
        <w:contextualSpacing/>
        <w:jc w:val="both"/>
        <w:rPr>
          <w:rFonts w:ascii="Century Gothic" w:eastAsia="Arial" w:hAnsi="Century Gothic" w:cs="Arial"/>
          <w:i/>
          <w:sz w:val="22"/>
          <w:szCs w:val="22"/>
        </w:rPr>
      </w:pPr>
      <w:r w:rsidRPr="003D53AC">
        <w:rPr>
          <w:rFonts w:ascii="Century Gothic" w:eastAsia="Arial" w:hAnsi="Century Gothic" w:cs="Arial"/>
          <w:i/>
          <w:sz w:val="22"/>
          <w:szCs w:val="22"/>
        </w:rPr>
        <w:t>3. Aclaraciones vía oficios o reunión de libre asistencia; modificaciones vía adendas.</w:t>
      </w:r>
    </w:p>
    <w:p w14:paraId="3F5DE495" w14:textId="77777777" w:rsidR="003D53AC" w:rsidRPr="003D53AC" w:rsidRDefault="003D53AC" w:rsidP="003D53AC">
      <w:pPr>
        <w:contextualSpacing/>
        <w:jc w:val="both"/>
        <w:rPr>
          <w:rFonts w:ascii="Century Gothic" w:eastAsia="Arial" w:hAnsi="Century Gothic" w:cs="Arial"/>
          <w:i/>
          <w:sz w:val="22"/>
          <w:szCs w:val="22"/>
        </w:rPr>
      </w:pPr>
      <w:r w:rsidRPr="003D53AC">
        <w:rPr>
          <w:rFonts w:ascii="Century Gothic" w:eastAsia="Arial" w:hAnsi="Century Gothic" w:cs="Arial"/>
          <w:i/>
          <w:sz w:val="22"/>
          <w:szCs w:val="22"/>
        </w:rPr>
        <w:lastRenderedPageBreak/>
        <w:t>4. El Comité de Contratación (Comité Evaluador) evalúa (jurídico, técnico, financiero, económico), emite Informe Final con recomendación al Ordenador del Gasto.</w:t>
      </w:r>
    </w:p>
    <w:p w14:paraId="1016F216" w14:textId="77777777" w:rsidR="003D53AC" w:rsidRPr="003D53AC" w:rsidRDefault="003D53AC" w:rsidP="003D53AC">
      <w:pPr>
        <w:contextualSpacing/>
        <w:jc w:val="both"/>
        <w:rPr>
          <w:rFonts w:ascii="Century Gothic" w:eastAsia="Arial" w:hAnsi="Century Gothic" w:cs="Arial"/>
          <w:i/>
          <w:sz w:val="22"/>
          <w:szCs w:val="22"/>
        </w:rPr>
      </w:pPr>
      <w:r w:rsidRPr="003D53AC">
        <w:rPr>
          <w:rFonts w:ascii="Century Gothic" w:eastAsia="Arial" w:hAnsi="Century Gothic" w:cs="Arial"/>
          <w:i/>
          <w:sz w:val="22"/>
          <w:szCs w:val="22"/>
        </w:rPr>
        <w:t>5. La aceptación se comunica al seleccionado.</w:t>
      </w:r>
    </w:p>
    <w:p w14:paraId="5B51F42E" w14:textId="77777777" w:rsidR="003D53AC" w:rsidRPr="003D53AC" w:rsidRDefault="003D53AC" w:rsidP="003D53AC">
      <w:pPr>
        <w:contextualSpacing/>
        <w:jc w:val="both"/>
        <w:rPr>
          <w:rFonts w:ascii="Century Gothic" w:eastAsia="Arial" w:hAnsi="Century Gothic" w:cs="Arial"/>
          <w:i/>
          <w:sz w:val="22"/>
          <w:szCs w:val="22"/>
        </w:rPr>
      </w:pPr>
      <w:r w:rsidRPr="003D53AC">
        <w:rPr>
          <w:rFonts w:ascii="Century Gothic" w:eastAsia="Arial" w:hAnsi="Century Gothic" w:cs="Arial"/>
          <w:i/>
          <w:sz w:val="22"/>
          <w:szCs w:val="22"/>
        </w:rPr>
        <w:t>6. Publicidad: web institucional y, cuando aplique, SECOP II o la que haga sus veces.</w:t>
      </w:r>
    </w:p>
    <w:p w14:paraId="72117FC5" w14:textId="77777777" w:rsidR="003D53AC" w:rsidRPr="003D53AC" w:rsidRDefault="003D53AC" w:rsidP="003D53AC">
      <w:pPr>
        <w:contextualSpacing/>
        <w:jc w:val="both"/>
        <w:rPr>
          <w:rFonts w:ascii="Century Gothic" w:eastAsia="Arial" w:hAnsi="Century Gothic" w:cs="Arial"/>
          <w:i/>
          <w:sz w:val="22"/>
          <w:szCs w:val="22"/>
        </w:rPr>
      </w:pPr>
    </w:p>
    <w:p w14:paraId="245F9A76" w14:textId="77777777" w:rsidR="003D53AC" w:rsidRPr="003D53AC" w:rsidRDefault="003D53AC" w:rsidP="003D53AC">
      <w:pPr>
        <w:contextualSpacing/>
        <w:jc w:val="both"/>
        <w:rPr>
          <w:rFonts w:ascii="Century Gothic" w:eastAsia="Arial" w:hAnsi="Century Gothic" w:cs="Arial"/>
          <w:i/>
          <w:sz w:val="22"/>
          <w:szCs w:val="22"/>
        </w:rPr>
      </w:pPr>
      <w:r w:rsidRPr="003D53AC">
        <w:rPr>
          <w:rFonts w:ascii="Century Gothic" w:eastAsia="Arial" w:hAnsi="Century Gothic" w:cs="Arial"/>
          <w:i/>
          <w:sz w:val="22"/>
          <w:szCs w:val="22"/>
        </w:rPr>
        <w:t>PARÁGRAFO. PROCESO FALLIDO. Si ninguna oferta cumple requisitos mínimos, se dejará constancia en el Informe de Evaluación y, si persiste la necesidad, podrá reiniciarse el procedimiento o acudirse a la modalidad más expedita debidamente motivada.</w:t>
      </w:r>
    </w:p>
    <w:p w14:paraId="02B557F2" w14:textId="77777777" w:rsidR="003D53AC" w:rsidRPr="003D53AC" w:rsidRDefault="003D53AC" w:rsidP="003D53AC">
      <w:pPr>
        <w:contextualSpacing/>
        <w:jc w:val="both"/>
        <w:rPr>
          <w:rFonts w:ascii="Century Gothic" w:eastAsia="Arial" w:hAnsi="Century Gothic" w:cs="Arial"/>
          <w:i/>
          <w:sz w:val="22"/>
          <w:szCs w:val="22"/>
        </w:rPr>
      </w:pPr>
    </w:p>
    <w:p w14:paraId="1EBEC1D2" w14:textId="285498B9" w:rsidR="009F0687" w:rsidRDefault="003D53AC" w:rsidP="003D53AC">
      <w:pPr>
        <w:contextualSpacing/>
        <w:jc w:val="both"/>
        <w:rPr>
          <w:rFonts w:ascii="Century Gothic" w:eastAsia="Arial" w:hAnsi="Century Gothic" w:cs="Arial"/>
          <w:i/>
          <w:sz w:val="22"/>
          <w:szCs w:val="22"/>
        </w:rPr>
      </w:pPr>
      <w:r w:rsidRPr="003D53AC">
        <w:rPr>
          <w:rFonts w:ascii="Century Gothic" w:eastAsia="Arial" w:hAnsi="Century Gothic" w:cs="Arial"/>
          <w:i/>
          <w:sz w:val="22"/>
          <w:szCs w:val="22"/>
        </w:rPr>
        <w:t>Por consiguiente, teniendo en cuenta que el estudio para la presente contratación supera los 1.000 SMLMV y es menor a 10.000 SMLMV, la modalidad de selección será por medio de una Invitación Privada.</w:t>
      </w:r>
    </w:p>
    <w:p w14:paraId="5073C20D" w14:textId="77777777" w:rsidR="003D53AC" w:rsidRPr="00731836" w:rsidRDefault="003D53AC" w:rsidP="003D53AC">
      <w:pPr>
        <w:contextualSpacing/>
        <w:jc w:val="both"/>
        <w:rPr>
          <w:rFonts w:ascii="Century Gothic" w:eastAsia="Arial" w:hAnsi="Century Gothic" w:cs="Arial"/>
          <w:b/>
          <w:iCs/>
          <w:sz w:val="22"/>
          <w:szCs w:val="22"/>
        </w:rPr>
      </w:pPr>
    </w:p>
    <w:p w14:paraId="53FCA670" w14:textId="73A6FD0D" w:rsidR="00E707A2" w:rsidRPr="00731836" w:rsidRDefault="00E707A2">
      <w:pPr>
        <w:pStyle w:val="Ttulo2"/>
        <w:numPr>
          <w:ilvl w:val="1"/>
          <w:numId w:val="26"/>
        </w:numPr>
        <w:spacing w:before="0" w:after="0" w:line="240" w:lineRule="atLeast"/>
        <w:jc w:val="both"/>
        <w:rPr>
          <w:rFonts w:ascii="Century Gothic" w:eastAsia="Arial" w:hAnsi="Century Gothic"/>
          <w:sz w:val="22"/>
          <w:szCs w:val="22"/>
          <w:lang w:val="es-CO"/>
        </w:rPr>
      </w:pPr>
      <w:bookmarkStart w:id="16" w:name="_Toc212565264"/>
      <w:r w:rsidRPr="00731836">
        <w:rPr>
          <w:rFonts w:ascii="Century Gothic" w:eastAsia="Arial" w:hAnsi="Century Gothic"/>
          <w:sz w:val="22"/>
          <w:szCs w:val="22"/>
          <w:lang w:val="es-CO"/>
        </w:rPr>
        <w:t>PLAZO DE EJECUCIÓN DEL CONTRATO</w:t>
      </w:r>
      <w:bookmarkEnd w:id="16"/>
      <w:r w:rsidRPr="00731836">
        <w:rPr>
          <w:rFonts w:ascii="Century Gothic" w:eastAsia="Arial" w:hAnsi="Century Gothic"/>
          <w:sz w:val="22"/>
          <w:szCs w:val="22"/>
          <w:lang w:val="es-CO"/>
        </w:rPr>
        <w:t xml:space="preserve"> </w:t>
      </w:r>
    </w:p>
    <w:p w14:paraId="6846D57B" w14:textId="77777777" w:rsidR="00C70F95" w:rsidRPr="00731836" w:rsidRDefault="00C70F95" w:rsidP="00E104FE">
      <w:pPr>
        <w:jc w:val="both"/>
        <w:rPr>
          <w:rFonts w:ascii="Century Gothic" w:eastAsia="Arial" w:hAnsi="Century Gothic"/>
          <w:sz w:val="22"/>
        </w:rPr>
      </w:pPr>
    </w:p>
    <w:p w14:paraId="1E8A0C07" w14:textId="5D14D1ED" w:rsidR="00E707A2" w:rsidRPr="00731836" w:rsidRDefault="00C462BB" w:rsidP="00B51661">
      <w:pPr>
        <w:contextualSpacing/>
        <w:jc w:val="both"/>
        <w:rPr>
          <w:rFonts w:ascii="Century Gothic" w:eastAsia="Arial" w:hAnsi="Century Gothic" w:cs="Arial"/>
          <w:sz w:val="22"/>
          <w:szCs w:val="22"/>
        </w:rPr>
      </w:pPr>
      <w:r w:rsidRPr="00731836">
        <w:rPr>
          <w:rFonts w:ascii="Century Gothic" w:eastAsia="Arial" w:hAnsi="Century Gothic" w:cs="Arial"/>
          <w:sz w:val="22"/>
          <w:szCs w:val="22"/>
        </w:rPr>
        <w:t>El plazo para la ejecución del co</w:t>
      </w:r>
      <w:r w:rsidR="000A01A7" w:rsidRPr="00731836">
        <w:rPr>
          <w:rFonts w:ascii="Century Gothic" w:eastAsia="Arial" w:hAnsi="Century Gothic" w:cs="Arial"/>
          <w:sz w:val="22"/>
          <w:szCs w:val="22"/>
        </w:rPr>
        <w:t xml:space="preserve">ntrato </w:t>
      </w:r>
      <w:r w:rsidR="00AA104B" w:rsidRPr="00731836">
        <w:rPr>
          <w:rFonts w:ascii="Century Gothic" w:eastAsia="Arial" w:hAnsi="Century Gothic" w:cs="Arial"/>
          <w:sz w:val="22"/>
          <w:szCs w:val="22"/>
        </w:rPr>
        <w:t xml:space="preserve">será de </w:t>
      </w:r>
      <w:r w:rsidR="00BF5A72" w:rsidRPr="00731836">
        <w:rPr>
          <w:rFonts w:ascii="Century Gothic" w:eastAsia="Arial" w:hAnsi="Century Gothic" w:cs="Arial"/>
          <w:b/>
          <w:sz w:val="22"/>
          <w:szCs w:val="22"/>
        </w:rPr>
        <w:t>SIETE</w:t>
      </w:r>
      <w:r w:rsidR="000A01A7" w:rsidRPr="00731836">
        <w:rPr>
          <w:rFonts w:ascii="Century Gothic" w:eastAsia="Arial" w:hAnsi="Century Gothic" w:cs="Arial"/>
          <w:b/>
          <w:sz w:val="22"/>
          <w:szCs w:val="22"/>
        </w:rPr>
        <w:t xml:space="preserve"> </w:t>
      </w:r>
      <w:r w:rsidR="00320E61" w:rsidRPr="00731836">
        <w:rPr>
          <w:rFonts w:ascii="Century Gothic" w:eastAsia="Arial" w:hAnsi="Century Gothic" w:cs="Arial"/>
          <w:b/>
          <w:sz w:val="22"/>
          <w:szCs w:val="22"/>
        </w:rPr>
        <w:t>(</w:t>
      </w:r>
      <w:r w:rsidR="00BF5A72" w:rsidRPr="00731836">
        <w:rPr>
          <w:rFonts w:ascii="Century Gothic" w:eastAsia="Arial" w:hAnsi="Century Gothic" w:cs="Arial"/>
          <w:b/>
          <w:sz w:val="22"/>
          <w:szCs w:val="22"/>
        </w:rPr>
        <w:t>07</w:t>
      </w:r>
      <w:r w:rsidR="00E707A2" w:rsidRPr="00731836">
        <w:rPr>
          <w:rFonts w:ascii="Century Gothic" w:eastAsia="Arial" w:hAnsi="Century Gothic" w:cs="Arial"/>
          <w:b/>
          <w:sz w:val="22"/>
          <w:szCs w:val="22"/>
        </w:rPr>
        <w:t>) MESES</w:t>
      </w:r>
      <w:r w:rsidR="00E707A2" w:rsidRPr="00731836">
        <w:rPr>
          <w:rFonts w:ascii="Century Gothic" w:eastAsia="Arial" w:hAnsi="Century Gothic" w:cs="Arial"/>
          <w:sz w:val="22"/>
          <w:szCs w:val="22"/>
        </w:rPr>
        <w:t xml:space="preserve">, </w:t>
      </w:r>
      <w:r w:rsidR="000A01A7" w:rsidRPr="00731836">
        <w:rPr>
          <w:rFonts w:ascii="Century Gothic" w:eastAsia="Arial" w:hAnsi="Century Gothic" w:cs="Arial"/>
          <w:sz w:val="22"/>
          <w:szCs w:val="22"/>
        </w:rPr>
        <w:t>p</w:t>
      </w:r>
      <w:r w:rsidR="00E707A2" w:rsidRPr="00731836">
        <w:rPr>
          <w:rFonts w:ascii="Century Gothic" w:eastAsia="Arial" w:hAnsi="Century Gothic" w:cs="Arial"/>
          <w:sz w:val="22"/>
          <w:szCs w:val="22"/>
        </w:rPr>
        <w:t xml:space="preserve">revio cumplimiento de los requisitos de perfeccionamiento y </w:t>
      </w:r>
      <w:r w:rsidR="006D01C9" w:rsidRPr="00731836">
        <w:rPr>
          <w:rFonts w:ascii="Century Gothic" w:eastAsia="Arial" w:hAnsi="Century Gothic" w:cs="Arial"/>
          <w:sz w:val="22"/>
          <w:szCs w:val="22"/>
        </w:rPr>
        <w:t xml:space="preserve">ejecución contados a partir de la suscripción del </w:t>
      </w:r>
      <w:r w:rsidR="00E707A2" w:rsidRPr="00731836">
        <w:rPr>
          <w:rFonts w:ascii="Century Gothic" w:eastAsia="Arial" w:hAnsi="Century Gothic" w:cs="Arial"/>
          <w:sz w:val="22"/>
          <w:szCs w:val="22"/>
        </w:rPr>
        <w:t>acta de inicio.</w:t>
      </w:r>
    </w:p>
    <w:p w14:paraId="152BC664" w14:textId="77777777" w:rsidR="00300494" w:rsidRPr="00731836" w:rsidRDefault="00300494" w:rsidP="00E104FE">
      <w:pPr>
        <w:contextualSpacing/>
        <w:jc w:val="both"/>
        <w:rPr>
          <w:rFonts w:ascii="Century Gothic" w:eastAsia="Arial" w:hAnsi="Century Gothic" w:cs="Arial"/>
          <w:sz w:val="22"/>
          <w:szCs w:val="22"/>
        </w:rPr>
      </w:pPr>
    </w:p>
    <w:p w14:paraId="18D70EB0" w14:textId="77777777" w:rsidR="00C70F95" w:rsidRPr="00731836" w:rsidRDefault="00E707A2">
      <w:pPr>
        <w:pStyle w:val="Ttulo2"/>
        <w:numPr>
          <w:ilvl w:val="1"/>
          <w:numId w:val="26"/>
        </w:numPr>
        <w:spacing w:before="0" w:after="0" w:line="240" w:lineRule="atLeast"/>
        <w:contextualSpacing/>
        <w:jc w:val="both"/>
        <w:rPr>
          <w:rFonts w:ascii="Century Gothic" w:hAnsi="Century Gothic" w:cs="Arial"/>
          <w:sz w:val="22"/>
          <w:szCs w:val="22"/>
          <w:lang w:val="es-CO"/>
        </w:rPr>
      </w:pPr>
      <w:bookmarkStart w:id="17" w:name="_Toc212565265"/>
      <w:r w:rsidRPr="00731836">
        <w:rPr>
          <w:rFonts w:ascii="Century Gothic" w:eastAsia="Arial" w:hAnsi="Century Gothic"/>
          <w:sz w:val="22"/>
          <w:szCs w:val="22"/>
          <w:lang w:val="es-CO"/>
        </w:rPr>
        <w:t>LUGAR DE EJECUCIÓN</w:t>
      </w:r>
      <w:bookmarkEnd w:id="17"/>
      <w:r w:rsidRPr="00731836">
        <w:rPr>
          <w:rFonts w:ascii="Century Gothic" w:eastAsia="Arial" w:hAnsi="Century Gothic"/>
          <w:sz w:val="22"/>
          <w:szCs w:val="22"/>
          <w:lang w:val="es-CO"/>
        </w:rPr>
        <w:t xml:space="preserve"> </w:t>
      </w:r>
    </w:p>
    <w:p w14:paraId="0097FEEC" w14:textId="77777777" w:rsidR="00C70F95" w:rsidRPr="00731836" w:rsidRDefault="00C70F95" w:rsidP="00E104FE">
      <w:pPr>
        <w:pStyle w:val="Ttulo2"/>
        <w:numPr>
          <w:ilvl w:val="0"/>
          <w:numId w:val="0"/>
        </w:numPr>
        <w:spacing w:before="0" w:after="0" w:line="240" w:lineRule="atLeast"/>
        <w:contextualSpacing/>
        <w:jc w:val="both"/>
        <w:rPr>
          <w:rFonts w:ascii="Century Gothic" w:hAnsi="Century Gothic" w:cs="Arial"/>
          <w:szCs w:val="22"/>
          <w:lang w:val="es-CO"/>
        </w:rPr>
      </w:pPr>
    </w:p>
    <w:p w14:paraId="26C7FD9F" w14:textId="77777777" w:rsidR="00BF7814" w:rsidRPr="00731836" w:rsidRDefault="00BF7814" w:rsidP="00BF7814">
      <w:pPr>
        <w:contextualSpacing/>
        <w:jc w:val="both"/>
        <w:rPr>
          <w:rFonts w:ascii="Century Gothic" w:hAnsi="Century Gothic"/>
          <w:sz w:val="22"/>
          <w:szCs w:val="22"/>
        </w:rPr>
      </w:pPr>
      <w:r w:rsidRPr="00731836">
        <w:rPr>
          <w:rFonts w:ascii="Century Gothic" w:hAnsi="Century Gothic"/>
          <w:sz w:val="22"/>
          <w:szCs w:val="22"/>
        </w:rPr>
        <w:t xml:space="preserve">El proyecto se desarrollará en la zona urbana del municipio de </w:t>
      </w:r>
      <w:proofErr w:type="spellStart"/>
      <w:r w:rsidRPr="00731836">
        <w:rPr>
          <w:rFonts w:ascii="Century Gothic" w:hAnsi="Century Gothic"/>
          <w:sz w:val="22"/>
          <w:szCs w:val="22"/>
        </w:rPr>
        <w:t>Taraira</w:t>
      </w:r>
      <w:proofErr w:type="spellEnd"/>
      <w:r w:rsidRPr="00731836">
        <w:rPr>
          <w:rFonts w:ascii="Century Gothic" w:hAnsi="Century Gothic"/>
          <w:sz w:val="22"/>
          <w:szCs w:val="22"/>
        </w:rPr>
        <w:t>, en el departamento del Vaupés, el puente peatonal estará construido de manera paralela al acceso vehicular existente haca la pista.</w:t>
      </w:r>
    </w:p>
    <w:p w14:paraId="09A27BF8" w14:textId="4119C386" w:rsidR="00CA6B91" w:rsidRPr="00731836" w:rsidRDefault="00CA6B91" w:rsidP="00BF7814">
      <w:pPr>
        <w:contextualSpacing/>
        <w:jc w:val="both"/>
        <w:rPr>
          <w:rFonts w:ascii="Century Gothic" w:hAnsi="Century Gothic" w:cs="Arial"/>
          <w:sz w:val="22"/>
          <w:szCs w:val="22"/>
        </w:rPr>
      </w:pPr>
    </w:p>
    <w:tbl>
      <w:tblPr>
        <w:tblW w:w="5164"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704"/>
        <w:gridCol w:w="1280"/>
        <w:gridCol w:w="1616"/>
        <w:gridCol w:w="1493"/>
        <w:gridCol w:w="2974"/>
      </w:tblGrid>
      <w:tr w:rsidR="00CA6B91" w:rsidRPr="00731836" w14:paraId="375EA560" w14:textId="77777777" w:rsidTr="00BF7814">
        <w:trPr>
          <w:trHeight w:val="556"/>
          <w:jc w:val="center"/>
        </w:trPr>
        <w:tc>
          <w:tcPr>
            <w:tcW w:w="843" w:type="pct"/>
            <w:shd w:val="clear" w:color="auto" w:fill="FFFFFF"/>
            <w:tcMar>
              <w:top w:w="75" w:type="dxa"/>
              <w:left w:w="75" w:type="dxa"/>
              <w:bottom w:w="75" w:type="dxa"/>
              <w:right w:w="75" w:type="dxa"/>
            </w:tcMar>
            <w:vAlign w:val="center"/>
          </w:tcPr>
          <w:p w14:paraId="397A9FC1" w14:textId="77777777" w:rsidR="00CA6B91" w:rsidRPr="00731836" w:rsidRDefault="00CA6B91" w:rsidP="00305127">
            <w:pPr>
              <w:jc w:val="center"/>
              <w:rPr>
                <w:rFonts w:ascii="Century Gothic" w:hAnsi="Century Gothic" w:cs="Arial"/>
                <w:sz w:val="22"/>
                <w:szCs w:val="22"/>
              </w:rPr>
            </w:pPr>
            <w:r w:rsidRPr="00731836">
              <w:rPr>
                <w:rFonts w:ascii="Century Gothic" w:hAnsi="Century Gothic" w:cs="Arial"/>
                <w:b/>
                <w:sz w:val="22"/>
                <w:szCs w:val="22"/>
              </w:rPr>
              <w:t>Departamento</w:t>
            </w:r>
          </w:p>
        </w:tc>
        <w:tc>
          <w:tcPr>
            <w:tcW w:w="774" w:type="pct"/>
            <w:shd w:val="clear" w:color="auto" w:fill="FFFFFF"/>
            <w:tcMar>
              <w:top w:w="75" w:type="dxa"/>
              <w:left w:w="75" w:type="dxa"/>
              <w:bottom w:w="75" w:type="dxa"/>
              <w:right w:w="75" w:type="dxa"/>
            </w:tcMar>
            <w:vAlign w:val="center"/>
          </w:tcPr>
          <w:p w14:paraId="304F8499" w14:textId="77777777" w:rsidR="00CA6B91" w:rsidRPr="00731836" w:rsidRDefault="00CA6B91" w:rsidP="00305127">
            <w:pPr>
              <w:jc w:val="center"/>
              <w:rPr>
                <w:rFonts w:ascii="Century Gothic" w:hAnsi="Century Gothic" w:cs="Arial"/>
                <w:sz w:val="22"/>
                <w:szCs w:val="22"/>
              </w:rPr>
            </w:pPr>
            <w:r w:rsidRPr="00731836">
              <w:rPr>
                <w:rFonts w:ascii="Century Gothic" w:hAnsi="Century Gothic" w:cs="Arial"/>
                <w:b/>
                <w:sz w:val="22"/>
                <w:szCs w:val="22"/>
              </w:rPr>
              <w:t>Municipio</w:t>
            </w:r>
          </w:p>
        </w:tc>
        <w:tc>
          <w:tcPr>
            <w:tcW w:w="959" w:type="pct"/>
            <w:shd w:val="clear" w:color="auto" w:fill="FFFFFF"/>
            <w:tcMar>
              <w:top w:w="75" w:type="dxa"/>
              <w:left w:w="75" w:type="dxa"/>
              <w:bottom w:w="75" w:type="dxa"/>
              <w:right w:w="75" w:type="dxa"/>
            </w:tcMar>
            <w:vAlign w:val="center"/>
          </w:tcPr>
          <w:p w14:paraId="759EB5CC" w14:textId="77777777" w:rsidR="00CA6B91" w:rsidRPr="00731836" w:rsidRDefault="00CA6B91" w:rsidP="00305127">
            <w:pPr>
              <w:jc w:val="center"/>
              <w:rPr>
                <w:rFonts w:ascii="Century Gothic" w:hAnsi="Century Gothic" w:cs="Arial"/>
                <w:sz w:val="22"/>
                <w:szCs w:val="22"/>
              </w:rPr>
            </w:pPr>
            <w:r w:rsidRPr="00731836">
              <w:rPr>
                <w:rFonts w:ascii="Century Gothic" w:hAnsi="Century Gothic" w:cs="Arial"/>
                <w:b/>
                <w:sz w:val="22"/>
                <w:szCs w:val="22"/>
              </w:rPr>
              <w:t>Centro Poblado/ Resguardo</w:t>
            </w:r>
          </w:p>
        </w:tc>
        <w:tc>
          <w:tcPr>
            <w:tcW w:w="716" w:type="pct"/>
            <w:shd w:val="clear" w:color="auto" w:fill="FFFFFF"/>
            <w:tcMar>
              <w:top w:w="75" w:type="dxa"/>
              <w:left w:w="75" w:type="dxa"/>
              <w:bottom w:w="75" w:type="dxa"/>
              <w:right w:w="75" w:type="dxa"/>
            </w:tcMar>
            <w:vAlign w:val="center"/>
          </w:tcPr>
          <w:p w14:paraId="64B1599B" w14:textId="77777777" w:rsidR="00CA6B91" w:rsidRPr="00731836" w:rsidRDefault="00CA6B91" w:rsidP="00305127">
            <w:pPr>
              <w:jc w:val="center"/>
              <w:rPr>
                <w:rFonts w:ascii="Century Gothic" w:hAnsi="Century Gothic" w:cs="Arial"/>
                <w:sz w:val="22"/>
                <w:szCs w:val="22"/>
              </w:rPr>
            </w:pPr>
            <w:r w:rsidRPr="00731836">
              <w:rPr>
                <w:rFonts w:ascii="Century Gothic" w:hAnsi="Century Gothic" w:cs="Arial"/>
                <w:b/>
                <w:sz w:val="22"/>
                <w:szCs w:val="22"/>
              </w:rPr>
              <w:t>Localización específica</w:t>
            </w:r>
          </w:p>
        </w:tc>
        <w:tc>
          <w:tcPr>
            <w:tcW w:w="1709" w:type="pct"/>
            <w:shd w:val="clear" w:color="auto" w:fill="FFFFFF"/>
            <w:vAlign w:val="center"/>
          </w:tcPr>
          <w:p w14:paraId="02C76AF3" w14:textId="77777777" w:rsidR="00CA6B91" w:rsidRPr="00731836" w:rsidRDefault="00CA6B91" w:rsidP="00305127">
            <w:pPr>
              <w:jc w:val="center"/>
              <w:rPr>
                <w:rFonts w:ascii="Century Gothic" w:hAnsi="Century Gothic" w:cs="Arial"/>
                <w:sz w:val="22"/>
                <w:szCs w:val="22"/>
              </w:rPr>
            </w:pPr>
            <w:r w:rsidRPr="00731836">
              <w:rPr>
                <w:rFonts w:ascii="Century Gothic" w:hAnsi="Century Gothic" w:cs="Arial"/>
                <w:b/>
                <w:sz w:val="22"/>
                <w:szCs w:val="22"/>
              </w:rPr>
              <w:t>Latitud / Longitud</w:t>
            </w:r>
          </w:p>
        </w:tc>
      </w:tr>
      <w:tr w:rsidR="00CA6B91" w:rsidRPr="00731836" w14:paraId="38525D27" w14:textId="77777777" w:rsidTr="00BF7814">
        <w:trPr>
          <w:trHeight w:val="300"/>
          <w:jc w:val="center"/>
        </w:trPr>
        <w:tc>
          <w:tcPr>
            <w:tcW w:w="843" w:type="pct"/>
            <w:shd w:val="clear" w:color="auto" w:fill="FFFFFF"/>
            <w:tcMar>
              <w:top w:w="75" w:type="dxa"/>
              <w:left w:w="75" w:type="dxa"/>
              <w:bottom w:w="75" w:type="dxa"/>
              <w:right w:w="75" w:type="dxa"/>
            </w:tcMar>
            <w:vAlign w:val="center"/>
          </w:tcPr>
          <w:p w14:paraId="44FB1717" w14:textId="77777777" w:rsidR="00CA6B91" w:rsidRPr="00731836" w:rsidRDefault="00CA6B91" w:rsidP="00305127">
            <w:pPr>
              <w:jc w:val="center"/>
              <w:rPr>
                <w:rFonts w:ascii="Century Gothic" w:hAnsi="Century Gothic" w:cs="Arial"/>
                <w:sz w:val="22"/>
                <w:szCs w:val="22"/>
              </w:rPr>
            </w:pPr>
            <w:r w:rsidRPr="00731836">
              <w:rPr>
                <w:rFonts w:ascii="Century Gothic" w:hAnsi="Century Gothic" w:cs="Arial"/>
                <w:sz w:val="22"/>
                <w:szCs w:val="22"/>
              </w:rPr>
              <w:t>Vaupés</w:t>
            </w:r>
          </w:p>
        </w:tc>
        <w:tc>
          <w:tcPr>
            <w:tcW w:w="774" w:type="pct"/>
            <w:shd w:val="clear" w:color="auto" w:fill="FFFFFF"/>
            <w:tcMar>
              <w:top w:w="75" w:type="dxa"/>
              <w:left w:w="75" w:type="dxa"/>
              <w:bottom w:w="75" w:type="dxa"/>
              <w:right w:w="75" w:type="dxa"/>
            </w:tcMar>
            <w:vAlign w:val="center"/>
          </w:tcPr>
          <w:p w14:paraId="6FB19536" w14:textId="355DFA28" w:rsidR="00CA6B91" w:rsidRPr="00731836" w:rsidRDefault="00BF7814" w:rsidP="00305127">
            <w:pPr>
              <w:jc w:val="center"/>
              <w:rPr>
                <w:rFonts w:ascii="Century Gothic" w:hAnsi="Century Gothic" w:cs="Arial"/>
                <w:sz w:val="22"/>
                <w:szCs w:val="22"/>
              </w:rPr>
            </w:pPr>
            <w:proofErr w:type="spellStart"/>
            <w:r w:rsidRPr="00731836">
              <w:rPr>
                <w:rFonts w:ascii="Century Gothic" w:hAnsi="Century Gothic" w:cs="Arial"/>
                <w:sz w:val="22"/>
                <w:szCs w:val="22"/>
              </w:rPr>
              <w:t>Taraira</w:t>
            </w:r>
            <w:proofErr w:type="spellEnd"/>
          </w:p>
        </w:tc>
        <w:tc>
          <w:tcPr>
            <w:tcW w:w="959" w:type="pct"/>
            <w:shd w:val="clear" w:color="auto" w:fill="FFFFFF"/>
            <w:tcMar>
              <w:top w:w="75" w:type="dxa"/>
              <w:left w:w="75" w:type="dxa"/>
              <w:bottom w:w="75" w:type="dxa"/>
              <w:right w:w="75" w:type="dxa"/>
            </w:tcMar>
            <w:vAlign w:val="center"/>
          </w:tcPr>
          <w:p w14:paraId="0AB619E1" w14:textId="77777777" w:rsidR="00CA6B91" w:rsidRPr="00731836" w:rsidRDefault="00CA6B91" w:rsidP="00305127">
            <w:pPr>
              <w:rPr>
                <w:rFonts w:ascii="Century Gothic" w:hAnsi="Century Gothic" w:cs="Arial"/>
                <w:sz w:val="22"/>
                <w:szCs w:val="22"/>
              </w:rPr>
            </w:pPr>
            <w:r w:rsidRPr="00731836">
              <w:rPr>
                <w:rFonts w:ascii="Century Gothic" w:hAnsi="Century Gothic" w:cs="Arial"/>
                <w:sz w:val="22"/>
                <w:szCs w:val="22"/>
              </w:rPr>
              <w:t>Urbano</w:t>
            </w:r>
          </w:p>
        </w:tc>
        <w:tc>
          <w:tcPr>
            <w:tcW w:w="716" w:type="pct"/>
            <w:shd w:val="clear" w:color="auto" w:fill="FFFFFF"/>
            <w:tcMar>
              <w:top w:w="75" w:type="dxa"/>
              <w:left w:w="75" w:type="dxa"/>
              <w:bottom w:w="75" w:type="dxa"/>
              <w:right w:w="75" w:type="dxa"/>
            </w:tcMar>
            <w:vAlign w:val="center"/>
          </w:tcPr>
          <w:p w14:paraId="070B7787" w14:textId="2B8B21E9" w:rsidR="00CA6B91" w:rsidRPr="00731836" w:rsidRDefault="00CA6B91" w:rsidP="00305127">
            <w:pPr>
              <w:rPr>
                <w:rFonts w:ascii="Century Gothic" w:hAnsi="Century Gothic" w:cs="Arial"/>
                <w:sz w:val="22"/>
                <w:szCs w:val="22"/>
              </w:rPr>
            </w:pPr>
            <w:r w:rsidRPr="00731836">
              <w:rPr>
                <w:rFonts w:ascii="Century Gothic" w:hAnsi="Century Gothic" w:cs="Arial"/>
                <w:sz w:val="22"/>
                <w:szCs w:val="22"/>
              </w:rPr>
              <w:fldChar w:fldCharType="begin"/>
            </w:r>
            <w:r w:rsidRPr="00731836">
              <w:rPr>
                <w:rFonts w:ascii="Century Gothic" w:hAnsi="Century Gothic" w:cs="Arial"/>
                <w:sz w:val="22"/>
                <w:szCs w:val="22"/>
              </w:rPr>
              <w:instrText xml:space="preserve"> MERGEFIELD LOCLIZACION </w:instrText>
            </w:r>
            <w:r w:rsidRPr="00731836">
              <w:rPr>
                <w:rFonts w:ascii="Century Gothic" w:hAnsi="Century Gothic" w:cs="Arial"/>
                <w:sz w:val="22"/>
                <w:szCs w:val="22"/>
              </w:rPr>
              <w:fldChar w:fldCharType="separate"/>
            </w:r>
            <w:r w:rsidR="00BF7814" w:rsidRPr="00731836">
              <w:rPr>
                <w:rFonts w:ascii="Century Gothic" w:hAnsi="Century Gothic" w:cs="Arial"/>
                <w:sz w:val="22"/>
                <w:szCs w:val="22"/>
              </w:rPr>
              <w:t>Taraira</w:t>
            </w:r>
            <w:r w:rsidRPr="00731836">
              <w:rPr>
                <w:rFonts w:ascii="Century Gothic" w:hAnsi="Century Gothic" w:cs="Arial"/>
                <w:sz w:val="22"/>
                <w:szCs w:val="22"/>
              </w:rPr>
              <w:fldChar w:fldCharType="end"/>
            </w:r>
          </w:p>
        </w:tc>
        <w:tc>
          <w:tcPr>
            <w:tcW w:w="1709" w:type="pct"/>
            <w:shd w:val="clear" w:color="auto" w:fill="FFFFFF"/>
            <w:vAlign w:val="center"/>
          </w:tcPr>
          <w:p w14:paraId="1FA5D7BE" w14:textId="7A62F339" w:rsidR="00CA6B91" w:rsidRPr="00731836" w:rsidRDefault="00CA6B91" w:rsidP="00BF7814">
            <w:pPr>
              <w:rPr>
                <w:rFonts w:ascii="Century Gothic" w:hAnsi="Century Gothic" w:cs="Arial"/>
                <w:sz w:val="22"/>
                <w:szCs w:val="22"/>
              </w:rPr>
            </w:pPr>
            <w:r w:rsidRPr="00731836">
              <w:rPr>
                <w:rFonts w:ascii="Century Gothic" w:hAnsi="Century Gothic" w:cs="Arial"/>
                <w:sz w:val="22"/>
                <w:szCs w:val="22"/>
              </w:rPr>
              <w:t xml:space="preserve">  </w:t>
            </w:r>
            <w:r w:rsidR="00BF7814" w:rsidRPr="00731836">
              <w:rPr>
                <w:rFonts w:ascii="Century Gothic" w:hAnsi="Century Gothic"/>
                <w:sz w:val="22"/>
                <w:szCs w:val="22"/>
              </w:rPr>
              <w:t xml:space="preserve">0°33´54.12´´S y 69°38´2.00´´ O </w:t>
            </w:r>
          </w:p>
        </w:tc>
      </w:tr>
    </w:tbl>
    <w:p w14:paraId="39DA93E9" w14:textId="32C0FF2E" w:rsidR="00E7765F" w:rsidRPr="00731836" w:rsidRDefault="00E7765F" w:rsidP="00E104FE">
      <w:pPr>
        <w:contextualSpacing/>
        <w:jc w:val="both"/>
        <w:rPr>
          <w:rFonts w:ascii="Century Gothic" w:hAnsi="Century Gothic"/>
          <w:sz w:val="22"/>
          <w:szCs w:val="22"/>
        </w:rPr>
      </w:pPr>
    </w:p>
    <w:p w14:paraId="310A65D2" w14:textId="77777777" w:rsidR="00CA6B91" w:rsidRPr="00731836" w:rsidRDefault="00CA6B91" w:rsidP="00E104FE">
      <w:pPr>
        <w:contextualSpacing/>
        <w:jc w:val="both"/>
        <w:rPr>
          <w:rFonts w:ascii="Century Gothic" w:hAnsi="Century Gothic"/>
          <w:sz w:val="22"/>
          <w:szCs w:val="22"/>
        </w:rPr>
      </w:pPr>
    </w:p>
    <w:p w14:paraId="608CC6C6" w14:textId="41D0DFB3" w:rsidR="00C462BB" w:rsidRPr="00731836" w:rsidRDefault="00465D2E">
      <w:pPr>
        <w:pStyle w:val="Ttulo2"/>
        <w:numPr>
          <w:ilvl w:val="1"/>
          <w:numId w:val="26"/>
        </w:numPr>
        <w:spacing w:before="0" w:after="0" w:line="240" w:lineRule="atLeast"/>
        <w:jc w:val="both"/>
        <w:rPr>
          <w:rFonts w:ascii="Century Gothic" w:hAnsi="Century Gothic"/>
          <w:sz w:val="22"/>
          <w:szCs w:val="22"/>
          <w:lang w:val="es-CO"/>
        </w:rPr>
      </w:pPr>
      <w:bookmarkStart w:id="18" w:name="_Toc212565266"/>
      <w:r w:rsidRPr="00731836">
        <w:rPr>
          <w:rFonts w:ascii="Century Gothic" w:hAnsi="Century Gothic"/>
          <w:sz w:val="22"/>
          <w:szCs w:val="22"/>
          <w:lang w:val="es-CO"/>
        </w:rPr>
        <w:t>FORMA DE PAGO</w:t>
      </w:r>
      <w:bookmarkEnd w:id="18"/>
      <w:r w:rsidRPr="00731836">
        <w:rPr>
          <w:rFonts w:ascii="Century Gothic" w:hAnsi="Century Gothic"/>
          <w:sz w:val="22"/>
          <w:szCs w:val="22"/>
          <w:lang w:val="es-CO"/>
        </w:rPr>
        <w:t xml:space="preserve"> </w:t>
      </w:r>
    </w:p>
    <w:p w14:paraId="05229C77" w14:textId="77777777" w:rsidR="00993270" w:rsidRPr="00731836" w:rsidRDefault="00993270" w:rsidP="00E104FE">
      <w:pPr>
        <w:jc w:val="both"/>
        <w:rPr>
          <w:rFonts w:ascii="Century Gothic" w:hAnsi="Century Gothic"/>
          <w:sz w:val="22"/>
          <w:szCs w:val="22"/>
        </w:rPr>
      </w:pPr>
    </w:p>
    <w:p w14:paraId="0A80D8B9" w14:textId="0D9A6D39" w:rsidR="00707F76" w:rsidRDefault="00707F76" w:rsidP="00E104FE">
      <w:pPr>
        <w:jc w:val="both"/>
        <w:rPr>
          <w:rFonts w:ascii="Century Gothic" w:hAnsi="Century Gothic" w:cs="Arial"/>
          <w:sz w:val="22"/>
          <w:szCs w:val="22"/>
        </w:rPr>
      </w:pPr>
      <w:r w:rsidRPr="00731836">
        <w:rPr>
          <w:rFonts w:ascii="Century Gothic" w:hAnsi="Century Gothic" w:cs="Arial"/>
          <w:b/>
          <w:sz w:val="22"/>
          <w:szCs w:val="22"/>
        </w:rPr>
        <w:t>ANTICIPO:</w:t>
      </w:r>
      <w:r w:rsidRPr="00731836">
        <w:rPr>
          <w:rFonts w:ascii="Century Gothic" w:hAnsi="Century Gothic" w:cs="Arial"/>
          <w:sz w:val="22"/>
          <w:szCs w:val="22"/>
        </w:rPr>
        <w:t xml:space="preserve"> Se dará un anticipo equivalente </w:t>
      </w:r>
      <w:r w:rsidRPr="004A6D57">
        <w:rPr>
          <w:rFonts w:ascii="Century Gothic" w:hAnsi="Century Gothic" w:cs="Arial"/>
          <w:sz w:val="22"/>
          <w:szCs w:val="22"/>
        </w:rPr>
        <w:t>al c</w:t>
      </w:r>
      <w:r w:rsidR="00E7765F" w:rsidRPr="004A6D57">
        <w:rPr>
          <w:rFonts w:ascii="Century Gothic" w:hAnsi="Century Gothic" w:cs="Arial"/>
          <w:sz w:val="22"/>
          <w:szCs w:val="22"/>
        </w:rPr>
        <w:t>incuenta</w:t>
      </w:r>
      <w:r w:rsidRPr="004A6D57">
        <w:rPr>
          <w:rFonts w:ascii="Century Gothic" w:hAnsi="Century Gothic" w:cs="Arial"/>
          <w:sz w:val="22"/>
          <w:szCs w:val="22"/>
        </w:rPr>
        <w:t xml:space="preserve"> </w:t>
      </w:r>
      <w:r w:rsidR="00D26BC4" w:rsidRPr="004A6D57">
        <w:rPr>
          <w:rFonts w:ascii="Century Gothic" w:hAnsi="Century Gothic" w:cs="Arial"/>
          <w:sz w:val="22"/>
          <w:szCs w:val="22"/>
        </w:rPr>
        <w:t xml:space="preserve">por ciento </w:t>
      </w:r>
      <w:r w:rsidRPr="004A6D57">
        <w:rPr>
          <w:rFonts w:ascii="Century Gothic" w:hAnsi="Century Gothic" w:cs="Arial"/>
          <w:sz w:val="22"/>
          <w:szCs w:val="22"/>
        </w:rPr>
        <w:t>(</w:t>
      </w:r>
      <w:r w:rsidR="00E7765F" w:rsidRPr="004A6D57">
        <w:rPr>
          <w:rFonts w:ascii="Century Gothic" w:hAnsi="Century Gothic" w:cs="Arial"/>
          <w:sz w:val="22"/>
          <w:szCs w:val="22"/>
        </w:rPr>
        <w:t>5</w:t>
      </w:r>
      <w:r w:rsidRPr="004A6D57">
        <w:rPr>
          <w:rFonts w:ascii="Century Gothic" w:hAnsi="Century Gothic" w:cs="Arial"/>
          <w:sz w:val="22"/>
          <w:szCs w:val="22"/>
        </w:rPr>
        <w:t>0%</w:t>
      </w:r>
      <w:r w:rsidR="00017491" w:rsidRPr="004A6D57">
        <w:rPr>
          <w:rFonts w:ascii="Century Gothic" w:hAnsi="Century Gothic" w:cs="Arial"/>
          <w:sz w:val="22"/>
          <w:szCs w:val="22"/>
        </w:rPr>
        <w:t>)</w:t>
      </w:r>
      <w:r w:rsidR="00017491" w:rsidRPr="00731836">
        <w:rPr>
          <w:rFonts w:ascii="Century Gothic" w:hAnsi="Century Gothic" w:cs="Arial"/>
          <w:sz w:val="22"/>
          <w:szCs w:val="22"/>
        </w:rPr>
        <w:t xml:space="preserve"> del valor total del contrato.</w:t>
      </w:r>
    </w:p>
    <w:p w14:paraId="624C45D8" w14:textId="41FFA910" w:rsidR="00D26BC4" w:rsidRDefault="00D26BC4" w:rsidP="00E104FE">
      <w:pPr>
        <w:jc w:val="both"/>
        <w:rPr>
          <w:rFonts w:ascii="Century Gothic" w:hAnsi="Century Gothic" w:cs="Arial"/>
          <w:sz w:val="22"/>
          <w:szCs w:val="22"/>
        </w:rPr>
      </w:pPr>
    </w:p>
    <w:p w14:paraId="24E0EEDD" w14:textId="77777777" w:rsidR="00D26BC4" w:rsidRPr="008119A3" w:rsidRDefault="00D26BC4" w:rsidP="00D26BC4">
      <w:pPr>
        <w:jc w:val="both"/>
        <w:rPr>
          <w:rFonts w:ascii="Century Gothic" w:hAnsi="Century Gothic" w:cs="Arial"/>
          <w:sz w:val="22"/>
          <w:szCs w:val="22"/>
        </w:rPr>
      </w:pPr>
      <w:r w:rsidRPr="008119A3">
        <w:rPr>
          <w:rFonts w:ascii="Century Gothic" w:hAnsi="Century Gothic" w:cs="Arial"/>
          <w:sz w:val="22"/>
          <w:szCs w:val="22"/>
        </w:rPr>
        <w:t xml:space="preserve">Teniendo como presente que la realización de la obra, objeto de este contrato se desarrollará en una zona de difícil acceso, lo que implica mayores exigencias en materia de transporte, logística y aprovisionamiento. Estas condiciones requieren </w:t>
      </w:r>
      <w:r w:rsidRPr="008119A3">
        <w:rPr>
          <w:rFonts w:ascii="Century Gothic" w:hAnsi="Century Gothic" w:cs="Arial"/>
          <w:sz w:val="22"/>
          <w:szCs w:val="22"/>
        </w:rPr>
        <w:lastRenderedPageBreak/>
        <w:t>que el contratista cuente con los recursos financieros suficientes para movilizar de manera anticipada maquinaria, materiales, insumos y personal especializado, garantizando así el inicio oportuno y continuo de las actividades.</w:t>
      </w:r>
    </w:p>
    <w:p w14:paraId="64385D0A" w14:textId="77777777" w:rsidR="00D26BC4" w:rsidRPr="008119A3" w:rsidRDefault="00D26BC4" w:rsidP="00D26BC4">
      <w:pPr>
        <w:jc w:val="both"/>
        <w:rPr>
          <w:rFonts w:ascii="Century Gothic" w:hAnsi="Century Gothic" w:cs="Arial"/>
          <w:sz w:val="22"/>
          <w:szCs w:val="22"/>
        </w:rPr>
      </w:pPr>
    </w:p>
    <w:p w14:paraId="615630C8" w14:textId="77777777" w:rsidR="00D26BC4" w:rsidRPr="008119A3" w:rsidRDefault="00D26BC4" w:rsidP="00D26BC4">
      <w:pPr>
        <w:jc w:val="both"/>
        <w:rPr>
          <w:rFonts w:ascii="Century Gothic" w:hAnsi="Century Gothic" w:cs="Arial"/>
          <w:sz w:val="22"/>
          <w:szCs w:val="22"/>
        </w:rPr>
      </w:pPr>
      <w:r w:rsidRPr="008119A3">
        <w:rPr>
          <w:rFonts w:ascii="Century Gothic" w:hAnsi="Century Gothic" w:cs="Arial"/>
          <w:sz w:val="22"/>
          <w:szCs w:val="22"/>
        </w:rPr>
        <w:t>Asimismo, debido a la localización geográfica, resulta indispensable realizar compras y acopios iniciales de materiales en volúmenes significativos para evitar sobrecostos y retrasos derivados de la lejanía y limitaciones en la cadena de suministro. El anticipo del 50% permitirá cubrir estas necesidades técnicas y logísticas, asegurando la ejecución eficiente de la obra y la mitigación de riesgos asociados a posibles interrupciones o incumplimientos.</w:t>
      </w:r>
    </w:p>
    <w:p w14:paraId="429A54EE" w14:textId="77777777" w:rsidR="00D26BC4" w:rsidRPr="008119A3" w:rsidRDefault="00D26BC4" w:rsidP="00D26BC4">
      <w:pPr>
        <w:jc w:val="both"/>
        <w:rPr>
          <w:rFonts w:ascii="Century Gothic" w:hAnsi="Century Gothic" w:cs="Arial"/>
          <w:sz w:val="22"/>
          <w:szCs w:val="22"/>
        </w:rPr>
      </w:pPr>
    </w:p>
    <w:p w14:paraId="35B8F3FF" w14:textId="77777777" w:rsidR="00D26BC4" w:rsidRDefault="00D26BC4" w:rsidP="00D26BC4">
      <w:pPr>
        <w:jc w:val="both"/>
        <w:rPr>
          <w:rFonts w:ascii="Century Gothic" w:hAnsi="Century Gothic" w:cs="Arial"/>
          <w:sz w:val="22"/>
          <w:szCs w:val="22"/>
        </w:rPr>
      </w:pPr>
      <w:r w:rsidRPr="008119A3">
        <w:rPr>
          <w:rFonts w:ascii="Century Gothic" w:hAnsi="Century Gothic" w:cs="Arial"/>
          <w:sz w:val="22"/>
          <w:szCs w:val="22"/>
        </w:rPr>
        <w:t>En consecuencia, y atendiendo a la naturaleza particular de la obra, se justifica de manera la autorización del giro de anticipo del cincuenta por ciento (50%), en aras de garantizar la viabilidad, continuidad y éxito del proyecto, y a su vez se garantice la satisfacción de la necesidad por mandato constitucional y legal.</w:t>
      </w:r>
    </w:p>
    <w:p w14:paraId="0C06E31D" w14:textId="77777777" w:rsidR="00707F76" w:rsidRPr="00731836" w:rsidRDefault="00707F76" w:rsidP="00E104FE">
      <w:pPr>
        <w:jc w:val="both"/>
        <w:rPr>
          <w:rFonts w:ascii="Century Gothic" w:hAnsi="Century Gothic" w:cs="Arial"/>
          <w:sz w:val="22"/>
          <w:szCs w:val="22"/>
        </w:rPr>
      </w:pPr>
    </w:p>
    <w:p w14:paraId="7F4381F5" w14:textId="39E39CCE" w:rsidR="00707F76" w:rsidRPr="00731836" w:rsidRDefault="00707F76" w:rsidP="00E104FE">
      <w:pPr>
        <w:jc w:val="both"/>
        <w:rPr>
          <w:rFonts w:ascii="Century Gothic" w:hAnsi="Century Gothic" w:cs="Arial"/>
          <w:b/>
          <w:bCs/>
          <w:sz w:val="22"/>
          <w:szCs w:val="22"/>
        </w:rPr>
      </w:pPr>
      <w:r w:rsidRPr="00731836">
        <w:rPr>
          <w:rFonts w:ascii="Century Gothic" w:hAnsi="Century Gothic" w:cs="Arial"/>
          <w:b/>
          <w:bCs/>
          <w:sz w:val="22"/>
          <w:szCs w:val="22"/>
        </w:rPr>
        <w:t xml:space="preserve">Requisitos: </w:t>
      </w:r>
    </w:p>
    <w:p w14:paraId="6C03614D" w14:textId="77777777" w:rsidR="00017491" w:rsidRPr="00731836" w:rsidRDefault="00017491" w:rsidP="00E104FE">
      <w:pPr>
        <w:jc w:val="both"/>
        <w:rPr>
          <w:rFonts w:ascii="Century Gothic" w:hAnsi="Century Gothic" w:cs="Arial"/>
          <w:b/>
          <w:bCs/>
          <w:sz w:val="22"/>
          <w:szCs w:val="22"/>
        </w:rPr>
      </w:pPr>
    </w:p>
    <w:p w14:paraId="5BDD9D92" w14:textId="77777777" w:rsidR="00707F76" w:rsidRPr="00731836" w:rsidRDefault="00707F76">
      <w:pPr>
        <w:pStyle w:val="Prrafodelista"/>
        <w:numPr>
          <w:ilvl w:val="0"/>
          <w:numId w:val="36"/>
        </w:numPr>
        <w:jc w:val="both"/>
        <w:rPr>
          <w:rFonts w:ascii="Century Gothic" w:hAnsi="Century Gothic" w:cs="Arial"/>
          <w:sz w:val="22"/>
        </w:rPr>
      </w:pPr>
      <w:r w:rsidRPr="00731836">
        <w:rPr>
          <w:rFonts w:ascii="Century Gothic" w:hAnsi="Century Gothic" w:cs="Arial"/>
          <w:sz w:val="22"/>
        </w:rPr>
        <w:t xml:space="preserve">Su tramité se hará previo cumplimiento de los siguientes requisitos: </w:t>
      </w:r>
    </w:p>
    <w:p w14:paraId="5FF2D6C2" w14:textId="77777777" w:rsidR="00707F76" w:rsidRPr="00731836" w:rsidRDefault="00707F76">
      <w:pPr>
        <w:pStyle w:val="Prrafodelista"/>
        <w:numPr>
          <w:ilvl w:val="0"/>
          <w:numId w:val="36"/>
        </w:numPr>
        <w:jc w:val="both"/>
        <w:rPr>
          <w:rFonts w:ascii="Century Gothic" w:hAnsi="Century Gothic" w:cs="Arial"/>
          <w:sz w:val="22"/>
        </w:rPr>
      </w:pPr>
      <w:r w:rsidRPr="00731836">
        <w:rPr>
          <w:rFonts w:ascii="Century Gothic" w:hAnsi="Century Gothic" w:cs="Arial"/>
          <w:sz w:val="22"/>
        </w:rPr>
        <w:t>Cumplimientos de los requisitos previos (Pólizas).</w:t>
      </w:r>
    </w:p>
    <w:p w14:paraId="0225BFD3" w14:textId="77777777" w:rsidR="00707F76" w:rsidRPr="00731836" w:rsidRDefault="00707F76">
      <w:pPr>
        <w:pStyle w:val="Prrafodelista"/>
        <w:numPr>
          <w:ilvl w:val="0"/>
          <w:numId w:val="36"/>
        </w:numPr>
        <w:jc w:val="both"/>
        <w:rPr>
          <w:rFonts w:ascii="Century Gothic" w:hAnsi="Century Gothic" w:cs="Arial"/>
          <w:sz w:val="22"/>
        </w:rPr>
      </w:pPr>
      <w:r w:rsidRPr="00731836">
        <w:rPr>
          <w:rFonts w:ascii="Century Gothic" w:hAnsi="Century Gothic" w:cs="Arial"/>
          <w:sz w:val="22"/>
        </w:rPr>
        <w:t>Presentación de plan de inversión aprobado por la supervisión y/o interventoría.</w:t>
      </w:r>
    </w:p>
    <w:p w14:paraId="7D3CB1FA" w14:textId="77777777" w:rsidR="00707F76" w:rsidRPr="00731836" w:rsidRDefault="00707F76">
      <w:pPr>
        <w:pStyle w:val="Prrafodelista"/>
        <w:numPr>
          <w:ilvl w:val="0"/>
          <w:numId w:val="36"/>
        </w:numPr>
        <w:jc w:val="both"/>
        <w:rPr>
          <w:rFonts w:ascii="Century Gothic" w:hAnsi="Century Gothic" w:cs="Arial"/>
          <w:sz w:val="22"/>
        </w:rPr>
      </w:pPr>
      <w:r w:rsidRPr="00731836">
        <w:rPr>
          <w:rFonts w:ascii="Century Gothic" w:hAnsi="Century Gothic" w:cs="Arial"/>
          <w:sz w:val="22"/>
        </w:rPr>
        <w:t xml:space="preserve">Cuenta de cobro </w:t>
      </w:r>
    </w:p>
    <w:p w14:paraId="1C84CA19" w14:textId="77777777" w:rsidR="00707F76" w:rsidRPr="00731836" w:rsidRDefault="00707F76">
      <w:pPr>
        <w:pStyle w:val="Prrafodelista"/>
        <w:numPr>
          <w:ilvl w:val="0"/>
          <w:numId w:val="36"/>
        </w:numPr>
        <w:jc w:val="both"/>
        <w:rPr>
          <w:rFonts w:ascii="Century Gothic" w:hAnsi="Century Gothic" w:cs="Arial"/>
          <w:sz w:val="22"/>
        </w:rPr>
      </w:pPr>
      <w:r w:rsidRPr="00731836">
        <w:rPr>
          <w:rFonts w:ascii="Century Gothic" w:hAnsi="Century Gothic" w:cs="Arial"/>
          <w:sz w:val="22"/>
        </w:rPr>
        <w:t>Acta de inicio</w:t>
      </w:r>
    </w:p>
    <w:p w14:paraId="2D49D875" w14:textId="1CF59310" w:rsidR="00707F76" w:rsidRPr="00731836" w:rsidRDefault="00707F76">
      <w:pPr>
        <w:pStyle w:val="Prrafodelista"/>
        <w:numPr>
          <w:ilvl w:val="0"/>
          <w:numId w:val="36"/>
        </w:numPr>
        <w:jc w:val="both"/>
        <w:rPr>
          <w:rFonts w:ascii="Century Gothic" w:hAnsi="Century Gothic" w:cs="Arial"/>
          <w:sz w:val="22"/>
        </w:rPr>
      </w:pPr>
      <w:r w:rsidRPr="00731836">
        <w:rPr>
          <w:rFonts w:ascii="Century Gothic" w:hAnsi="Century Gothic" w:cs="Arial"/>
          <w:sz w:val="22"/>
        </w:rPr>
        <w:t xml:space="preserve">Cronograma </w:t>
      </w:r>
      <w:r w:rsidR="00904B03" w:rsidRPr="00731836">
        <w:rPr>
          <w:rFonts w:ascii="Century Gothic" w:hAnsi="Century Gothic" w:cs="Arial"/>
          <w:sz w:val="22"/>
        </w:rPr>
        <w:t xml:space="preserve">de obra </w:t>
      </w:r>
      <w:r w:rsidRPr="00731836">
        <w:rPr>
          <w:rFonts w:ascii="Century Gothic" w:hAnsi="Century Gothic" w:cs="Arial"/>
          <w:sz w:val="22"/>
        </w:rPr>
        <w:t xml:space="preserve">aprobado por la supervisión y/o interventoría </w:t>
      </w:r>
    </w:p>
    <w:p w14:paraId="69F93186" w14:textId="789BB8FF" w:rsidR="0098712F" w:rsidRPr="00731836" w:rsidRDefault="0098712F">
      <w:pPr>
        <w:pStyle w:val="Prrafodelista"/>
        <w:numPr>
          <w:ilvl w:val="0"/>
          <w:numId w:val="36"/>
        </w:numPr>
        <w:jc w:val="both"/>
        <w:rPr>
          <w:rFonts w:ascii="Century Gothic" w:hAnsi="Century Gothic" w:cs="Arial"/>
          <w:sz w:val="22"/>
        </w:rPr>
      </w:pPr>
      <w:r w:rsidRPr="00731836">
        <w:rPr>
          <w:rFonts w:ascii="Century Gothic" w:hAnsi="Century Gothic" w:cs="Arial"/>
          <w:sz w:val="22"/>
        </w:rPr>
        <w:t xml:space="preserve">Certificación Bancaria </w:t>
      </w:r>
    </w:p>
    <w:p w14:paraId="09150F4B" w14:textId="0CCBA050" w:rsidR="006A19E9" w:rsidRPr="00731836" w:rsidRDefault="006A19E9">
      <w:pPr>
        <w:pStyle w:val="Prrafodelista"/>
        <w:numPr>
          <w:ilvl w:val="0"/>
          <w:numId w:val="36"/>
        </w:numPr>
        <w:jc w:val="both"/>
        <w:rPr>
          <w:rFonts w:ascii="Century Gothic" w:hAnsi="Century Gothic" w:cs="Arial"/>
          <w:sz w:val="22"/>
        </w:rPr>
      </w:pPr>
      <w:r w:rsidRPr="00731836">
        <w:rPr>
          <w:rFonts w:ascii="Century Gothic" w:hAnsi="Century Gothic" w:cs="Arial"/>
          <w:sz w:val="22"/>
        </w:rPr>
        <w:t xml:space="preserve">RUT </w:t>
      </w:r>
    </w:p>
    <w:p w14:paraId="79145764" w14:textId="77777777" w:rsidR="00CA7655" w:rsidRPr="00731836" w:rsidRDefault="00CA7655">
      <w:pPr>
        <w:pStyle w:val="Prrafodelista"/>
        <w:numPr>
          <w:ilvl w:val="0"/>
          <w:numId w:val="36"/>
        </w:numPr>
        <w:rPr>
          <w:rFonts w:ascii="Century Gothic" w:hAnsi="Century Gothic" w:cs="Arial"/>
          <w:sz w:val="22"/>
        </w:rPr>
      </w:pPr>
      <w:r w:rsidRPr="00731836">
        <w:rPr>
          <w:rFonts w:ascii="Century Gothic" w:hAnsi="Century Gothic" w:cs="Arial"/>
          <w:sz w:val="22"/>
        </w:rPr>
        <w:t>Certificado de existencia y representación legal y/o registro mercantil</w:t>
      </w:r>
    </w:p>
    <w:p w14:paraId="019DBC6F" w14:textId="77777777" w:rsidR="00BB6712" w:rsidRPr="00731836" w:rsidRDefault="00BB6712">
      <w:pPr>
        <w:pStyle w:val="Prrafodelista"/>
        <w:numPr>
          <w:ilvl w:val="0"/>
          <w:numId w:val="36"/>
        </w:numPr>
        <w:rPr>
          <w:rFonts w:ascii="Century Gothic" w:hAnsi="Century Gothic" w:cs="Arial"/>
          <w:sz w:val="22"/>
        </w:rPr>
      </w:pPr>
      <w:r w:rsidRPr="00731836">
        <w:rPr>
          <w:rFonts w:ascii="Century Gothic" w:hAnsi="Century Gothic" w:cs="Arial"/>
          <w:sz w:val="22"/>
        </w:rPr>
        <w:t>Certificación por parte de contador del pago de parafiscales.</w:t>
      </w:r>
    </w:p>
    <w:p w14:paraId="0501BCE6" w14:textId="77777777" w:rsidR="00707F76" w:rsidRPr="00731836" w:rsidRDefault="00707F76" w:rsidP="009772CA">
      <w:pPr>
        <w:jc w:val="both"/>
        <w:rPr>
          <w:rFonts w:ascii="Century Gothic" w:hAnsi="Century Gothic" w:cs="Arial"/>
        </w:rPr>
      </w:pPr>
    </w:p>
    <w:p w14:paraId="634A9DF1" w14:textId="0D6E216F" w:rsidR="00542641" w:rsidRPr="00731836" w:rsidRDefault="00542641" w:rsidP="00542641">
      <w:pPr>
        <w:jc w:val="both"/>
        <w:rPr>
          <w:rFonts w:ascii="Century Gothic" w:hAnsi="Century Gothic" w:cs="Arial"/>
          <w:sz w:val="22"/>
          <w:szCs w:val="22"/>
        </w:rPr>
      </w:pPr>
      <w:r w:rsidRPr="00731836">
        <w:rPr>
          <w:rFonts w:ascii="Century Gothic" w:hAnsi="Century Gothic" w:cs="Arial"/>
          <w:sz w:val="22"/>
          <w:szCs w:val="22"/>
        </w:rPr>
        <w:t>EL CONTRATISTA deberá invertir en forma directa y de manera inequívoca, el anticipo en el objeto contractual, con sujeción al plan de manejo e inversión. Los recursos del anticipo serán utilizados en materiales, insumos, equipos y/o herramientas. El flujo de inversión podrá incluir pagos de mano de obra, impuestos, gastos administrativos y operativos, sujetos a verificación por parte de la interventoría y la supervisión del contrato.</w:t>
      </w:r>
    </w:p>
    <w:p w14:paraId="5505514D" w14:textId="77777777" w:rsidR="00542641" w:rsidRPr="00731836" w:rsidRDefault="00542641" w:rsidP="00542641">
      <w:pPr>
        <w:jc w:val="both"/>
        <w:rPr>
          <w:rFonts w:ascii="Century Gothic" w:hAnsi="Century Gothic" w:cs="Arial"/>
          <w:sz w:val="22"/>
          <w:szCs w:val="22"/>
        </w:rPr>
      </w:pPr>
    </w:p>
    <w:p w14:paraId="409A21F5" w14:textId="480CD6BB" w:rsidR="00542641" w:rsidRPr="00731836" w:rsidRDefault="00542641" w:rsidP="00542641">
      <w:pPr>
        <w:jc w:val="both"/>
        <w:rPr>
          <w:rFonts w:ascii="Century Gothic" w:hAnsi="Century Gothic" w:cs="Arial"/>
          <w:sz w:val="22"/>
          <w:szCs w:val="22"/>
        </w:rPr>
      </w:pPr>
      <w:r w:rsidRPr="00731836">
        <w:rPr>
          <w:rFonts w:ascii="Century Gothic" w:hAnsi="Century Gothic" w:cs="Arial"/>
          <w:sz w:val="22"/>
          <w:szCs w:val="22"/>
        </w:rPr>
        <w:t xml:space="preserve">EL CONTRATISTA debe permitirle a la interventoría, sin ningún tipo de restricción, la revisión permanente del flujo de fondos. </w:t>
      </w:r>
    </w:p>
    <w:p w14:paraId="2F96A305" w14:textId="77777777" w:rsidR="00542641" w:rsidRPr="00731836" w:rsidRDefault="00542641" w:rsidP="00542641">
      <w:pPr>
        <w:jc w:val="both"/>
        <w:rPr>
          <w:rFonts w:ascii="Century Gothic" w:hAnsi="Century Gothic" w:cs="Arial"/>
          <w:sz w:val="22"/>
          <w:szCs w:val="22"/>
        </w:rPr>
      </w:pPr>
    </w:p>
    <w:p w14:paraId="7415940F" w14:textId="40F8BD8D" w:rsidR="00542641" w:rsidRPr="00731836" w:rsidRDefault="00542641" w:rsidP="00542641">
      <w:pPr>
        <w:jc w:val="both"/>
        <w:rPr>
          <w:rFonts w:ascii="Century Gothic" w:hAnsi="Century Gothic" w:cs="Arial"/>
          <w:sz w:val="22"/>
          <w:szCs w:val="22"/>
        </w:rPr>
      </w:pPr>
      <w:r w:rsidRPr="00731836">
        <w:rPr>
          <w:rFonts w:ascii="Century Gothic" w:hAnsi="Century Gothic" w:cs="Arial"/>
          <w:sz w:val="22"/>
          <w:szCs w:val="22"/>
        </w:rPr>
        <w:t>EL CONTRATISTA deberá rendir a la interventoría un informe mensual de gastos contra la cuenta, incluyendo los soportes de estos (según el manual de Interventoría) y anexando copia del extracto de dicha cuenta.</w:t>
      </w:r>
    </w:p>
    <w:p w14:paraId="218C8FAF" w14:textId="77777777" w:rsidR="00542641" w:rsidRPr="00731836" w:rsidRDefault="00542641" w:rsidP="00542641">
      <w:pPr>
        <w:jc w:val="both"/>
        <w:rPr>
          <w:rFonts w:ascii="Century Gothic" w:hAnsi="Century Gothic" w:cs="Arial"/>
          <w:sz w:val="22"/>
          <w:szCs w:val="22"/>
        </w:rPr>
      </w:pPr>
    </w:p>
    <w:p w14:paraId="7ADDFE67" w14:textId="2870EEAA" w:rsidR="00542641" w:rsidRPr="00731836" w:rsidRDefault="00542641" w:rsidP="00542641">
      <w:pPr>
        <w:jc w:val="both"/>
        <w:rPr>
          <w:rFonts w:ascii="Century Gothic" w:hAnsi="Century Gothic" w:cs="Arial"/>
          <w:sz w:val="22"/>
          <w:szCs w:val="22"/>
        </w:rPr>
      </w:pPr>
      <w:r w:rsidRPr="00731836">
        <w:rPr>
          <w:rFonts w:ascii="Century Gothic" w:hAnsi="Century Gothic" w:cs="Arial"/>
          <w:sz w:val="22"/>
          <w:szCs w:val="22"/>
        </w:rPr>
        <w:lastRenderedPageBreak/>
        <w:t xml:space="preserve">Los aportes para la ejecución de los contratos que se rijan por el manual de contratación de ADI E.S.P, serán manejados a través de una cuenta de ahorro de manejo conjunto apertura da en una entidad vigilada por la Superintendencia Financiera de Colombia, donde firman (autorizan) las partes y tiene destinación específica, dicha cuenta se apertura con el NIT del contratista. </w:t>
      </w:r>
    </w:p>
    <w:p w14:paraId="0F80AB2E" w14:textId="77777777" w:rsidR="00542641" w:rsidRPr="00731836" w:rsidRDefault="00542641" w:rsidP="00542641">
      <w:pPr>
        <w:jc w:val="both"/>
        <w:rPr>
          <w:rFonts w:ascii="Century Gothic" w:hAnsi="Century Gothic" w:cs="Arial"/>
          <w:sz w:val="22"/>
          <w:szCs w:val="22"/>
        </w:rPr>
      </w:pPr>
    </w:p>
    <w:p w14:paraId="358C482E" w14:textId="072D89A8" w:rsidR="00707F76" w:rsidRPr="00731836" w:rsidRDefault="00542641" w:rsidP="00542641">
      <w:pPr>
        <w:jc w:val="both"/>
        <w:rPr>
          <w:rFonts w:ascii="Century Gothic" w:hAnsi="Century Gothic" w:cs="Arial"/>
          <w:sz w:val="22"/>
          <w:szCs w:val="22"/>
        </w:rPr>
      </w:pPr>
      <w:r w:rsidRPr="00731836">
        <w:rPr>
          <w:rFonts w:ascii="Century Gothic" w:hAnsi="Century Gothic" w:cs="Arial"/>
          <w:sz w:val="22"/>
          <w:szCs w:val="22"/>
        </w:rPr>
        <w:t>Esta cuenta de manejo conjunto deberá ser una cuenta de ahorros remunerada, con el propósito de que estos dineros generen algún tipo de rentabilidad. Dichos rendimientos financieros deberán ser transferidos a la cuenta estipulada por ADI SAS ESP.</w:t>
      </w:r>
    </w:p>
    <w:p w14:paraId="51FF33BA" w14:textId="77777777" w:rsidR="00542641" w:rsidRPr="00731836" w:rsidRDefault="00542641" w:rsidP="00542641">
      <w:pPr>
        <w:pStyle w:val="Default"/>
        <w:spacing w:line="240" w:lineRule="atLeast"/>
        <w:ind w:left="0"/>
        <w:contextualSpacing/>
        <w:rPr>
          <w:rFonts w:ascii="Century Gothic" w:eastAsia="Times New Roman" w:hAnsi="Century Gothic"/>
          <w:color w:val="auto"/>
          <w:sz w:val="22"/>
          <w:szCs w:val="22"/>
          <w:lang w:eastAsia="es-CO"/>
        </w:rPr>
      </w:pPr>
    </w:p>
    <w:p w14:paraId="61B9D7DD" w14:textId="205AAF2E" w:rsidR="00707F76" w:rsidRPr="00731836" w:rsidRDefault="00707F76" w:rsidP="00542641">
      <w:pPr>
        <w:pStyle w:val="Default"/>
        <w:spacing w:line="240" w:lineRule="atLeast"/>
        <w:ind w:left="0"/>
        <w:contextualSpacing/>
        <w:rPr>
          <w:rFonts w:ascii="Century Gothic" w:hAnsi="Century Gothic"/>
          <w:sz w:val="22"/>
          <w:szCs w:val="22"/>
        </w:rPr>
      </w:pPr>
      <w:r w:rsidRPr="00731836">
        <w:rPr>
          <w:rFonts w:ascii="Century Gothic" w:hAnsi="Century Gothic"/>
          <w:sz w:val="22"/>
          <w:szCs w:val="22"/>
        </w:rPr>
        <w:t xml:space="preserve">ADI E.S.P. pagará al contratista el valor por el cual le fue aceptada la oferta, de acuerdo con la siguiente forma de pago: </w:t>
      </w:r>
    </w:p>
    <w:p w14:paraId="1A724AA8" w14:textId="77777777" w:rsidR="00542641" w:rsidRPr="00731836" w:rsidRDefault="00542641" w:rsidP="00E104FE">
      <w:pPr>
        <w:pStyle w:val="Default"/>
        <w:spacing w:line="240" w:lineRule="atLeast"/>
        <w:contextualSpacing/>
        <w:rPr>
          <w:rFonts w:ascii="Century Gothic" w:hAnsi="Century Gothic"/>
          <w:b/>
          <w:bCs/>
          <w:color w:val="auto"/>
          <w:sz w:val="22"/>
          <w:szCs w:val="22"/>
        </w:rPr>
      </w:pPr>
    </w:p>
    <w:p w14:paraId="16B67C9D" w14:textId="4A9E8809" w:rsidR="00707F76" w:rsidRPr="00731836" w:rsidRDefault="00765D63" w:rsidP="00765D63">
      <w:pPr>
        <w:pStyle w:val="Default"/>
        <w:spacing w:line="240" w:lineRule="atLeast"/>
        <w:ind w:left="0"/>
        <w:contextualSpacing/>
        <w:rPr>
          <w:rFonts w:ascii="Century Gothic" w:hAnsi="Century Gothic"/>
          <w:bCs/>
          <w:color w:val="auto"/>
          <w:sz w:val="22"/>
          <w:szCs w:val="22"/>
        </w:rPr>
      </w:pPr>
      <w:r w:rsidRPr="00731836">
        <w:rPr>
          <w:rFonts w:ascii="Century Gothic" w:hAnsi="Century Gothic"/>
          <w:b/>
          <w:bCs/>
          <w:color w:val="auto"/>
          <w:sz w:val="22"/>
          <w:szCs w:val="22"/>
        </w:rPr>
        <w:t>ACTAS PARCIALES. ADI E.S.P.,</w:t>
      </w:r>
      <w:r w:rsidRPr="00731836">
        <w:rPr>
          <w:rFonts w:ascii="Century Gothic" w:hAnsi="Century Gothic"/>
          <w:bCs/>
          <w:color w:val="auto"/>
          <w:sz w:val="22"/>
          <w:szCs w:val="22"/>
        </w:rPr>
        <w:t xml:space="preserve"> realizará pagos parciales, hasta completar el noventa por ciento (90%) del valor del contrato, de acuerdo con el cronograma de ejecución aprobado por el interventor.</w:t>
      </w:r>
    </w:p>
    <w:p w14:paraId="0F890F67" w14:textId="77777777" w:rsidR="00C016C7" w:rsidRPr="00731836" w:rsidRDefault="00C016C7" w:rsidP="00765D63">
      <w:pPr>
        <w:pStyle w:val="Default"/>
        <w:spacing w:line="240" w:lineRule="atLeast"/>
        <w:ind w:left="0"/>
        <w:contextualSpacing/>
        <w:rPr>
          <w:rFonts w:ascii="Century Gothic" w:hAnsi="Century Gothic"/>
          <w:bCs/>
          <w:color w:val="auto"/>
          <w:sz w:val="22"/>
          <w:szCs w:val="22"/>
        </w:rPr>
      </w:pPr>
    </w:p>
    <w:p w14:paraId="71D75E7C" w14:textId="795AB9A6" w:rsidR="00707F76" w:rsidRPr="00731836" w:rsidRDefault="00707F76" w:rsidP="00E104FE">
      <w:pPr>
        <w:pStyle w:val="Default"/>
        <w:spacing w:line="240" w:lineRule="atLeast"/>
        <w:contextualSpacing/>
        <w:rPr>
          <w:rFonts w:ascii="Century Gothic" w:hAnsi="Century Gothic"/>
          <w:sz w:val="22"/>
          <w:szCs w:val="22"/>
        </w:rPr>
      </w:pPr>
      <w:r w:rsidRPr="00731836">
        <w:rPr>
          <w:rFonts w:ascii="Century Gothic" w:hAnsi="Century Gothic"/>
          <w:b/>
          <w:bCs/>
          <w:sz w:val="22"/>
          <w:szCs w:val="22"/>
        </w:rPr>
        <w:t>NOTA 1:</w:t>
      </w:r>
      <w:r w:rsidRPr="00731836">
        <w:rPr>
          <w:rFonts w:ascii="Century Gothic" w:hAnsi="Century Gothic"/>
          <w:sz w:val="22"/>
          <w:szCs w:val="22"/>
        </w:rPr>
        <w:t xml:space="preserve"> En cada acta de avance parcial de obra, se descontará por concepto de amor</w:t>
      </w:r>
      <w:r w:rsidR="0076636C" w:rsidRPr="00731836">
        <w:rPr>
          <w:rFonts w:ascii="Century Gothic" w:hAnsi="Century Gothic"/>
          <w:sz w:val="22"/>
          <w:szCs w:val="22"/>
        </w:rPr>
        <w:t>tización del anticipo, un p</w:t>
      </w:r>
      <w:r w:rsidRPr="00731836">
        <w:rPr>
          <w:rFonts w:ascii="Century Gothic" w:hAnsi="Century Gothic"/>
          <w:sz w:val="22"/>
          <w:szCs w:val="22"/>
        </w:rPr>
        <w:t xml:space="preserve">orcentaje </w:t>
      </w:r>
      <w:r w:rsidR="0076636C" w:rsidRPr="00731836">
        <w:rPr>
          <w:rFonts w:ascii="Century Gothic" w:hAnsi="Century Gothic"/>
          <w:sz w:val="22"/>
          <w:szCs w:val="22"/>
        </w:rPr>
        <w:t xml:space="preserve">no menor al </w:t>
      </w:r>
      <w:r w:rsidRPr="00731836">
        <w:rPr>
          <w:rFonts w:ascii="Century Gothic" w:hAnsi="Century Gothic"/>
          <w:sz w:val="22"/>
          <w:szCs w:val="22"/>
        </w:rPr>
        <w:t xml:space="preserve">entregado por la Entidad al CONTRATISTA. </w:t>
      </w:r>
    </w:p>
    <w:p w14:paraId="6E50B7E0" w14:textId="77777777" w:rsidR="00707F76" w:rsidRPr="00731836" w:rsidRDefault="00707F76" w:rsidP="00E104FE">
      <w:pPr>
        <w:pStyle w:val="Default"/>
        <w:spacing w:line="240" w:lineRule="atLeast"/>
        <w:contextualSpacing/>
        <w:rPr>
          <w:rFonts w:ascii="Century Gothic" w:hAnsi="Century Gothic"/>
          <w:sz w:val="22"/>
          <w:szCs w:val="22"/>
        </w:rPr>
      </w:pPr>
    </w:p>
    <w:p w14:paraId="29AAFDE5" w14:textId="6F73DB1D" w:rsidR="00707F76" w:rsidRPr="00731836" w:rsidRDefault="00707F76" w:rsidP="00E104FE">
      <w:pPr>
        <w:pStyle w:val="Default"/>
        <w:spacing w:line="240" w:lineRule="atLeast"/>
        <w:contextualSpacing/>
        <w:rPr>
          <w:rFonts w:ascii="Century Gothic" w:hAnsi="Century Gothic"/>
          <w:sz w:val="22"/>
          <w:szCs w:val="22"/>
        </w:rPr>
      </w:pPr>
      <w:r w:rsidRPr="00731836">
        <w:rPr>
          <w:rFonts w:ascii="Century Gothic" w:hAnsi="Century Gothic"/>
          <w:b/>
          <w:bCs/>
          <w:sz w:val="22"/>
          <w:szCs w:val="22"/>
        </w:rPr>
        <w:t>NOTA 2:</w:t>
      </w:r>
      <w:r w:rsidRPr="00731836">
        <w:rPr>
          <w:rFonts w:ascii="Century Gothic" w:hAnsi="Century Gothic"/>
          <w:sz w:val="22"/>
          <w:szCs w:val="22"/>
        </w:rPr>
        <w:t xml:space="preserve"> EL CONTRATISTA </w:t>
      </w:r>
      <w:r w:rsidR="006F5ED3" w:rsidRPr="00731836">
        <w:rPr>
          <w:rFonts w:ascii="Century Gothic" w:hAnsi="Century Gothic"/>
          <w:sz w:val="22"/>
          <w:szCs w:val="22"/>
        </w:rPr>
        <w:t>podrá</w:t>
      </w:r>
      <w:r w:rsidRPr="00731836">
        <w:rPr>
          <w:rFonts w:ascii="Century Gothic" w:hAnsi="Century Gothic"/>
          <w:sz w:val="22"/>
          <w:szCs w:val="22"/>
        </w:rPr>
        <w:t xml:space="preserve"> amortizar en las actas parciales mensuales de obra un porcentaje </w:t>
      </w:r>
      <w:r w:rsidR="00417E0B" w:rsidRPr="00731836">
        <w:rPr>
          <w:rFonts w:ascii="Century Gothic" w:hAnsi="Century Gothic"/>
          <w:sz w:val="22"/>
          <w:szCs w:val="22"/>
        </w:rPr>
        <w:t>Mayor</w:t>
      </w:r>
      <w:r w:rsidRPr="00731836">
        <w:rPr>
          <w:rFonts w:ascii="Century Gothic" w:hAnsi="Century Gothic"/>
          <w:sz w:val="22"/>
          <w:szCs w:val="22"/>
        </w:rPr>
        <w:t xml:space="preserve"> al acordado. </w:t>
      </w:r>
    </w:p>
    <w:p w14:paraId="1FDAF4DD" w14:textId="77777777" w:rsidR="00707F76" w:rsidRPr="00731836" w:rsidRDefault="00707F76" w:rsidP="00E104FE">
      <w:pPr>
        <w:pStyle w:val="Default"/>
        <w:spacing w:line="240" w:lineRule="atLeast"/>
        <w:contextualSpacing/>
        <w:rPr>
          <w:rFonts w:ascii="Century Gothic" w:hAnsi="Century Gothic"/>
          <w:color w:val="auto"/>
          <w:sz w:val="22"/>
          <w:szCs w:val="22"/>
        </w:rPr>
      </w:pPr>
    </w:p>
    <w:p w14:paraId="2DF07E61" w14:textId="0F7E8E9A" w:rsidR="00707F76" w:rsidRPr="00731836" w:rsidRDefault="00707F76" w:rsidP="00E104FE">
      <w:pPr>
        <w:pStyle w:val="Default"/>
        <w:spacing w:line="240" w:lineRule="atLeast"/>
        <w:contextualSpacing/>
        <w:rPr>
          <w:rFonts w:ascii="Century Gothic" w:hAnsi="Century Gothic"/>
          <w:sz w:val="22"/>
          <w:szCs w:val="22"/>
        </w:rPr>
      </w:pPr>
      <w:r w:rsidRPr="00731836">
        <w:rPr>
          <w:rFonts w:ascii="Century Gothic" w:hAnsi="Century Gothic"/>
          <w:b/>
          <w:bCs/>
          <w:sz w:val="22"/>
          <w:szCs w:val="22"/>
        </w:rPr>
        <w:t>NOTA 3:</w:t>
      </w:r>
      <w:r w:rsidRPr="00731836">
        <w:rPr>
          <w:rFonts w:ascii="Century Gothic" w:hAnsi="Century Gothic"/>
          <w:sz w:val="22"/>
          <w:szCs w:val="22"/>
        </w:rPr>
        <w:t xml:space="preserve"> Cobro de actas de avance parcial de obra: Los pagos mensuales en todo caso no excederán el porcentaje de avance de obra del </w:t>
      </w:r>
      <w:r w:rsidR="006F5ED3" w:rsidRPr="00731836">
        <w:rPr>
          <w:rFonts w:ascii="Century Gothic" w:hAnsi="Century Gothic"/>
          <w:sz w:val="22"/>
          <w:szCs w:val="22"/>
        </w:rPr>
        <w:t>periodo</w:t>
      </w:r>
      <w:r w:rsidRPr="00731836">
        <w:rPr>
          <w:rFonts w:ascii="Century Gothic" w:hAnsi="Century Gothic"/>
          <w:sz w:val="22"/>
          <w:szCs w:val="22"/>
        </w:rPr>
        <w:t xml:space="preserve"> del pago aplicado, la cual se determinará a partir de las actas parciales e informes de avance de obra validadas por parte de la </w:t>
      </w:r>
      <w:r w:rsidR="006F5ED3" w:rsidRPr="00731836">
        <w:rPr>
          <w:rFonts w:ascii="Century Gothic" w:hAnsi="Century Gothic"/>
          <w:sz w:val="22"/>
          <w:szCs w:val="22"/>
        </w:rPr>
        <w:t>interventoría</w:t>
      </w:r>
      <w:r w:rsidRPr="00731836">
        <w:rPr>
          <w:rFonts w:ascii="Century Gothic" w:hAnsi="Century Gothic"/>
          <w:sz w:val="22"/>
          <w:szCs w:val="22"/>
        </w:rPr>
        <w:t xml:space="preserve"> dentro del </w:t>
      </w:r>
      <w:r w:rsidR="006F5ED3" w:rsidRPr="00731836">
        <w:rPr>
          <w:rFonts w:ascii="Century Gothic" w:hAnsi="Century Gothic"/>
          <w:sz w:val="22"/>
          <w:szCs w:val="22"/>
        </w:rPr>
        <w:t>periodo</w:t>
      </w:r>
      <w:r w:rsidRPr="00731836">
        <w:rPr>
          <w:rFonts w:ascii="Century Gothic" w:hAnsi="Century Gothic"/>
          <w:sz w:val="22"/>
          <w:szCs w:val="22"/>
        </w:rPr>
        <w:t xml:space="preserve"> facturado o avance de obra real, </w:t>
      </w:r>
      <w:r w:rsidR="006F5ED3" w:rsidRPr="00731836">
        <w:rPr>
          <w:rFonts w:ascii="Century Gothic" w:hAnsi="Century Gothic"/>
          <w:sz w:val="22"/>
          <w:szCs w:val="22"/>
        </w:rPr>
        <w:t>según</w:t>
      </w:r>
      <w:r w:rsidRPr="00731836">
        <w:rPr>
          <w:rFonts w:ascii="Century Gothic" w:hAnsi="Century Gothic"/>
          <w:sz w:val="22"/>
          <w:szCs w:val="22"/>
        </w:rPr>
        <w:t xml:space="preserve"> sea el caso.</w:t>
      </w:r>
    </w:p>
    <w:p w14:paraId="7E2D1CA3" w14:textId="77777777" w:rsidR="00707F76" w:rsidRPr="00731836" w:rsidRDefault="00707F76" w:rsidP="00E104FE">
      <w:pPr>
        <w:pStyle w:val="Default"/>
        <w:spacing w:line="240" w:lineRule="atLeast"/>
        <w:contextualSpacing/>
        <w:rPr>
          <w:rFonts w:ascii="Century Gothic" w:hAnsi="Century Gothic"/>
          <w:color w:val="auto"/>
          <w:sz w:val="22"/>
          <w:szCs w:val="22"/>
        </w:rPr>
      </w:pPr>
    </w:p>
    <w:p w14:paraId="23B08B68" w14:textId="77777777" w:rsidR="00707F76" w:rsidRPr="00731836" w:rsidRDefault="00707F76" w:rsidP="00E104FE">
      <w:pPr>
        <w:pStyle w:val="Default"/>
        <w:spacing w:line="240" w:lineRule="atLeast"/>
        <w:contextualSpacing/>
        <w:rPr>
          <w:rFonts w:ascii="Century Gothic" w:hAnsi="Century Gothic"/>
          <w:color w:val="auto"/>
          <w:sz w:val="22"/>
          <w:szCs w:val="22"/>
        </w:rPr>
      </w:pPr>
      <w:r w:rsidRPr="00731836">
        <w:rPr>
          <w:rFonts w:ascii="Century Gothic" w:hAnsi="Century Gothic"/>
          <w:b/>
          <w:bCs/>
          <w:color w:val="auto"/>
          <w:sz w:val="22"/>
          <w:szCs w:val="22"/>
        </w:rPr>
        <w:t>PAGO FINAL</w:t>
      </w:r>
      <w:r w:rsidRPr="00731836">
        <w:rPr>
          <w:rFonts w:ascii="Century Gothic" w:hAnsi="Century Gothic"/>
          <w:color w:val="auto"/>
          <w:sz w:val="22"/>
          <w:szCs w:val="22"/>
        </w:rPr>
        <w:t xml:space="preserve">. Un pago final equivalente al diez por ciento (10%) del valor total del contrato una vez se acredite la ejecución del objeto contractual en un cien por ciento (100%). </w:t>
      </w:r>
    </w:p>
    <w:p w14:paraId="46E0E7BA" w14:textId="77777777" w:rsidR="00707F76" w:rsidRPr="00731836" w:rsidRDefault="00707F76" w:rsidP="00E104FE">
      <w:pPr>
        <w:pStyle w:val="Default"/>
        <w:spacing w:line="240" w:lineRule="atLeast"/>
        <w:contextualSpacing/>
        <w:rPr>
          <w:rFonts w:ascii="Century Gothic" w:hAnsi="Century Gothic"/>
          <w:color w:val="auto"/>
          <w:sz w:val="22"/>
          <w:szCs w:val="22"/>
        </w:rPr>
      </w:pPr>
    </w:p>
    <w:p w14:paraId="3D26A755" w14:textId="5ABB5A62" w:rsidR="00707F76" w:rsidRPr="00731836" w:rsidRDefault="00707F76" w:rsidP="00E104FE">
      <w:pPr>
        <w:pStyle w:val="Default"/>
        <w:spacing w:line="240" w:lineRule="atLeast"/>
        <w:contextualSpacing/>
        <w:rPr>
          <w:rFonts w:ascii="Century Gothic" w:hAnsi="Century Gothic"/>
          <w:color w:val="auto"/>
          <w:sz w:val="22"/>
          <w:szCs w:val="22"/>
        </w:rPr>
      </w:pPr>
      <w:r w:rsidRPr="00731836">
        <w:rPr>
          <w:rFonts w:ascii="Century Gothic" w:hAnsi="Century Gothic"/>
          <w:b/>
          <w:bCs/>
          <w:color w:val="auto"/>
          <w:sz w:val="22"/>
          <w:szCs w:val="22"/>
        </w:rPr>
        <w:t xml:space="preserve">Requisitos: </w:t>
      </w:r>
      <w:r w:rsidRPr="00731836">
        <w:rPr>
          <w:rFonts w:ascii="Century Gothic" w:hAnsi="Century Gothic"/>
          <w:color w:val="auto"/>
          <w:sz w:val="22"/>
          <w:szCs w:val="22"/>
        </w:rPr>
        <w:t>Su tr</w:t>
      </w:r>
      <w:r w:rsidR="00205E3F" w:rsidRPr="00731836">
        <w:rPr>
          <w:rFonts w:ascii="Century Gothic" w:hAnsi="Century Gothic"/>
          <w:color w:val="auto"/>
          <w:sz w:val="22"/>
          <w:szCs w:val="22"/>
        </w:rPr>
        <w:t>á</w:t>
      </w:r>
      <w:r w:rsidRPr="00731836">
        <w:rPr>
          <w:rFonts w:ascii="Century Gothic" w:hAnsi="Century Gothic"/>
          <w:color w:val="auto"/>
          <w:sz w:val="22"/>
          <w:szCs w:val="22"/>
        </w:rPr>
        <w:t>mit</w:t>
      </w:r>
      <w:r w:rsidR="00205E3F" w:rsidRPr="00731836">
        <w:rPr>
          <w:rFonts w:ascii="Century Gothic" w:hAnsi="Century Gothic"/>
          <w:color w:val="auto"/>
          <w:sz w:val="22"/>
          <w:szCs w:val="22"/>
        </w:rPr>
        <w:t>e</w:t>
      </w:r>
      <w:r w:rsidRPr="00731836">
        <w:rPr>
          <w:rFonts w:ascii="Century Gothic" w:hAnsi="Century Gothic"/>
          <w:color w:val="auto"/>
          <w:sz w:val="22"/>
          <w:szCs w:val="22"/>
        </w:rPr>
        <w:t xml:space="preserve"> se hará previo cumplimiento de los siguientes, requisitos: </w:t>
      </w:r>
    </w:p>
    <w:p w14:paraId="0EEE3CC7" w14:textId="77777777" w:rsidR="00707F76" w:rsidRPr="00731836" w:rsidRDefault="00707F76" w:rsidP="00E104FE">
      <w:pPr>
        <w:pStyle w:val="Default"/>
        <w:spacing w:line="240" w:lineRule="atLeast"/>
        <w:contextualSpacing/>
        <w:rPr>
          <w:rFonts w:ascii="Century Gothic" w:hAnsi="Century Gothic"/>
          <w:color w:val="auto"/>
          <w:sz w:val="22"/>
          <w:szCs w:val="22"/>
        </w:rPr>
      </w:pPr>
    </w:p>
    <w:p w14:paraId="649E4A0D" w14:textId="77777777" w:rsidR="00707F76" w:rsidRPr="00731836" w:rsidRDefault="00707F76">
      <w:pPr>
        <w:pStyle w:val="Default"/>
        <w:numPr>
          <w:ilvl w:val="0"/>
          <w:numId w:val="11"/>
        </w:numPr>
        <w:spacing w:line="240" w:lineRule="atLeast"/>
        <w:ind w:left="68" w:firstLine="0"/>
        <w:contextualSpacing/>
        <w:rPr>
          <w:rFonts w:ascii="Century Gothic" w:hAnsi="Century Gothic"/>
          <w:color w:val="auto"/>
          <w:sz w:val="22"/>
          <w:szCs w:val="22"/>
        </w:rPr>
      </w:pPr>
      <w:r w:rsidRPr="00731836">
        <w:rPr>
          <w:rFonts w:ascii="Century Gothic" w:hAnsi="Century Gothic"/>
          <w:color w:val="auto"/>
          <w:sz w:val="22"/>
          <w:szCs w:val="22"/>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278BB190" w14:textId="77777777" w:rsidR="00707F76" w:rsidRPr="00731836" w:rsidRDefault="00707F76">
      <w:pPr>
        <w:pStyle w:val="Default"/>
        <w:numPr>
          <w:ilvl w:val="0"/>
          <w:numId w:val="11"/>
        </w:numPr>
        <w:spacing w:line="240" w:lineRule="atLeast"/>
        <w:ind w:left="68" w:firstLine="0"/>
        <w:contextualSpacing/>
        <w:rPr>
          <w:rFonts w:ascii="Century Gothic" w:hAnsi="Century Gothic"/>
          <w:color w:val="auto"/>
          <w:sz w:val="22"/>
          <w:szCs w:val="22"/>
        </w:rPr>
      </w:pPr>
      <w:r w:rsidRPr="00731836">
        <w:rPr>
          <w:rFonts w:ascii="Century Gothic" w:hAnsi="Century Gothic"/>
          <w:color w:val="auto"/>
          <w:sz w:val="22"/>
          <w:szCs w:val="22"/>
        </w:rPr>
        <w:t>Presentación de facturación de conformidad con los trámites administrativos a que haya lugar.</w:t>
      </w:r>
    </w:p>
    <w:p w14:paraId="352796D0" w14:textId="77777777" w:rsidR="00707F76" w:rsidRPr="00731836" w:rsidRDefault="00707F76" w:rsidP="00E104FE">
      <w:pPr>
        <w:pStyle w:val="Default"/>
        <w:spacing w:line="240" w:lineRule="atLeast"/>
        <w:contextualSpacing/>
        <w:rPr>
          <w:rFonts w:ascii="Century Gothic" w:hAnsi="Century Gothic"/>
          <w:color w:val="auto"/>
          <w:sz w:val="22"/>
          <w:szCs w:val="22"/>
        </w:rPr>
      </w:pPr>
    </w:p>
    <w:p w14:paraId="4AD17790" w14:textId="77777777" w:rsidR="00707F76" w:rsidRPr="00731836" w:rsidRDefault="00707F76" w:rsidP="00E104FE">
      <w:pPr>
        <w:pStyle w:val="Default"/>
        <w:spacing w:line="240" w:lineRule="atLeast"/>
        <w:contextualSpacing/>
        <w:rPr>
          <w:rFonts w:ascii="Century Gothic" w:hAnsi="Century Gothic"/>
          <w:color w:val="auto"/>
          <w:sz w:val="22"/>
          <w:szCs w:val="22"/>
        </w:rPr>
      </w:pPr>
      <w:r w:rsidRPr="00731836">
        <w:rPr>
          <w:rFonts w:ascii="Century Gothic" w:hAnsi="Century Gothic"/>
          <w:b/>
          <w:color w:val="auto"/>
          <w:sz w:val="22"/>
          <w:szCs w:val="22"/>
        </w:rPr>
        <w:lastRenderedPageBreak/>
        <w:t>Nota:</w:t>
      </w:r>
      <w:r w:rsidRPr="00731836">
        <w:rPr>
          <w:rFonts w:ascii="Century Gothic" w:hAnsi="Century Gothic"/>
          <w:color w:val="auto"/>
          <w:sz w:val="22"/>
          <w:szCs w:val="22"/>
        </w:rPr>
        <w:t xml:space="preserve"> Los aportes para la ejecución de los contratos que se rijan por el manual de contratación de ADI E.S.P, serán manejados a través de una cuenta de ahorro de manejo conjunto </w:t>
      </w:r>
      <w:proofErr w:type="spellStart"/>
      <w:r w:rsidRPr="00731836">
        <w:rPr>
          <w:rFonts w:ascii="Century Gothic" w:hAnsi="Century Gothic"/>
          <w:color w:val="auto"/>
          <w:sz w:val="22"/>
          <w:szCs w:val="22"/>
        </w:rPr>
        <w:t>aperturada</w:t>
      </w:r>
      <w:proofErr w:type="spellEnd"/>
      <w:r w:rsidRPr="00731836">
        <w:rPr>
          <w:rFonts w:ascii="Century Gothic" w:hAnsi="Century Gothic"/>
          <w:color w:val="auto"/>
          <w:sz w:val="22"/>
          <w:szCs w:val="22"/>
        </w:rPr>
        <w:t xml:space="preserve"> en una entidad vigilada por la Superintendencia Financiera de Colombia, donde firman (autorizan) las partes y tiene destinación específica, dicha cuenta se apertura con el NIT del contratista.</w:t>
      </w:r>
    </w:p>
    <w:p w14:paraId="4D514FEA" w14:textId="77777777" w:rsidR="00170433" w:rsidRPr="00731836" w:rsidRDefault="00170433" w:rsidP="00E104FE">
      <w:pPr>
        <w:pStyle w:val="Default"/>
        <w:adjustRightInd/>
        <w:spacing w:line="240" w:lineRule="atLeast"/>
        <w:contextualSpacing/>
        <w:rPr>
          <w:rFonts w:ascii="Century Gothic" w:hAnsi="Century Gothic"/>
          <w:sz w:val="22"/>
          <w:szCs w:val="22"/>
        </w:rPr>
      </w:pPr>
    </w:p>
    <w:p w14:paraId="3AF1D3C5" w14:textId="2649C506" w:rsidR="00203A3D" w:rsidRPr="00731836" w:rsidRDefault="005459D2">
      <w:pPr>
        <w:pStyle w:val="Ttulo2"/>
        <w:numPr>
          <w:ilvl w:val="1"/>
          <w:numId w:val="26"/>
        </w:numPr>
        <w:spacing w:before="0" w:after="0" w:line="240" w:lineRule="atLeast"/>
        <w:jc w:val="both"/>
        <w:rPr>
          <w:rFonts w:ascii="Century Gothic" w:hAnsi="Century Gothic"/>
          <w:sz w:val="22"/>
          <w:szCs w:val="22"/>
          <w:lang w:val="es-CO"/>
        </w:rPr>
      </w:pPr>
      <w:bookmarkStart w:id="19" w:name="_Toc212565267"/>
      <w:r w:rsidRPr="00731836">
        <w:rPr>
          <w:rFonts w:ascii="Century Gothic" w:hAnsi="Century Gothic"/>
          <w:sz w:val="22"/>
          <w:szCs w:val="22"/>
          <w:lang w:val="es-CO"/>
        </w:rPr>
        <w:t>LICENCIAS Y PERMISOS AMBIENTALES</w:t>
      </w:r>
      <w:bookmarkEnd w:id="19"/>
    </w:p>
    <w:p w14:paraId="771841A8" w14:textId="77777777" w:rsidR="006A19E9" w:rsidRPr="00731836" w:rsidRDefault="006A19E9" w:rsidP="006A19E9">
      <w:pPr>
        <w:rPr>
          <w:rFonts w:ascii="Century Gothic" w:hAnsi="Century Gothic"/>
        </w:rPr>
      </w:pPr>
    </w:p>
    <w:p w14:paraId="439E34F9" w14:textId="785CD4DB" w:rsidR="00170433" w:rsidRDefault="00EA735D" w:rsidP="00E104FE">
      <w:pPr>
        <w:pStyle w:val="Default"/>
        <w:spacing w:line="240" w:lineRule="atLeast"/>
        <w:ind w:left="0"/>
        <w:contextualSpacing/>
        <w:rPr>
          <w:rFonts w:ascii="Century Gothic" w:hAnsi="Century Gothic"/>
          <w:sz w:val="22"/>
          <w:szCs w:val="22"/>
        </w:rPr>
      </w:pPr>
      <w:r w:rsidRPr="00731836">
        <w:rPr>
          <w:rFonts w:ascii="Century Gothic" w:hAnsi="Century Gothic"/>
          <w:sz w:val="22"/>
          <w:szCs w:val="22"/>
        </w:rPr>
        <w:t>De conformidad con la ley 99 de 1993, sus decretos reglamentarios y en especial el</w:t>
      </w:r>
      <w:r w:rsidR="000E72D1" w:rsidRPr="00731836">
        <w:rPr>
          <w:rFonts w:ascii="Century Gothic" w:hAnsi="Century Gothic"/>
          <w:sz w:val="22"/>
          <w:szCs w:val="22"/>
        </w:rPr>
        <w:t xml:space="preserve"> d</w:t>
      </w:r>
      <w:r w:rsidR="00F45DD0" w:rsidRPr="00731836">
        <w:rPr>
          <w:rFonts w:ascii="Century Gothic" w:hAnsi="Century Gothic"/>
          <w:sz w:val="22"/>
          <w:szCs w:val="22"/>
        </w:rPr>
        <w:t>ecreto 2041 2014, d</w:t>
      </w:r>
      <w:r w:rsidR="00BC7CED" w:rsidRPr="00731836">
        <w:rPr>
          <w:rFonts w:ascii="Century Gothic" w:hAnsi="Century Gothic"/>
          <w:sz w:val="22"/>
          <w:szCs w:val="22"/>
        </w:rPr>
        <w:t>ecreto 1076</w:t>
      </w:r>
      <w:r w:rsidR="000E72D1" w:rsidRPr="00731836">
        <w:rPr>
          <w:rFonts w:ascii="Century Gothic" w:hAnsi="Century Gothic"/>
          <w:sz w:val="22"/>
          <w:szCs w:val="22"/>
        </w:rPr>
        <w:t xml:space="preserve"> de 2015, y el d</w:t>
      </w:r>
      <w:r w:rsidRPr="00731836">
        <w:rPr>
          <w:rFonts w:ascii="Century Gothic" w:hAnsi="Century Gothic"/>
          <w:sz w:val="22"/>
          <w:szCs w:val="22"/>
        </w:rPr>
        <w:t>e</w:t>
      </w:r>
      <w:r w:rsidR="000E72D1" w:rsidRPr="00731836">
        <w:rPr>
          <w:rFonts w:ascii="Century Gothic" w:hAnsi="Century Gothic"/>
          <w:sz w:val="22"/>
          <w:szCs w:val="22"/>
        </w:rPr>
        <w:t xml:space="preserve">creto 376 de 2020, ADI SAS ESP </w:t>
      </w:r>
      <w:r w:rsidRPr="00731836">
        <w:rPr>
          <w:rFonts w:ascii="Century Gothic" w:hAnsi="Century Gothic"/>
          <w:sz w:val="22"/>
          <w:szCs w:val="22"/>
        </w:rPr>
        <w:t>ha establecido que para la ejecución del proyecto al que se</w:t>
      </w:r>
      <w:r w:rsidR="00497494" w:rsidRPr="00731836">
        <w:rPr>
          <w:rFonts w:ascii="Century Gothic" w:hAnsi="Century Gothic"/>
          <w:sz w:val="22"/>
          <w:szCs w:val="22"/>
        </w:rPr>
        <w:t xml:space="preserve"> refiere el presente estudio,</w:t>
      </w:r>
      <w:r w:rsidRPr="00731836">
        <w:rPr>
          <w:rFonts w:ascii="Century Gothic" w:hAnsi="Century Gothic"/>
          <w:sz w:val="22"/>
          <w:szCs w:val="22"/>
        </w:rPr>
        <w:t xml:space="preserve"> </w:t>
      </w:r>
      <w:r w:rsidR="005C324C" w:rsidRPr="00731836">
        <w:rPr>
          <w:rFonts w:ascii="Century Gothic" w:hAnsi="Century Gothic"/>
          <w:sz w:val="22"/>
          <w:szCs w:val="22"/>
        </w:rPr>
        <w:t>se incluye dentro del presupuesto el costo de los trámites correspondientes</w:t>
      </w:r>
      <w:r w:rsidR="007D6CDD" w:rsidRPr="00731836">
        <w:rPr>
          <w:rFonts w:ascii="Century Gothic" w:hAnsi="Century Gothic"/>
          <w:sz w:val="22"/>
          <w:szCs w:val="22"/>
        </w:rPr>
        <w:t xml:space="preserve"> </w:t>
      </w:r>
      <w:r w:rsidR="005C324C" w:rsidRPr="00731836">
        <w:rPr>
          <w:rFonts w:ascii="Century Gothic" w:hAnsi="Century Gothic"/>
          <w:b/>
        </w:rPr>
        <w:t>“</w:t>
      </w:r>
      <w:r w:rsidR="003A7CFC" w:rsidRPr="00731836">
        <w:rPr>
          <w:rFonts w:ascii="Century Gothic" w:hAnsi="Century Gothic"/>
          <w:b/>
          <w:bCs/>
          <w:sz w:val="22"/>
          <w:szCs w:val="22"/>
        </w:rPr>
        <w:t>CONSTRUCCIÓN DE PUENTE PEATONAL QUE COMUNICA A LA PISTA CON EL CASCO URBANO DEL MUNICIPIO DE TARAIRA, DEPARTAMENTO DEL VAUPÉS</w:t>
      </w:r>
      <w:r w:rsidR="005C324C" w:rsidRPr="00731836">
        <w:rPr>
          <w:rFonts w:ascii="Century Gothic" w:hAnsi="Century Gothic"/>
          <w:b/>
          <w:szCs w:val="28"/>
        </w:rPr>
        <w:t>”</w:t>
      </w:r>
      <w:r w:rsidR="007D6CDD" w:rsidRPr="00731836">
        <w:rPr>
          <w:rFonts w:ascii="Century Gothic" w:hAnsi="Century Gothic"/>
          <w:sz w:val="22"/>
          <w:szCs w:val="22"/>
        </w:rPr>
        <w:t xml:space="preserve">, sin embargo si se </w:t>
      </w:r>
      <w:r w:rsidRPr="00731836">
        <w:rPr>
          <w:rFonts w:ascii="Century Gothic" w:hAnsi="Century Gothic"/>
          <w:sz w:val="22"/>
          <w:szCs w:val="22"/>
        </w:rPr>
        <w:t>requi</w:t>
      </w:r>
      <w:r w:rsidR="00497494" w:rsidRPr="00731836">
        <w:rPr>
          <w:rFonts w:ascii="Century Gothic" w:hAnsi="Century Gothic"/>
          <w:sz w:val="22"/>
          <w:szCs w:val="22"/>
        </w:rPr>
        <w:t xml:space="preserve">ere la expedición de </w:t>
      </w:r>
      <w:r w:rsidR="007D6CDD" w:rsidRPr="00731836">
        <w:rPr>
          <w:rFonts w:ascii="Century Gothic" w:hAnsi="Century Gothic"/>
          <w:sz w:val="22"/>
          <w:szCs w:val="22"/>
        </w:rPr>
        <w:t xml:space="preserve">algún permiso adicional </w:t>
      </w:r>
      <w:r w:rsidR="00D76569" w:rsidRPr="00731836">
        <w:rPr>
          <w:rFonts w:ascii="Century Gothic" w:hAnsi="Century Gothic"/>
          <w:sz w:val="22"/>
          <w:szCs w:val="22"/>
        </w:rPr>
        <w:t xml:space="preserve">ante la entidad competente </w:t>
      </w:r>
      <w:r w:rsidR="007D6CDD" w:rsidRPr="00731836">
        <w:rPr>
          <w:rFonts w:ascii="Century Gothic" w:hAnsi="Century Gothic"/>
          <w:sz w:val="22"/>
          <w:szCs w:val="22"/>
        </w:rPr>
        <w:t xml:space="preserve">serán </w:t>
      </w:r>
      <w:r w:rsidR="00D76569" w:rsidRPr="00731836">
        <w:rPr>
          <w:rFonts w:ascii="Century Gothic" w:hAnsi="Century Gothic"/>
          <w:sz w:val="22"/>
          <w:szCs w:val="22"/>
        </w:rPr>
        <w:t>bajo su propia cuenta</w:t>
      </w:r>
      <w:r w:rsidR="00C2255E" w:rsidRPr="00731836">
        <w:rPr>
          <w:rFonts w:ascii="Century Gothic" w:hAnsi="Century Gothic"/>
          <w:sz w:val="22"/>
          <w:szCs w:val="22"/>
        </w:rPr>
        <w:t>.</w:t>
      </w:r>
      <w:r w:rsidR="00700C34" w:rsidRPr="00731836">
        <w:rPr>
          <w:rFonts w:ascii="Century Gothic" w:hAnsi="Century Gothic"/>
          <w:sz w:val="22"/>
          <w:szCs w:val="22"/>
        </w:rPr>
        <w:t xml:space="preserve"> </w:t>
      </w:r>
      <w:r w:rsidR="00C2255E" w:rsidRPr="00731836">
        <w:rPr>
          <w:rFonts w:ascii="Century Gothic" w:hAnsi="Century Gothic"/>
          <w:sz w:val="22"/>
          <w:szCs w:val="22"/>
        </w:rPr>
        <w:t>N</w:t>
      </w:r>
      <w:r w:rsidR="00497494" w:rsidRPr="00731836">
        <w:rPr>
          <w:rFonts w:ascii="Century Gothic" w:hAnsi="Century Gothic"/>
          <w:sz w:val="22"/>
          <w:szCs w:val="22"/>
        </w:rPr>
        <w:t>o se requiere tramitar licencia ambiental debido a que no se afectará significativamente los componentes ambientale</w:t>
      </w:r>
      <w:r w:rsidR="00BB426A" w:rsidRPr="00731836">
        <w:rPr>
          <w:rFonts w:ascii="Century Gothic" w:hAnsi="Century Gothic"/>
          <w:sz w:val="22"/>
          <w:szCs w:val="22"/>
        </w:rPr>
        <w:t>s</w:t>
      </w:r>
      <w:r w:rsidR="00700C34" w:rsidRPr="00731836">
        <w:rPr>
          <w:rFonts w:ascii="Century Gothic" w:hAnsi="Century Gothic"/>
          <w:sz w:val="22"/>
          <w:szCs w:val="22"/>
        </w:rPr>
        <w:t xml:space="preserve"> en este proyecto</w:t>
      </w:r>
      <w:r w:rsidRPr="00731836">
        <w:rPr>
          <w:rFonts w:ascii="Century Gothic" w:hAnsi="Century Gothic"/>
          <w:sz w:val="22"/>
          <w:szCs w:val="22"/>
        </w:rPr>
        <w:t>; no obstante, el contratista al cual se le adjudique el contrato deberá atender y dar cumplimiento a los requerimientos ambientales que se hag</w:t>
      </w:r>
      <w:r w:rsidR="00E422E6" w:rsidRPr="00731836">
        <w:rPr>
          <w:rFonts w:ascii="Century Gothic" w:hAnsi="Century Gothic"/>
          <w:sz w:val="22"/>
          <w:szCs w:val="22"/>
        </w:rPr>
        <w:t>an para este tipo de proyectos.</w:t>
      </w:r>
    </w:p>
    <w:p w14:paraId="1C5EDBC2" w14:textId="77777777" w:rsidR="00D26BC4" w:rsidRPr="00731836" w:rsidRDefault="00D26BC4" w:rsidP="00E104FE">
      <w:pPr>
        <w:pStyle w:val="Default"/>
        <w:spacing w:line="240" w:lineRule="atLeast"/>
        <w:ind w:left="0"/>
        <w:contextualSpacing/>
        <w:rPr>
          <w:rFonts w:ascii="Century Gothic" w:hAnsi="Century Gothic"/>
          <w:sz w:val="22"/>
          <w:szCs w:val="22"/>
        </w:rPr>
      </w:pPr>
    </w:p>
    <w:p w14:paraId="3A0392BB" w14:textId="0ECC7C19" w:rsidR="009903EA" w:rsidRPr="00731836" w:rsidRDefault="009903EA">
      <w:pPr>
        <w:pStyle w:val="Ttulo2"/>
        <w:numPr>
          <w:ilvl w:val="1"/>
          <w:numId w:val="26"/>
        </w:numPr>
        <w:spacing w:before="0" w:after="0" w:line="240" w:lineRule="atLeast"/>
        <w:jc w:val="both"/>
        <w:rPr>
          <w:rFonts w:ascii="Century Gothic" w:hAnsi="Century Gothic"/>
          <w:i/>
          <w:szCs w:val="22"/>
          <w:lang w:val="es-CO"/>
        </w:rPr>
      </w:pPr>
      <w:bookmarkStart w:id="20" w:name="_Toc212565268"/>
      <w:r w:rsidRPr="00731836">
        <w:rPr>
          <w:rFonts w:ascii="Century Gothic" w:hAnsi="Century Gothic"/>
          <w:szCs w:val="22"/>
          <w:lang w:val="es-CO"/>
        </w:rPr>
        <w:t>AUTORIZACIONES</w:t>
      </w:r>
      <w:bookmarkEnd w:id="20"/>
    </w:p>
    <w:p w14:paraId="0611645C" w14:textId="77777777" w:rsidR="00170433" w:rsidRPr="00731836" w:rsidRDefault="00170433" w:rsidP="00E104FE">
      <w:pPr>
        <w:pStyle w:val="Default"/>
        <w:spacing w:line="240" w:lineRule="atLeast"/>
        <w:contextualSpacing/>
        <w:rPr>
          <w:rFonts w:ascii="Century Gothic" w:hAnsi="Century Gothic"/>
          <w:sz w:val="22"/>
          <w:szCs w:val="22"/>
        </w:rPr>
      </w:pPr>
    </w:p>
    <w:p w14:paraId="24A609EC" w14:textId="10821DD1" w:rsidR="006851CE" w:rsidRDefault="001864CC" w:rsidP="00E104FE">
      <w:pPr>
        <w:pStyle w:val="Default"/>
        <w:adjustRightInd/>
        <w:spacing w:line="240" w:lineRule="atLeast"/>
        <w:contextualSpacing/>
        <w:rPr>
          <w:rFonts w:ascii="Century Gothic" w:hAnsi="Century Gothic"/>
          <w:sz w:val="22"/>
          <w:szCs w:val="22"/>
        </w:rPr>
      </w:pPr>
      <w:r w:rsidRPr="001864CC">
        <w:rPr>
          <w:rFonts w:ascii="Century Gothic" w:hAnsi="Century Gothic"/>
          <w:sz w:val="22"/>
          <w:szCs w:val="22"/>
        </w:rPr>
        <w:t>Podrán ser contratistas de la empresa AMAZONAS DESARROLLO INTELIGENTE – ADI SAS E.S.P., todas las personas naturales o jurídicas que cuenten con capacidad legal de conformidad con las normas vigentes y los consorcios o uniones temporales constituidas por las mismas. Las personas jurídicas deberán acreditar que su duración es igual a la del plazo del contrato a celebrar y un año más.</w:t>
      </w:r>
    </w:p>
    <w:p w14:paraId="6ABE99DD" w14:textId="77777777" w:rsidR="001864CC" w:rsidRPr="00731836" w:rsidRDefault="001864CC" w:rsidP="00E104FE">
      <w:pPr>
        <w:pStyle w:val="Default"/>
        <w:adjustRightInd/>
        <w:spacing w:line="240" w:lineRule="atLeast"/>
        <w:contextualSpacing/>
        <w:rPr>
          <w:rFonts w:ascii="Century Gothic" w:hAnsi="Century Gothic"/>
          <w:b/>
          <w:bCs/>
          <w:sz w:val="22"/>
          <w:szCs w:val="22"/>
        </w:rPr>
      </w:pPr>
    </w:p>
    <w:p w14:paraId="6361B714" w14:textId="2981596E" w:rsidR="00552793" w:rsidRPr="00731836" w:rsidRDefault="00552793">
      <w:pPr>
        <w:pStyle w:val="Ttulo2"/>
        <w:numPr>
          <w:ilvl w:val="1"/>
          <w:numId w:val="26"/>
        </w:numPr>
        <w:spacing w:before="0" w:after="0" w:line="240" w:lineRule="atLeast"/>
        <w:jc w:val="both"/>
        <w:rPr>
          <w:rFonts w:ascii="Century Gothic" w:hAnsi="Century Gothic"/>
          <w:i/>
          <w:szCs w:val="22"/>
          <w:lang w:val="es-CO"/>
        </w:rPr>
      </w:pPr>
      <w:bookmarkStart w:id="21" w:name="_Toc212565269"/>
      <w:r w:rsidRPr="00731836">
        <w:rPr>
          <w:rFonts w:ascii="Century Gothic" w:hAnsi="Century Gothic"/>
          <w:sz w:val="22"/>
          <w:szCs w:val="22"/>
          <w:lang w:val="es-CO"/>
        </w:rPr>
        <w:t>GESTION AMBIENTAL</w:t>
      </w:r>
      <w:bookmarkEnd w:id="21"/>
    </w:p>
    <w:p w14:paraId="46C09E4D" w14:textId="77777777" w:rsidR="00170433" w:rsidRPr="00731836" w:rsidRDefault="00170433" w:rsidP="00E104FE">
      <w:pPr>
        <w:pStyle w:val="Default"/>
        <w:spacing w:line="240" w:lineRule="atLeast"/>
        <w:ind w:left="0"/>
        <w:contextualSpacing/>
        <w:rPr>
          <w:rFonts w:ascii="Century Gothic" w:hAnsi="Century Gothic"/>
          <w:sz w:val="22"/>
          <w:szCs w:val="22"/>
        </w:rPr>
      </w:pPr>
    </w:p>
    <w:p w14:paraId="0088AE37" w14:textId="18671C97" w:rsidR="00552793" w:rsidRPr="00731836" w:rsidRDefault="00552793" w:rsidP="00E104FE">
      <w:pPr>
        <w:pStyle w:val="Default"/>
        <w:spacing w:line="240" w:lineRule="atLeast"/>
        <w:ind w:left="0"/>
        <w:contextualSpacing/>
        <w:rPr>
          <w:rFonts w:ascii="Century Gothic" w:hAnsi="Century Gothic"/>
          <w:sz w:val="22"/>
          <w:szCs w:val="22"/>
        </w:rPr>
      </w:pPr>
      <w:r w:rsidRPr="00731836">
        <w:rPr>
          <w:rFonts w:ascii="Century Gothic" w:hAnsi="Century Gothic"/>
          <w:sz w:val="22"/>
          <w:szCs w:val="22"/>
        </w:rPr>
        <w:t xml:space="preserve">El cumplimiento de las normas ambientales aplicables a los procesos constructivos será de exclusivo costo y riesgo del contratista. </w:t>
      </w:r>
    </w:p>
    <w:p w14:paraId="169026C9" w14:textId="77777777" w:rsidR="00552793" w:rsidRPr="00731836" w:rsidRDefault="00552793" w:rsidP="00E104FE">
      <w:pPr>
        <w:pStyle w:val="Default"/>
        <w:spacing w:line="240" w:lineRule="atLeast"/>
        <w:contextualSpacing/>
        <w:rPr>
          <w:rFonts w:ascii="Century Gothic" w:hAnsi="Century Gothic"/>
          <w:sz w:val="22"/>
          <w:szCs w:val="22"/>
        </w:rPr>
      </w:pPr>
    </w:p>
    <w:p w14:paraId="332CA658" w14:textId="048B9CD0" w:rsidR="00552793" w:rsidRPr="00731836" w:rsidRDefault="00552793" w:rsidP="00CA0AE6">
      <w:pPr>
        <w:pStyle w:val="Default"/>
        <w:spacing w:line="240" w:lineRule="atLeast"/>
        <w:ind w:left="0"/>
        <w:contextualSpacing/>
        <w:rPr>
          <w:rFonts w:ascii="Century Gothic" w:hAnsi="Century Gothic"/>
          <w:sz w:val="22"/>
          <w:szCs w:val="22"/>
        </w:rPr>
      </w:pPr>
      <w:r w:rsidRPr="00731836">
        <w:rPr>
          <w:rFonts w:ascii="Century Gothic" w:hAnsi="Century Gothic"/>
          <w:sz w:val="22"/>
          <w:szCs w:val="22"/>
        </w:rPr>
        <w:t>Por lo tanto, el contratista por su cuenta y riesgo, deberá realizar todas las gestiones necesarias para el cumplimiento de las normas ambientales vigentes, incluyendo la tramitación y obtención de los permisos</w:t>
      </w:r>
      <w:r w:rsidR="00F45DD0" w:rsidRPr="00731836">
        <w:rPr>
          <w:rFonts w:ascii="Century Gothic" w:hAnsi="Century Gothic"/>
          <w:sz w:val="22"/>
          <w:szCs w:val="22"/>
        </w:rPr>
        <w:t xml:space="preserve">, licencias, concesiones, etc., </w:t>
      </w:r>
      <w:r w:rsidRPr="00731836">
        <w:rPr>
          <w:rFonts w:ascii="Century Gothic" w:hAnsi="Century Gothic"/>
          <w:sz w:val="22"/>
          <w:szCs w:val="22"/>
        </w:rPr>
        <w:t>necesarios para la ejecución de las actividades contractuales</w:t>
      </w:r>
      <w:r w:rsidR="004D3D68" w:rsidRPr="00731836">
        <w:rPr>
          <w:rFonts w:ascii="Century Gothic" w:hAnsi="Century Gothic"/>
          <w:sz w:val="22"/>
          <w:szCs w:val="22"/>
        </w:rPr>
        <w:t>(cuando aplique)</w:t>
      </w:r>
      <w:r w:rsidRPr="00731836">
        <w:rPr>
          <w:rFonts w:ascii="Century Gothic" w:hAnsi="Century Gothic"/>
          <w:sz w:val="22"/>
          <w:szCs w:val="22"/>
        </w:rPr>
        <w:t xml:space="preserve">, entre otras explotación de fuentes de materiales, disposición de materiales sobrantes, explotación de fuentes de agua bien sea superficial o subterránea, ocupación temporal o definitiva de cauces, vertimientos, etc. </w:t>
      </w:r>
    </w:p>
    <w:p w14:paraId="52F63B39" w14:textId="77777777" w:rsidR="00552793" w:rsidRPr="00731836" w:rsidRDefault="00552793" w:rsidP="00E104FE">
      <w:pPr>
        <w:pStyle w:val="Default"/>
        <w:spacing w:line="240" w:lineRule="atLeast"/>
        <w:contextualSpacing/>
        <w:rPr>
          <w:rFonts w:ascii="Century Gothic" w:hAnsi="Century Gothic"/>
          <w:sz w:val="22"/>
          <w:szCs w:val="22"/>
        </w:rPr>
      </w:pPr>
    </w:p>
    <w:p w14:paraId="13032620" w14:textId="62508EC6" w:rsidR="00767D53" w:rsidRPr="00731836" w:rsidRDefault="00552793" w:rsidP="00E104FE">
      <w:pPr>
        <w:contextualSpacing/>
        <w:jc w:val="both"/>
        <w:rPr>
          <w:rFonts w:ascii="Century Gothic" w:hAnsi="Century Gothic"/>
          <w:sz w:val="22"/>
          <w:szCs w:val="22"/>
        </w:rPr>
      </w:pPr>
      <w:r w:rsidRPr="00731836">
        <w:rPr>
          <w:rFonts w:ascii="Century Gothic" w:hAnsi="Century Gothic"/>
          <w:sz w:val="22"/>
          <w:szCs w:val="22"/>
        </w:rPr>
        <w:t xml:space="preserve">EL CONTRATISTA se obliga pues, al cumplimiento de las normas ambientales vigentes, al desarrollo de buenas prácticas de ingeniería para la ejecución de </w:t>
      </w:r>
      <w:r w:rsidRPr="00731836">
        <w:rPr>
          <w:rFonts w:ascii="Century Gothic" w:hAnsi="Century Gothic"/>
          <w:sz w:val="22"/>
          <w:szCs w:val="22"/>
        </w:rPr>
        <w:lastRenderedPageBreak/>
        <w:t>obras que respeten el entorno natural y social del área de influencia en el cual se desarrollan.</w:t>
      </w:r>
    </w:p>
    <w:p w14:paraId="47823C83" w14:textId="77777777" w:rsidR="00C2255E" w:rsidRPr="00731836" w:rsidRDefault="00C2255E" w:rsidP="00E104FE">
      <w:pPr>
        <w:contextualSpacing/>
        <w:jc w:val="both"/>
        <w:rPr>
          <w:rFonts w:ascii="Century Gothic" w:hAnsi="Century Gothic" w:cs="Arial"/>
          <w:b/>
          <w:sz w:val="22"/>
          <w:szCs w:val="22"/>
        </w:rPr>
      </w:pPr>
    </w:p>
    <w:p w14:paraId="2A6BB81D" w14:textId="6F734ED5" w:rsidR="00767D53" w:rsidRPr="00731836" w:rsidRDefault="009261A4">
      <w:pPr>
        <w:pStyle w:val="Ttulo2"/>
        <w:numPr>
          <w:ilvl w:val="1"/>
          <w:numId w:val="26"/>
        </w:numPr>
        <w:spacing w:before="0" w:after="0" w:line="240" w:lineRule="atLeast"/>
        <w:jc w:val="both"/>
        <w:rPr>
          <w:rFonts w:ascii="Century Gothic" w:hAnsi="Century Gothic"/>
          <w:i/>
          <w:sz w:val="22"/>
          <w:szCs w:val="22"/>
          <w:lang w:val="es-CO"/>
        </w:rPr>
      </w:pPr>
      <w:bookmarkStart w:id="22" w:name="_Toc212565270"/>
      <w:r w:rsidRPr="00731836">
        <w:rPr>
          <w:rFonts w:ascii="Century Gothic" w:hAnsi="Century Gothic"/>
          <w:sz w:val="22"/>
          <w:szCs w:val="22"/>
          <w:lang w:val="es-CO"/>
        </w:rPr>
        <w:t>OBLIGACIONES</w:t>
      </w:r>
      <w:bookmarkEnd w:id="22"/>
    </w:p>
    <w:p w14:paraId="17FDD0C4" w14:textId="035C3D1B" w:rsidR="00CF4984" w:rsidRPr="00731836" w:rsidRDefault="009903EA">
      <w:pPr>
        <w:pStyle w:val="Ttulo3"/>
        <w:numPr>
          <w:ilvl w:val="2"/>
          <w:numId w:val="26"/>
        </w:numPr>
        <w:jc w:val="both"/>
        <w:rPr>
          <w:rFonts w:ascii="Century Gothic" w:hAnsi="Century Gothic" w:cs="Arial"/>
          <w:sz w:val="22"/>
          <w:szCs w:val="22"/>
          <w:lang w:val="es-CO"/>
        </w:rPr>
      </w:pPr>
      <w:bookmarkStart w:id="23" w:name="_Toc212565271"/>
      <w:r w:rsidRPr="00731836">
        <w:rPr>
          <w:rFonts w:ascii="Century Gothic" w:hAnsi="Century Gothic"/>
          <w:sz w:val="22"/>
          <w:szCs w:val="22"/>
          <w:lang w:val="es-CO"/>
        </w:rPr>
        <w:t>OBLIGACIONES GENERALES DEL CONTRATISTA</w:t>
      </w:r>
      <w:bookmarkEnd w:id="23"/>
    </w:p>
    <w:p w14:paraId="7C1F91CF" w14:textId="2D7F6D17" w:rsidR="00A205E4" w:rsidRPr="00731836" w:rsidRDefault="00A205E4" w:rsidP="00E104FE">
      <w:pPr>
        <w:jc w:val="both"/>
        <w:rPr>
          <w:rFonts w:ascii="Century Gothic" w:hAnsi="Century Gothic" w:cs="Arial"/>
          <w:b/>
          <w:sz w:val="22"/>
          <w:szCs w:val="22"/>
        </w:rPr>
      </w:pPr>
      <w:r w:rsidRPr="00731836">
        <w:rPr>
          <w:rFonts w:ascii="Century Gothic" w:hAnsi="Century Gothic"/>
          <w:sz w:val="22"/>
          <w:szCs w:val="22"/>
        </w:rPr>
        <w:t xml:space="preserve">Además de las derivadas de la esencia y naturaleza del contrato, la ley, las obligaciones y condiciones señaladas en el </w:t>
      </w:r>
      <w:r w:rsidR="000E72D1" w:rsidRPr="00731836">
        <w:rPr>
          <w:rFonts w:ascii="Century Gothic" w:hAnsi="Century Gothic"/>
          <w:sz w:val="22"/>
          <w:szCs w:val="22"/>
        </w:rPr>
        <w:t>p</w:t>
      </w:r>
      <w:r w:rsidR="00F45DD0" w:rsidRPr="00731836">
        <w:rPr>
          <w:rFonts w:ascii="Century Gothic" w:hAnsi="Century Gothic"/>
          <w:sz w:val="22"/>
          <w:szCs w:val="22"/>
        </w:rPr>
        <w:t>liego de c</w:t>
      </w:r>
      <w:r w:rsidRPr="00731836">
        <w:rPr>
          <w:rFonts w:ascii="Century Gothic" w:hAnsi="Century Gothic"/>
          <w:sz w:val="22"/>
          <w:szCs w:val="22"/>
        </w:rPr>
        <w:t xml:space="preserve">ondiciones y demás </w:t>
      </w:r>
      <w:r w:rsidR="00066EE7" w:rsidRPr="00731836">
        <w:rPr>
          <w:rFonts w:ascii="Century Gothic" w:hAnsi="Century Gothic"/>
          <w:sz w:val="22"/>
          <w:szCs w:val="22"/>
        </w:rPr>
        <w:t>d</w:t>
      </w:r>
      <w:r w:rsidRPr="00731836">
        <w:rPr>
          <w:rFonts w:ascii="Century Gothic" w:hAnsi="Century Gothic"/>
          <w:sz w:val="22"/>
          <w:szCs w:val="22"/>
        </w:rPr>
        <w:t xml:space="preserve">ocumentos del </w:t>
      </w:r>
      <w:r w:rsidR="00066EE7" w:rsidRPr="00731836">
        <w:rPr>
          <w:rFonts w:ascii="Century Gothic" w:hAnsi="Century Gothic"/>
          <w:sz w:val="22"/>
          <w:szCs w:val="22"/>
        </w:rPr>
        <w:t>p</w:t>
      </w:r>
      <w:r w:rsidRPr="00731836">
        <w:rPr>
          <w:rFonts w:ascii="Century Gothic" w:hAnsi="Century Gothic"/>
          <w:sz w:val="22"/>
          <w:szCs w:val="22"/>
        </w:rPr>
        <w:t>roceso</w:t>
      </w:r>
      <w:r w:rsidR="00066EE7" w:rsidRPr="00731836">
        <w:rPr>
          <w:rFonts w:ascii="Century Gothic" w:hAnsi="Century Gothic"/>
          <w:sz w:val="22"/>
          <w:szCs w:val="22"/>
        </w:rPr>
        <w:t xml:space="preserve"> </w:t>
      </w:r>
      <w:r w:rsidRPr="00731836">
        <w:rPr>
          <w:rFonts w:ascii="Century Gothic" w:hAnsi="Century Gothic"/>
          <w:sz w:val="22"/>
          <w:szCs w:val="22"/>
        </w:rPr>
        <w:t>vigente durante</w:t>
      </w:r>
      <w:r w:rsidR="00F45DD0" w:rsidRPr="00731836">
        <w:rPr>
          <w:rFonts w:ascii="Century Gothic" w:hAnsi="Century Gothic"/>
          <w:sz w:val="22"/>
          <w:szCs w:val="22"/>
        </w:rPr>
        <w:t xml:space="preserve"> la ejecución del contrato, el c</w:t>
      </w:r>
      <w:r w:rsidRPr="00731836">
        <w:rPr>
          <w:rFonts w:ascii="Century Gothic" w:hAnsi="Century Gothic"/>
          <w:sz w:val="22"/>
          <w:szCs w:val="22"/>
        </w:rPr>
        <w:t>ontratista se obliga a:</w:t>
      </w:r>
    </w:p>
    <w:p w14:paraId="6229BBD7" w14:textId="77777777" w:rsidR="00A205E4" w:rsidRPr="00731836" w:rsidRDefault="00A205E4" w:rsidP="00E104FE">
      <w:pPr>
        <w:contextualSpacing/>
        <w:jc w:val="both"/>
        <w:rPr>
          <w:rFonts w:ascii="Century Gothic" w:hAnsi="Century Gothic"/>
          <w:sz w:val="22"/>
          <w:szCs w:val="22"/>
        </w:rPr>
      </w:pPr>
    </w:p>
    <w:p w14:paraId="76181ADE" w14:textId="3065332D" w:rsidR="00A205E4" w:rsidRPr="00731836" w:rsidRDefault="00A205E4">
      <w:pPr>
        <w:pStyle w:val="Prrafodelista"/>
        <w:numPr>
          <w:ilvl w:val="0"/>
          <w:numId w:val="18"/>
        </w:numPr>
        <w:ind w:left="426" w:hanging="426"/>
        <w:jc w:val="both"/>
        <w:rPr>
          <w:rFonts w:ascii="Century Gothic" w:hAnsi="Century Gothic"/>
          <w:sz w:val="22"/>
          <w:szCs w:val="22"/>
        </w:rPr>
      </w:pPr>
      <w:r w:rsidRPr="00731836">
        <w:rPr>
          <w:rFonts w:ascii="Century Gothic" w:hAnsi="Century Gothic"/>
          <w:sz w:val="22"/>
          <w:szCs w:val="22"/>
        </w:rPr>
        <w:t>Destinar a la ejecución del contrato mano de obra no calificada de la región en u</w:t>
      </w:r>
      <w:r w:rsidR="00066EE7" w:rsidRPr="00731836">
        <w:rPr>
          <w:rFonts w:ascii="Century Gothic" w:hAnsi="Century Gothic"/>
          <w:sz w:val="22"/>
          <w:szCs w:val="22"/>
        </w:rPr>
        <w:t xml:space="preserve">n porcentaje no inferior al 25% </w:t>
      </w:r>
      <w:r w:rsidR="00EF26EF" w:rsidRPr="00731836">
        <w:rPr>
          <w:rFonts w:ascii="Century Gothic" w:hAnsi="Century Gothic"/>
          <w:sz w:val="22"/>
          <w:szCs w:val="22"/>
        </w:rPr>
        <w:t>d</w:t>
      </w:r>
      <w:r w:rsidRPr="00731836">
        <w:rPr>
          <w:rFonts w:ascii="Century Gothic" w:hAnsi="Century Gothic"/>
          <w:sz w:val="22"/>
          <w:szCs w:val="22"/>
        </w:rPr>
        <w:t xml:space="preserve">el personal </w:t>
      </w:r>
      <w:r w:rsidR="00EF26EF" w:rsidRPr="00731836">
        <w:rPr>
          <w:rFonts w:ascii="Century Gothic" w:hAnsi="Century Gothic"/>
          <w:sz w:val="22"/>
          <w:szCs w:val="22"/>
        </w:rPr>
        <w:t>contratado</w:t>
      </w:r>
      <w:r w:rsidR="00066EE7" w:rsidRPr="00731836">
        <w:rPr>
          <w:rFonts w:ascii="Century Gothic" w:hAnsi="Century Gothic"/>
          <w:sz w:val="22"/>
          <w:szCs w:val="22"/>
        </w:rPr>
        <w:t xml:space="preserve">. </w:t>
      </w:r>
      <w:r w:rsidRPr="00731836">
        <w:rPr>
          <w:rFonts w:ascii="Century Gothic" w:hAnsi="Century Gothic"/>
          <w:sz w:val="22"/>
          <w:szCs w:val="22"/>
        </w:rPr>
        <w:t xml:space="preserve">En todo caso, el </w:t>
      </w:r>
      <w:r w:rsidRPr="00731836">
        <w:rPr>
          <w:rFonts w:ascii="Century Gothic" w:hAnsi="Century Gothic"/>
          <w:color w:val="000000" w:themeColor="text1"/>
          <w:sz w:val="22"/>
          <w:szCs w:val="22"/>
        </w:rPr>
        <w:t>5%</w:t>
      </w:r>
      <w:r w:rsidRPr="00731836">
        <w:rPr>
          <w:rFonts w:ascii="Century Gothic" w:hAnsi="Century Gothic"/>
          <w:color w:val="FF0000"/>
          <w:sz w:val="22"/>
          <w:szCs w:val="22"/>
        </w:rPr>
        <w:t xml:space="preserve"> </w:t>
      </w:r>
      <w:r w:rsidRPr="00731836">
        <w:rPr>
          <w:rFonts w:ascii="Century Gothic" w:hAnsi="Century Gothic"/>
          <w:sz w:val="22"/>
          <w:szCs w:val="22"/>
        </w:rPr>
        <w:t xml:space="preserve">de la mano de obra no calificada de la región serán mujeres. </w:t>
      </w:r>
    </w:p>
    <w:p w14:paraId="35691C7D" w14:textId="6D7BFEB5" w:rsidR="0075119B" w:rsidRPr="00731836" w:rsidRDefault="0075119B">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Cumplir con las condiciones establecidas en el estudio previo.</w:t>
      </w:r>
    </w:p>
    <w:p w14:paraId="48E757DF" w14:textId="155BD425" w:rsidR="0075119B" w:rsidRPr="00731836" w:rsidRDefault="00F45DD0">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Desarrollar el objeto del c</w:t>
      </w:r>
      <w:r w:rsidR="0075119B" w:rsidRPr="00731836">
        <w:rPr>
          <w:rFonts w:ascii="Century Gothic" w:hAnsi="Century Gothic"/>
          <w:sz w:val="22"/>
          <w:szCs w:val="22"/>
        </w:rPr>
        <w:t>ontrato en las condiciones de calidad, oportunidad, y obligaciones definidas en el estudio previo.</w:t>
      </w:r>
    </w:p>
    <w:p w14:paraId="6EF187F0" w14:textId="18A0E105" w:rsidR="00EF26EF" w:rsidRPr="00731836" w:rsidRDefault="00DC442D">
      <w:pPr>
        <w:pStyle w:val="Captulo9"/>
        <w:numPr>
          <w:ilvl w:val="0"/>
          <w:numId w:val="18"/>
        </w:numPr>
        <w:spacing w:line="240" w:lineRule="atLeast"/>
        <w:ind w:left="426" w:hanging="426"/>
        <w:contextualSpacing/>
        <w:jc w:val="both"/>
        <w:rPr>
          <w:rFonts w:ascii="Century Gothic" w:hAnsi="Century Gothic"/>
          <w:sz w:val="22"/>
          <w:szCs w:val="22"/>
          <w:lang w:val="es-CO"/>
        </w:rPr>
      </w:pPr>
      <w:r w:rsidRPr="00731836">
        <w:rPr>
          <w:rFonts w:ascii="Century Gothic" w:hAnsi="Century Gothic"/>
          <w:sz w:val="22"/>
          <w:szCs w:val="22"/>
          <w:lang w:val="es-CO"/>
        </w:rPr>
        <w:t>Garantizar la calidad de los bienes y servicios prestados, de acuerdo a las especificaciones técnicas expuestas en el presente estudio</w:t>
      </w:r>
      <w:r w:rsidR="00A205E4" w:rsidRPr="00731836">
        <w:rPr>
          <w:rFonts w:ascii="Century Gothic" w:hAnsi="Century Gothic"/>
          <w:sz w:val="22"/>
          <w:szCs w:val="22"/>
          <w:lang w:val="es-CO"/>
        </w:rPr>
        <w:t>.</w:t>
      </w:r>
    </w:p>
    <w:p w14:paraId="42F8FABF" w14:textId="2139323E" w:rsidR="00A205E4" w:rsidRPr="00731836" w:rsidRDefault="00564B5D">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 xml:space="preserve">Dar a conocer a la interventoría </w:t>
      </w:r>
      <w:r w:rsidR="00A205E4" w:rsidRPr="00731836">
        <w:rPr>
          <w:rFonts w:ascii="Century Gothic" w:hAnsi="Century Gothic"/>
          <w:sz w:val="22"/>
          <w:szCs w:val="22"/>
        </w:rPr>
        <w:t>cualquier reclamación que indirecta o directamente pueda tener al</w:t>
      </w:r>
      <w:r w:rsidR="00F45DD0" w:rsidRPr="00731836">
        <w:rPr>
          <w:rFonts w:ascii="Century Gothic" w:hAnsi="Century Gothic"/>
          <w:sz w:val="22"/>
          <w:szCs w:val="22"/>
        </w:rPr>
        <w:t>gún efecto sobre el objeto del c</w:t>
      </w:r>
      <w:r w:rsidR="00A205E4" w:rsidRPr="00731836">
        <w:rPr>
          <w:rFonts w:ascii="Century Gothic" w:hAnsi="Century Gothic"/>
          <w:sz w:val="22"/>
          <w:szCs w:val="22"/>
        </w:rPr>
        <w:t>ontrato o sobre sus obligaciones.</w:t>
      </w:r>
    </w:p>
    <w:p w14:paraId="64B85544" w14:textId="77777777" w:rsidR="00A205E4" w:rsidRPr="00731836" w:rsidRDefault="00A205E4">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Abstenerse de adelantar intervención alguna a los recursos sin contar con los permisos emitidos por la entidad competente</w:t>
      </w:r>
      <w:r w:rsidR="00EF26EF" w:rsidRPr="00731836">
        <w:rPr>
          <w:rFonts w:ascii="Century Gothic" w:hAnsi="Century Gothic"/>
          <w:sz w:val="22"/>
          <w:szCs w:val="22"/>
        </w:rPr>
        <w:t xml:space="preserve"> y avalada por la interventoría</w:t>
      </w:r>
      <w:r w:rsidRPr="00731836">
        <w:rPr>
          <w:rFonts w:ascii="Century Gothic" w:hAnsi="Century Gothic"/>
          <w:sz w:val="22"/>
          <w:szCs w:val="22"/>
        </w:rPr>
        <w:t xml:space="preserve"> (cuando aplique intervenciones). </w:t>
      </w:r>
    </w:p>
    <w:p w14:paraId="7532DCC2" w14:textId="47DA9A9B" w:rsidR="00A205E4" w:rsidRPr="00731836" w:rsidRDefault="00A205E4">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 xml:space="preserve">Acreditar el cumplimiento del factor de calidad ofrecido durante la fase de selección en los plazos acordados con </w:t>
      </w:r>
      <w:r w:rsidR="00EF26EF" w:rsidRPr="00731836">
        <w:rPr>
          <w:rFonts w:ascii="Century Gothic" w:hAnsi="Century Gothic"/>
          <w:sz w:val="22"/>
          <w:szCs w:val="22"/>
        </w:rPr>
        <w:t>ADI SAS ESP</w:t>
      </w:r>
      <w:r w:rsidRPr="00731836">
        <w:rPr>
          <w:rFonts w:ascii="Century Gothic" w:hAnsi="Century Gothic"/>
          <w:sz w:val="22"/>
          <w:szCs w:val="22"/>
        </w:rPr>
        <w:t xml:space="preserve">. </w:t>
      </w:r>
    </w:p>
    <w:p w14:paraId="286A191B" w14:textId="6A4462C6" w:rsidR="009E6C47" w:rsidRPr="00731836" w:rsidRDefault="009E6C47">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Identificar las oportunidades para promover el empleo local durante la ejecución del contrato.</w:t>
      </w:r>
    </w:p>
    <w:p w14:paraId="3B4BFEE7" w14:textId="77777777" w:rsidR="00A205E4" w:rsidRPr="00731836" w:rsidRDefault="00A205E4">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 xml:space="preserve">Implementar las medidas identificadas para promover el empleo local en el sitio de la obra. </w:t>
      </w:r>
    </w:p>
    <w:p w14:paraId="720BB917" w14:textId="4513FED2" w:rsidR="00074423" w:rsidRPr="00731836" w:rsidRDefault="00A205E4">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Dar cabal cumplimiento al pacto de transparencia y declaraciones de la cart</w:t>
      </w:r>
      <w:r w:rsidR="009E6C47" w:rsidRPr="00731836">
        <w:rPr>
          <w:rFonts w:ascii="Century Gothic" w:hAnsi="Century Gothic"/>
          <w:sz w:val="22"/>
          <w:szCs w:val="22"/>
        </w:rPr>
        <w:t>a de presentación de la oferta.</w:t>
      </w:r>
    </w:p>
    <w:p w14:paraId="3430F6E8" w14:textId="66C1A79F" w:rsidR="00A205E4" w:rsidRPr="00731836" w:rsidRDefault="00074423">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 xml:space="preserve">Informar a la interventoría </w:t>
      </w:r>
      <w:r w:rsidR="00A205E4" w:rsidRPr="00731836">
        <w:rPr>
          <w:rFonts w:ascii="Century Gothic" w:hAnsi="Century Gothic"/>
          <w:sz w:val="22"/>
          <w:szCs w:val="22"/>
        </w:rPr>
        <w:t>cuando ocurra una situación que implique una modificación del estado de los riesgos existentes al momento de proponer o celebrar el contrato.</w:t>
      </w:r>
    </w:p>
    <w:p w14:paraId="557CE989" w14:textId="6033A130" w:rsidR="00A205E4" w:rsidRPr="00731836" w:rsidRDefault="00074423">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Comunicarle a la interventoría</w:t>
      </w:r>
      <w:r w:rsidR="00A205E4" w:rsidRPr="00731836">
        <w:rPr>
          <w:rFonts w:ascii="Century Gothic" w:hAnsi="Century Gothic"/>
          <w:sz w:val="22"/>
          <w:szCs w:val="22"/>
        </w:rPr>
        <w:t xml:space="preserve"> cualquier circunstancia política, jurídica, social, económica, técnica, ambiental o de cualquier tipo, que pueda afectar la ejecución del Contrato. </w:t>
      </w:r>
    </w:p>
    <w:p w14:paraId="34182302" w14:textId="596623AB" w:rsidR="00A205E4" w:rsidRPr="00731836" w:rsidRDefault="00A205E4">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Durante la ejecución del contrato deberá observar las leyes y los</w:t>
      </w:r>
      <w:r w:rsidR="00F45DD0" w:rsidRPr="00731836">
        <w:rPr>
          <w:rFonts w:ascii="Century Gothic" w:hAnsi="Century Gothic"/>
          <w:sz w:val="22"/>
          <w:szCs w:val="22"/>
        </w:rPr>
        <w:t xml:space="preserve"> reglamentos relativos a salud ocupacional y Seguridad i</w:t>
      </w:r>
      <w:r w:rsidRPr="00731836">
        <w:rPr>
          <w:rFonts w:ascii="Century Gothic" w:hAnsi="Century Gothic"/>
          <w:sz w:val="22"/>
          <w:szCs w:val="22"/>
        </w:rPr>
        <w:t>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1D03CF55" w14:textId="2CAAFDD6" w:rsidR="00A205E4" w:rsidRPr="00731836" w:rsidRDefault="00074423">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lastRenderedPageBreak/>
        <w:t xml:space="preserve">Informar en caso de </w:t>
      </w:r>
      <w:r w:rsidR="00A205E4" w:rsidRPr="00731836">
        <w:rPr>
          <w:rFonts w:ascii="Century Gothic" w:hAnsi="Century Gothic"/>
          <w:sz w:val="22"/>
          <w:szCs w:val="22"/>
        </w:rPr>
        <w:t xml:space="preserve">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3635ADEC" w14:textId="77777777" w:rsidR="00A205E4" w:rsidRPr="00731836" w:rsidRDefault="00A205E4">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Cumplir con sus obligaciones laborales respecto del personal a su cargo, y con las obligaciones tributarias y ambientales que le correspondan de acuerdo con su labor.</w:t>
      </w:r>
    </w:p>
    <w:p w14:paraId="445DF97F" w14:textId="77777777" w:rsidR="00A205E4" w:rsidRPr="00731836" w:rsidRDefault="00A205E4">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643950E8" w14:textId="77777777" w:rsidR="00A205E4" w:rsidRPr="00731836" w:rsidRDefault="00A205E4">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5E1B0F9" w14:textId="1FFE7BEA" w:rsidR="00A205E4" w:rsidRPr="00731836" w:rsidRDefault="000E72D1">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El c</w:t>
      </w:r>
      <w:r w:rsidR="00A205E4" w:rsidRPr="00731836">
        <w:rPr>
          <w:rFonts w:ascii="Century Gothic" w:hAnsi="Century Gothic"/>
          <w:sz w:val="22"/>
          <w:szCs w:val="22"/>
        </w:rPr>
        <w:t>ontratista se compromete a adquirir los bienes nacional</w:t>
      </w:r>
      <w:r w:rsidRPr="00731836">
        <w:rPr>
          <w:rFonts w:ascii="Century Gothic" w:hAnsi="Century Gothic"/>
          <w:sz w:val="22"/>
          <w:szCs w:val="22"/>
        </w:rPr>
        <w:t>es relevantes definidos por la entidad.  En consecuencia, el c</w:t>
      </w:r>
      <w:r w:rsidR="00A205E4" w:rsidRPr="00731836">
        <w:rPr>
          <w:rFonts w:ascii="Century Gothic" w:hAnsi="Century Gothic"/>
          <w:sz w:val="22"/>
          <w:szCs w:val="22"/>
        </w:rPr>
        <w:t xml:space="preserve">ontratista debe adquirir los bienes que se </w:t>
      </w:r>
      <w:r w:rsidRPr="00731836">
        <w:rPr>
          <w:rFonts w:ascii="Century Gothic" w:hAnsi="Century Gothic"/>
          <w:sz w:val="22"/>
          <w:szCs w:val="22"/>
        </w:rPr>
        <w:t>encuentren en el registro de productores de bienes n</w:t>
      </w:r>
      <w:r w:rsidR="00A205E4" w:rsidRPr="00731836">
        <w:rPr>
          <w:rFonts w:ascii="Century Gothic" w:hAnsi="Century Gothic"/>
          <w:sz w:val="22"/>
          <w:szCs w:val="22"/>
        </w:rPr>
        <w:t xml:space="preserve">acionales durante la ejecución del contrato. </w:t>
      </w:r>
    </w:p>
    <w:p w14:paraId="3E4EE805" w14:textId="4B530224" w:rsidR="00A205E4" w:rsidRPr="00731836" w:rsidRDefault="00A205E4">
      <w:pPr>
        <w:numPr>
          <w:ilvl w:val="0"/>
          <w:numId w:val="18"/>
        </w:numPr>
        <w:ind w:left="426" w:hanging="426"/>
        <w:contextualSpacing/>
        <w:jc w:val="both"/>
        <w:rPr>
          <w:rFonts w:ascii="Century Gothic" w:hAnsi="Century Gothic"/>
          <w:sz w:val="22"/>
          <w:szCs w:val="22"/>
        </w:rPr>
      </w:pPr>
      <w:r w:rsidRPr="00731836">
        <w:rPr>
          <w:rFonts w:ascii="Century Gothic" w:hAnsi="Century Gothic"/>
          <w:sz w:val="22"/>
          <w:szCs w:val="22"/>
        </w:rPr>
        <w:t>Informar al interventor o al supervisor del contrato, según corresponda, la fecha de adquisición de los bienes nacionales relevantes para que este verifique que fueron obt</w:t>
      </w:r>
      <w:r w:rsidR="000E72D1" w:rsidRPr="00731836">
        <w:rPr>
          <w:rFonts w:ascii="Century Gothic" w:hAnsi="Century Gothic"/>
          <w:sz w:val="22"/>
          <w:szCs w:val="22"/>
        </w:rPr>
        <w:t>enidos durante la vigencia del r</w:t>
      </w:r>
      <w:r w:rsidRPr="00731836">
        <w:rPr>
          <w:rFonts w:ascii="Century Gothic" w:hAnsi="Century Gothic"/>
          <w:sz w:val="22"/>
          <w:szCs w:val="22"/>
        </w:rPr>
        <w:t>eg</w:t>
      </w:r>
      <w:r w:rsidR="000E72D1" w:rsidRPr="00731836">
        <w:rPr>
          <w:rFonts w:ascii="Century Gothic" w:hAnsi="Century Gothic"/>
          <w:sz w:val="22"/>
          <w:szCs w:val="22"/>
        </w:rPr>
        <w:t>istro de productores de bienes n</w:t>
      </w:r>
      <w:r w:rsidRPr="00731836">
        <w:rPr>
          <w:rFonts w:ascii="Century Gothic" w:hAnsi="Century Gothic"/>
          <w:sz w:val="22"/>
          <w:szCs w:val="22"/>
        </w:rPr>
        <w:t>acionales correspondiente.</w:t>
      </w:r>
    </w:p>
    <w:p w14:paraId="654FF813" w14:textId="77777777" w:rsidR="009E6C47" w:rsidRPr="00731836" w:rsidRDefault="005915CE">
      <w:pPr>
        <w:pStyle w:val="Prrafodelista"/>
        <w:numPr>
          <w:ilvl w:val="0"/>
          <w:numId w:val="18"/>
        </w:numPr>
        <w:ind w:left="426" w:hanging="426"/>
        <w:jc w:val="both"/>
        <w:rPr>
          <w:rFonts w:ascii="Century Gothic" w:hAnsi="Century Gothic"/>
          <w:sz w:val="22"/>
          <w:szCs w:val="22"/>
        </w:rPr>
      </w:pPr>
      <w:r w:rsidRPr="00731836">
        <w:rPr>
          <w:rFonts w:ascii="Century Gothic" w:hAnsi="Century Gothic"/>
          <w:sz w:val="22"/>
          <w:szCs w:val="22"/>
        </w:rPr>
        <w:t>Las demás que por naturaleza del contrato se requieran en el transcurso de la ejecución de este.</w:t>
      </w:r>
      <w:r w:rsidR="00EE5857" w:rsidRPr="00731836">
        <w:rPr>
          <w:rFonts w:ascii="Century Gothic" w:hAnsi="Century Gothic"/>
          <w:sz w:val="22"/>
          <w:szCs w:val="22"/>
        </w:rPr>
        <w:t xml:space="preserve"> </w:t>
      </w:r>
    </w:p>
    <w:p w14:paraId="30B24E7B" w14:textId="1987AD3B" w:rsidR="00525563" w:rsidRPr="00731836" w:rsidRDefault="009E6C47">
      <w:pPr>
        <w:pStyle w:val="Prrafodelista"/>
        <w:numPr>
          <w:ilvl w:val="0"/>
          <w:numId w:val="18"/>
        </w:numPr>
        <w:ind w:left="426" w:hanging="426"/>
        <w:jc w:val="both"/>
        <w:rPr>
          <w:rFonts w:ascii="Century Gothic" w:hAnsi="Century Gothic"/>
          <w:sz w:val="22"/>
          <w:szCs w:val="22"/>
        </w:rPr>
      </w:pPr>
      <w:r w:rsidRPr="00731836">
        <w:rPr>
          <w:rFonts w:ascii="Century Gothic" w:hAnsi="Century Gothic"/>
          <w:sz w:val="22"/>
          <w:szCs w:val="22"/>
        </w:rPr>
        <w:t>M</w:t>
      </w:r>
      <w:r w:rsidR="00525563" w:rsidRPr="00731836">
        <w:rPr>
          <w:rFonts w:ascii="Century Gothic" w:hAnsi="Century Gothic"/>
          <w:sz w:val="22"/>
          <w:szCs w:val="22"/>
        </w:rPr>
        <w:t xml:space="preserve">antener </w:t>
      </w:r>
      <w:r w:rsidR="00643EA0" w:rsidRPr="00731836">
        <w:rPr>
          <w:rFonts w:ascii="Century Gothic" w:hAnsi="Century Gothic"/>
          <w:sz w:val="22"/>
          <w:szCs w:val="22"/>
        </w:rPr>
        <w:t xml:space="preserve">precios fijos durante toda </w:t>
      </w:r>
      <w:r w:rsidR="00525563" w:rsidRPr="00731836">
        <w:rPr>
          <w:rFonts w:ascii="Century Gothic" w:hAnsi="Century Gothic"/>
          <w:sz w:val="22"/>
          <w:szCs w:val="22"/>
        </w:rPr>
        <w:t>la ejecución</w:t>
      </w:r>
      <w:r w:rsidR="00643EA0" w:rsidRPr="00731836">
        <w:rPr>
          <w:rFonts w:ascii="Century Gothic" w:hAnsi="Century Gothic"/>
          <w:sz w:val="22"/>
          <w:szCs w:val="22"/>
        </w:rPr>
        <w:t xml:space="preserve"> del contrato sin realizar ningún ajuste. </w:t>
      </w:r>
    </w:p>
    <w:p w14:paraId="4685BC4E" w14:textId="7F2B5E0C" w:rsidR="00E33700" w:rsidRPr="00731836" w:rsidRDefault="00E33700" w:rsidP="00E104FE">
      <w:pPr>
        <w:pStyle w:val="Prrafodelista"/>
        <w:ind w:left="68"/>
        <w:jc w:val="both"/>
        <w:rPr>
          <w:rFonts w:ascii="Century Gothic" w:hAnsi="Century Gothic"/>
        </w:rPr>
      </w:pPr>
    </w:p>
    <w:p w14:paraId="2EBBF18B" w14:textId="6BA34516" w:rsidR="005915CE" w:rsidRPr="00731836" w:rsidRDefault="005915CE">
      <w:pPr>
        <w:pStyle w:val="Ttulo3"/>
        <w:numPr>
          <w:ilvl w:val="2"/>
          <w:numId w:val="26"/>
        </w:numPr>
        <w:jc w:val="both"/>
        <w:rPr>
          <w:rFonts w:ascii="Century Gothic" w:hAnsi="Century Gothic"/>
          <w:sz w:val="22"/>
          <w:szCs w:val="22"/>
          <w:lang w:val="es-CO"/>
        </w:rPr>
      </w:pPr>
      <w:bookmarkStart w:id="24" w:name="_Toc212565272"/>
      <w:r w:rsidRPr="00731836">
        <w:rPr>
          <w:rFonts w:ascii="Century Gothic" w:hAnsi="Century Gothic"/>
          <w:sz w:val="22"/>
          <w:szCs w:val="22"/>
          <w:lang w:val="es-CO"/>
        </w:rPr>
        <w:t>OBLIGACIONES ESPECÍFICAS DEL CONTRATISTA</w:t>
      </w:r>
      <w:bookmarkEnd w:id="24"/>
    </w:p>
    <w:p w14:paraId="0ED27120" w14:textId="0742DD18" w:rsidR="00AC6D77" w:rsidRPr="00731836" w:rsidRDefault="005915CE">
      <w:pPr>
        <w:pStyle w:val="Ttulo4"/>
        <w:numPr>
          <w:ilvl w:val="3"/>
          <w:numId w:val="26"/>
        </w:numPr>
        <w:jc w:val="both"/>
        <w:rPr>
          <w:rFonts w:ascii="Century Gothic" w:hAnsi="Century Gothic"/>
          <w:sz w:val="22"/>
          <w:szCs w:val="22"/>
          <w:lang w:val="es-CO"/>
        </w:rPr>
      </w:pPr>
      <w:r w:rsidRPr="00731836">
        <w:rPr>
          <w:rFonts w:ascii="Century Gothic" w:hAnsi="Century Gothic"/>
          <w:sz w:val="22"/>
          <w:szCs w:val="22"/>
          <w:lang w:val="es-CO"/>
        </w:rPr>
        <w:t>OBLIGACIONES RELACIONADAS CON EL PERSONAL REQUERIDO PARA LA EJE</w:t>
      </w:r>
      <w:r w:rsidR="00FC74DA" w:rsidRPr="00731836">
        <w:rPr>
          <w:rFonts w:ascii="Century Gothic" w:hAnsi="Century Gothic"/>
          <w:sz w:val="22"/>
          <w:szCs w:val="22"/>
          <w:lang w:val="es-CO"/>
        </w:rPr>
        <w:t xml:space="preserve">CUCIÓN </w:t>
      </w:r>
      <w:r w:rsidR="00561778" w:rsidRPr="00731836">
        <w:rPr>
          <w:rFonts w:ascii="Century Gothic" w:hAnsi="Century Gothic"/>
          <w:sz w:val="22"/>
          <w:szCs w:val="22"/>
          <w:lang w:val="es-CO"/>
        </w:rPr>
        <w:t>DEL OBJETO</w:t>
      </w:r>
      <w:r w:rsidR="004409FB" w:rsidRPr="00731836">
        <w:rPr>
          <w:rFonts w:ascii="Century Gothic" w:hAnsi="Century Gothic"/>
          <w:sz w:val="22"/>
          <w:szCs w:val="22"/>
          <w:lang w:val="es-CO"/>
        </w:rPr>
        <w:t xml:space="preserve"> CONTRACTUAL</w:t>
      </w:r>
    </w:p>
    <w:p w14:paraId="07DBB947" w14:textId="77777777" w:rsidR="009E6C47" w:rsidRPr="00731836" w:rsidRDefault="009E6C47" w:rsidP="00E104FE">
      <w:pPr>
        <w:pStyle w:val="Prrafodelista"/>
        <w:jc w:val="both"/>
        <w:rPr>
          <w:rFonts w:ascii="Century Gothic" w:hAnsi="Century Gothic"/>
          <w:b/>
          <w:sz w:val="22"/>
        </w:rPr>
      </w:pPr>
    </w:p>
    <w:p w14:paraId="0F33D5F2" w14:textId="6329DBD8" w:rsidR="005915CE" w:rsidRPr="00731836" w:rsidRDefault="005915CE">
      <w:pPr>
        <w:pStyle w:val="Prrafodelista"/>
        <w:numPr>
          <w:ilvl w:val="0"/>
          <w:numId w:val="24"/>
        </w:numPr>
        <w:ind w:left="0" w:firstLine="0"/>
        <w:jc w:val="both"/>
        <w:rPr>
          <w:rFonts w:ascii="Century Gothic" w:hAnsi="Century Gothic"/>
          <w:b/>
          <w:sz w:val="22"/>
        </w:rPr>
      </w:pPr>
      <w:r w:rsidRPr="00731836">
        <w:rPr>
          <w:rFonts w:ascii="Century Gothic" w:hAnsi="Century Gothic"/>
          <w:sz w:val="22"/>
        </w:rPr>
        <w:t>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w:t>
      </w:r>
      <w:r w:rsidR="000E72D1" w:rsidRPr="00731836">
        <w:rPr>
          <w:rFonts w:ascii="Century Gothic" w:hAnsi="Century Gothic"/>
          <w:sz w:val="22"/>
        </w:rPr>
        <w:t>aso, el c</w:t>
      </w:r>
      <w:r w:rsidRPr="00731836">
        <w:rPr>
          <w:rFonts w:ascii="Century Gothic" w:hAnsi="Century Gothic"/>
          <w:sz w:val="22"/>
        </w:rPr>
        <w:t xml:space="preserve">ontratista deberá garantizar </w:t>
      </w:r>
      <w:r w:rsidRPr="00731836">
        <w:rPr>
          <w:rFonts w:ascii="Century Gothic" w:hAnsi="Century Gothic"/>
          <w:color w:val="0E0E0E"/>
          <w:sz w:val="22"/>
        </w:rPr>
        <w:t xml:space="preserve">el </w:t>
      </w:r>
      <w:r w:rsidRPr="00731836">
        <w:rPr>
          <w:rFonts w:ascii="Century Gothic" w:hAnsi="Century Gothic"/>
          <w:sz w:val="22"/>
        </w:rPr>
        <w:t>tiempo de dedicación de los profesionales o técnicos requeridos para cumplir con el objeto contractual</w:t>
      </w:r>
    </w:p>
    <w:p w14:paraId="52A34DF9" w14:textId="25C93CB9" w:rsidR="005915CE" w:rsidRPr="00731836" w:rsidRDefault="005915CE">
      <w:pPr>
        <w:pStyle w:val="Prrafodelista"/>
        <w:numPr>
          <w:ilvl w:val="0"/>
          <w:numId w:val="24"/>
        </w:numPr>
        <w:ind w:left="0" w:firstLine="0"/>
        <w:jc w:val="both"/>
        <w:rPr>
          <w:rFonts w:ascii="Century Gothic" w:hAnsi="Century Gothic"/>
          <w:sz w:val="22"/>
        </w:rPr>
      </w:pPr>
      <w:r w:rsidRPr="00731836">
        <w:rPr>
          <w:rFonts w:ascii="Century Gothic" w:hAnsi="Century Gothic"/>
          <w:sz w:val="22"/>
        </w:rPr>
        <w:lastRenderedPageBreak/>
        <w:t>Mantener al fr</w:t>
      </w:r>
      <w:r w:rsidR="000E72D1" w:rsidRPr="00731836">
        <w:rPr>
          <w:rFonts w:ascii="Century Gothic" w:hAnsi="Century Gothic"/>
          <w:sz w:val="22"/>
        </w:rPr>
        <w:t>ente de la obra al director de obra, el cual decidirá con el i</w:t>
      </w:r>
      <w:r w:rsidRPr="00731836">
        <w:rPr>
          <w:rFonts w:ascii="Century Gothic" w:hAnsi="Century Gothic"/>
          <w:sz w:val="22"/>
        </w:rPr>
        <w:t>nterventor sobre los aspectos técnicos rel</w:t>
      </w:r>
      <w:r w:rsidR="000E72D1" w:rsidRPr="00731836">
        <w:rPr>
          <w:rFonts w:ascii="Century Gothic" w:hAnsi="Century Gothic"/>
          <w:sz w:val="22"/>
        </w:rPr>
        <w:t>acionados con la ejecución del c</w:t>
      </w:r>
      <w:r w:rsidRPr="00731836">
        <w:rPr>
          <w:rFonts w:ascii="Century Gothic" w:hAnsi="Century Gothic"/>
          <w:sz w:val="22"/>
        </w:rPr>
        <w:t xml:space="preserve">ontrato.  </w:t>
      </w:r>
    </w:p>
    <w:p w14:paraId="5DF337FA" w14:textId="5E8D3412" w:rsidR="005915CE" w:rsidRPr="00731836" w:rsidRDefault="005915CE">
      <w:pPr>
        <w:pStyle w:val="Prrafodelista"/>
        <w:numPr>
          <w:ilvl w:val="0"/>
          <w:numId w:val="24"/>
        </w:numPr>
        <w:ind w:left="68" w:firstLine="0"/>
        <w:jc w:val="both"/>
        <w:rPr>
          <w:rFonts w:ascii="Century Gothic" w:hAnsi="Century Gothic"/>
          <w:sz w:val="22"/>
        </w:rPr>
      </w:pPr>
      <w:r w:rsidRPr="00731836">
        <w:rPr>
          <w:rFonts w:ascii="Century Gothic" w:hAnsi="Century Gothic"/>
          <w:sz w:val="22"/>
        </w:rPr>
        <w:t xml:space="preserve">Obtener la aprobación del Interventor con antelación al cambio de profesionales </w:t>
      </w:r>
      <w:r w:rsidRPr="00731836">
        <w:rPr>
          <w:rFonts w:ascii="Century Gothic" w:hAnsi="Century Gothic"/>
          <w:color w:val="262626"/>
          <w:sz w:val="22"/>
        </w:rPr>
        <w:t xml:space="preserve">o </w:t>
      </w:r>
      <w:r w:rsidRPr="00731836">
        <w:rPr>
          <w:rFonts w:ascii="Century Gothic" w:hAnsi="Century Gothic"/>
          <w:sz w:val="22"/>
        </w:rPr>
        <w:t xml:space="preserve">técnicos requeridos y propuestos. La solicitud de cambio de profesional deberá contener las justificaciones correspondientes y estar acompañada de los soportes que acrediten el cumplimiento de las calidades profesionales </w:t>
      </w:r>
      <w:r w:rsidRPr="00731836">
        <w:rPr>
          <w:rFonts w:ascii="Century Gothic" w:hAnsi="Century Gothic"/>
          <w:color w:val="161616"/>
          <w:sz w:val="22"/>
        </w:rPr>
        <w:t xml:space="preserve">y </w:t>
      </w:r>
      <w:r w:rsidRPr="00731836">
        <w:rPr>
          <w:rFonts w:ascii="Century Gothic" w:hAnsi="Century Gothic"/>
          <w:sz w:val="22"/>
        </w:rPr>
        <w:t>técnicas exigi</w:t>
      </w:r>
      <w:r w:rsidR="00147CE1" w:rsidRPr="00731836">
        <w:rPr>
          <w:rFonts w:ascii="Century Gothic" w:hAnsi="Century Gothic"/>
          <w:sz w:val="22"/>
        </w:rPr>
        <w:t>das en el documento de pliego de condiciones.</w:t>
      </w:r>
    </w:p>
    <w:p w14:paraId="56B74896" w14:textId="77777777" w:rsidR="005915CE" w:rsidRPr="00731836" w:rsidRDefault="005915CE" w:rsidP="00E104FE">
      <w:pPr>
        <w:numPr>
          <w:ilvl w:val="0"/>
          <w:numId w:val="2"/>
        </w:numPr>
        <w:ind w:left="68" w:firstLine="0"/>
        <w:contextualSpacing/>
        <w:jc w:val="both"/>
        <w:rPr>
          <w:rFonts w:ascii="Century Gothic" w:hAnsi="Century Gothic"/>
          <w:color w:val="131313"/>
          <w:sz w:val="22"/>
          <w:szCs w:val="22"/>
        </w:rPr>
      </w:pPr>
      <w:r w:rsidRPr="00731836">
        <w:rPr>
          <w:rFonts w:ascii="Century Gothic" w:hAnsi="Century Gothic"/>
          <w:sz w:val="22"/>
          <w:szCs w:val="22"/>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r w:rsidRPr="00731836">
        <w:rPr>
          <w:rFonts w:ascii="Century Gothic" w:hAnsi="Century Gothic"/>
          <w:color w:val="131313"/>
          <w:sz w:val="22"/>
          <w:szCs w:val="22"/>
        </w:rPr>
        <w:t xml:space="preserve"> </w:t>
      </w:r>
    </w:p>
    <w:p w14:paraId="5068895E" w14:textId="5AAE1AE1" w:rsidR="005915CE" w:rsidRPr="00731836" w:rsidRDefault="005915CE" w:rsidP="00E104FE">
      <w:pPr>
        <w:numPr>
          <w:ilvl w:val="0"/>
          <w:numId w:val="2"/>
        </w:numPr>
        <w:ind w:left="68" w:firstLine="0"/>
        <w:contextualSpacing/>
        <w:jc w:val="both"/>
        <w:rPr>
          <w:rFonts w:ascii="Century Gothic" w:hAnsi="Century Gothic"/>
          <w:sz w:val="22"/>
          <w:szCs w:val="22"/>
        </w:rPr>
      </w:pPr>
      <w:r w:rsidRPr="00731836">
        <w:rPr>
          <w:rFonts w:ascii="Century Gothic" w:hAnsi="Century Gothic"/>
          <w:sz w:val="22"/>
          <w:szCs w:val="22"/>
        </w:rPr>
        <w:t>C</w:t>
      </w:r>
      <w:r w:rsidR="000E72D1" w:rsidRPr="00731836">
        <w:rPr>
          <w:rFonts w:ascii="Century Gothic" w:hAnsi="Century Gothic"/>
          <w:sz w:val="22"/>
          <w:szCs w:val="22"/>
        </w:rPr>
        <w:t>umplir con los pagos frente al sistema de seguridad social i</w:t>
      </w:r>
      <w:r w:rsidRPr="00731836">
        <w:rPr>
          <w:rFonts w:ascii="Century Gothic" w:hAnsi="Century Gothic"/>
          <w:sz w:val="22"/>
          <w:szCs w:val="22"/>
        </w:rPr>
        <w:t>nt</w:t>
      </w:r>
      <w:r w:rsidR="00F45DD0" w:rsidRPr="00731836">
        <w:rPr>
          <w:rFonts w:ascii="Century Gothic" w:hAnsi="Century Gothic"/>
          <w:sz w:val="22"/>
          <w:szCs w:val="22"/>
        </w:rPr>
        <w:t>egral, así como los propios al s</w:t>
      </w:r>
      <w:r w:rsidRPr="00731836">
        <w:rPr>
          <w:rFonts w:ascii="Century Gothic" w:hAnsi="Century Gothic"/>
          <w:sz w:val="22"/>
          <w:szCs w:val="22"/>
        </w:rPr>
        <w:t>ervi</w:t>
      </w:r>
      <w:r w:rsidR="000E72D1" w:rsidRPr="00731836">
        <w:rPr>
          <w:rFonts w:ascii="Century Gothic" w:hAnsi="Century Gothic"/>
          <w:sz w:val="22"/>
          <w:szCs w:val="22"/>
        </w:rPr>
        <w:t>cio nacional de aprendizaje - SENA, Instituto colombiano de bienestar familiar — ICBF y las cajas de compensación f</w:t>
      </w:r>
      <w:r w:rsidRPr="00731836">
        <w:rPr>
          <w:rFonts w:ascii="Century Gothic" w:hAnsi="Century Gothic"/>
          <w:sz w:val="22"/>
          <w:szCs w:val="22"/>
        </w:rPr>
        <w:t xml:space="preserve">amiliar, cuando corresponda, respecto del personal vinculado a la ejecución de la obra, y garantizar que la celebración y ejecución de los subcontratos necesarios también cumplan con sus obligaciones frente a estos sistemas. </w:t>
      </w:r>
    </w:p>
    <w:p w14:paraId="556AC40C" w14:textId="77777777" w:rsidR="005915CE" w:rsidRPr="00731836" w:rsidRDefault="005915CE" w:rsidP="00E104FE">
      <w:pPr>
        <w:numPr>
          <w:ilvl w:val="0"/>
          <w:numId w:val="2"/>
        </w:numPr>
        <w:ind w:left="68" w:firstLine="0"/>
        <w:contextualSpacing/>
        <w:jc w:val="both"/>
        <w:rPr>
          <w:rFonts w:ascii="Century Gothic" w:hAnsi="Century Gothic"/>
          <w:color w:val="1D1D1D"/>
          <w:sz w:val="22"/>
          <w:szCs w:val="22"/>
        </w:rPr>
      </w:pPr>
      <w:r w:rsidRPr="00731836">
        <w:rPr>
          <w:rFonts w:ascii="Century Gothic" w:hAnsi="Century Gothic"/>
          <w:sz w:val="22"/>
          <w:szCs w:val="22"/>
        </w:rPr>
        <w:t>Responder por cualquier tipo de reclamación. judicial o extrajudicial, que instaure, impulse o en la que coadyuve al personal o los subco</w:t>
      </w:r>
      <w:r w:rsidR="00CD1744" w:rsidRPr="00731836">
        <w:rPr>
          <w:rFonts w:ascii="Century Gothic" w:hAnsi="Century Gothic"/>
          <w:sz w:val="22"/>
          <w:szCs w:val="22"/>
        </w:rPr>
        <w:t>ntratistas contra la ADI SAS E.S.P</w:t>
      </w:r>
      <w:r w:rsidRPr="00731836">
        <w:rPr>
          <w:rFonts w:ascii="Century Gothic" w:hAnsi="Century Gothic"/>
          <w:sz w:val="22"/>
          <w:szCs w:val="22"/>
        </w:rPr>
        <w:t xml:space="preserve">, por causa o con ocasión del contrato. </w:t>
      </w:r>
    </w:p>
    <w:p w14:paraId="0272C568" w14:textId="1ACDC554" w:rsidR="00E33700" w:rsidRPr="00731836" w:rsidRDefault="005915CE" w:rsidP="00E104FE">
      <w:pPr>
        <w:numPr>
          <w:ilvl w:val="0"/>
          <w:numId w:val="2"/>
        </w:numPr>
        <w:ind w:left="68" w:firstLine="0"/>
        <w:contextualSpacing/>
        <w:jc w:val="both"/>
        <w:rPr>
          <w:rFonts w:ascii="Century Gothic" w:hAnsi="Century Gothic"/>
          <w:sz w:val="22"/>
          <w:szCs w:val="22"/>
        </w:rPr>
      </w:pPr>
      <w:r w:rsidRPr="00731836">
        <w:rPr>
          <w:rFonts w:ascii="Century Gothic" w:hAnsi="Century Gothic"/>
          <w:sz w:val="22"/>
          <w:szCs w:val="22"/>
        </w:rPr>
        <w:t>Ejecutar la totalida</w:t>
      </w:r>
      <w:r w:rsidR="00F45DD0" w:rsidRPr="00731836">
        <w:rPr>
          <w:rFonts w:ascii="Century Gothic" w:hAnsi="Century Gothic"/>
          <w:sz w:val="22"/>
          <w:szCs w:val="22"/>
        </w:rPr>
        <w:t>d de las obras en el plazo del c</w:t>
      </w:r>
      <w:r w:rsidRPr="00731836">
        <w:rPr>
          <w:rFonts w:ascii="Century Gothic" w:hAnsi="Century Gothic"/>
          <w:sz w:val="22"/>
          <w:szCs w:val="22"/>
        </w:rPr>
        <w:t>ontrato, utilizando para ello los frentes de obra que sean necesarios de conformidad con el artículo 17 de la Ley 1682 de 2013.</w:t>
      </w:r>
    </w:p>
    <w:p w14:paraId="604D9059" w14:textId="1AA78B43" w:rsidR="00CF4984" w:rsidRPr="00731836" w:rsidRDefault="00CF4984" w:rsidP="00E104FE">
      <w:pPr>
        <w:contextualSpacing/>
        <w:jc w:val="both"/>
        <w:rPr>
          <w:rFonts w:ascii="Century Gothic" w:hAnsi="Century Gothic"/>
          <w:sz w:val="20"/>
          <w:szCs w:val="22"/>
        </w:rPr>
      </w:pPr>
    </w:p>
    <w:p w14:paraId="4AC9279B" w14:textId="77777777" w:rsidR="00436749" w:rsidRPr="00731836" w:rsidRDefault="00436749" w:rsidP="00E104FE">
      <w:pPr>
        <w:contextualSpacing/>
        <w:jc w:val="both"/>
        <w:rPr>
          <w:rFonts w:ascii="Century Gothic" w:hAnsi="Century Gothic" w:cs="Arial"/>
          <w:b/>
          <w:sz w:val="20"/>
          <w:szCs w:val="22"/>
        </w:rPr>
      </w:pPr>
    </w:p>
    <w:p w14:paraId="597B9E09" w14:textId="3DB76ECD" w:rsidR="00561778" w:rsidRPr="00731836" w:rsidRDefault="005915CE">
      <w:pPr>
        <w:pStyle w:val="Prrafodelista"/>
        <w:numPr>
          <w:ilvl w:val="2"/>
          <w:numId w:val="26"/>
        </w:numPr>
        <w:jc w:val="both"/>
        <w:rPr>
          <w:rFonts w:ascii="Century Gothic" w:hAnsi="Century Gothic"/>
          <w:b/>
          <w:sz w:val="22"/>
        </w:rPr>
      </w:pPr>
      <w:bookmarkStart w:id="25" w:name="_Toc212565273"/>
      <w:r w:rsidRPr="00731836">
        <w:rPr>
          <w:rStyle w:val="Ttulo3Car"/>
          <w:rFonts w:ascii="Century Gothic" w:hAnsi="Century Gothic"/>
          <w:sz w:val="22"/>
          <w:szCs w:val="22"/>
          <w:lang w:val="es-CO"/>
        </w:rPr>
        <w:t>OBLIGACIONES RELACIONADAS CON LOS EQUIPOS, HERRAMIENTAS, MAQUINARIA</w:t>
      </w:r>
      <w:r w:rsidR="0003458B" w:rsidRPr="00731836">
        <w:rPr>
          <w:rStyle w:val="Ttulo3Car"/>
          <w:rFonts w:ascii="Century Gothic" w:hAnsi="Century Gothic"/>
          <w:sz w:val="22"/>
          <w:szCs w:val="22"/>
          <w:lang w:val="es-CO"/>
        </w:rPr>
        <w:t xml:space="preserve"> Y MATERIALES DE CONSTRUCCIÓN</w:t>
      </w:r>
      <w:bookmarkEnd w:id="25"/>
      <w:r w:rsidR="0003458B" w:rsidRPr="00731836">
        <w:rPr>
          <w:rFonts w:ascii="Century Gothic" w:hAnsi="Century Gothic"/>
          <w:b/>
          <w:sz w:val="22"/>
        </w:rPr>
        <w:t xml:space="preserve">: </w:t>
      </w:r>
    </w:p>
    <w:p w14:paraId="714495C9" w14:textId="77777777" w:rsidR="009E6C47" w:rsidRPr="00731836" w:rsidRDefault="009E6C47" w:rsidP="00E104FE">
      <w:pPr>
        <w:pStyle w:val="Prrafodelista"/>
        <w:ind w:left="68"/>
        <w:jc w:val="both"/>
        <w:rPr>
          <w:rFonts w:ascii="Century Gothic" w:hAnsi="Century Gothic"/>
          <w:b/>
        </w:rPr>
      </w:pPr>
    </w:p>
    <w:p w14:paraId="55B2B528" w14:textId="6A339F85" w:rsidR="005915CE" w:rsidRPr="00731836" w:rsidRDefault="005915CE">
      <w:pPr>
        <w:pStyle w:val="Prrafodelista"/>
        <w:numPr>
          <w:ilvl w:val="0"/>
          <w:numId w:val="25"/>
        </w:numPr>
        <w:ind w:left="68" w:firstLine="0"/>
        <w:jc w:val="both"/>
        <w:rPr>
          <w:rFonts w:ascii="Century Gothic" w:hAnsi="Century Gothic"/>
          <w:sz w:val="22"/>
          <w:szCs w:val="22"/>
        </w:rPr>
      </w:pPr>
      <w:r w:rsidRPr="00731836">
        <w:rPr>
          <w:rFonts w:ascii="Century Gothic" w:hAnsi="Century Gothic"/>
          <w:sz w:val="22"/>
          <w:szCs w:val="22"/>
        </w:rPr>
        <w:t xml:space="preserve">Ejecutar la obra con todos los equipos, maquinaria, herramientas, materiales y los demás elementos necesarios. </w:t>
      </w:r>
    </w:p>
    <w:p w14:paraId="43DCAB5A" w14:textId="77777777" w:rsidR="005915CE" w:rsidRPr="00731836" w:rsidRDefault="005915CE">
      <w:pPr>
        <w:numPr>
          <w:ilvl w:val="0"/>
          <w:numId w:val="20"/>
        </w:numPr>
        <w:ind w:left="68" w:firstLine="0"/>
        <w:contextualSpacing/>
        <w:jc w:val="both"/>
        <w:rPr>
          <w:rFonts w:ascii="Century Gothic" w:hAnsi="Century Gothic"/>
          <w:sz w:val="22"/>
          <w:szCs w:val="22"/>
        </w:rPr>
      </w:pPr>
      <w:r w:rsidRPr="00731836">
        <w:rPr>
          <w:rFonts w:ascii="Century Gothic" w:hAnsi="Century Gothic"/>
          <w:sz w:val="22"/>
          <w:szCs w:val="22"/>
        </w:rPr>
        <w:t xml:space="preserve">Suministrar todos los equipos, maquinaria, herramientas, materiales e insumos en el término señalado en la programación detallada de los proyectos, cumpliendo oportunamente, entre otros aspectos con el envío y recepción de estos en </w:t>
      </w:r>
      <w:r w:rsidRPr="00731836">
        <w:rPr>
          <w:rFonts w:ascii="Century Gothic" w:hAnsi="Century Gothic"/>
          <w:color w:val="0F0F0F"/>
          <w:sz w:val="22"/>
          <w:szCs w:val="22"/>
        </w:rPr>
        <w:t xml:space="preserve">el </w:t>
      </w:r>
      <w:r w:rsidRPr="00731836">
        <w:rPr>
          <w:rFonts w:ascii="Century Gothic" w:hAnsi="Century Gothic"/>
          <w:sz w:val="22"/>
          <w:szCs w:val="22"/>
        </w:rPr>
        <w:t>sitio de la obra.</w:t>
      </w:r>
    </w:p>
    <w:p w14:paraId="03A68426" w14:textId="40EE8DD4" w:rsidR="005915CE" w:rsidRPr="00731836" w:rsidRDefault="005915CE">
      <w:pPr>
        <w:numPr>
          <w:ilvl w:val="0"/>
          <w:numId w:val="20"/>
        </w:numPr>
        <w:ind w:left="68" w:firstLine="0"/>
        <w:contextualSpacing/>
        <w:jc w:val="both"/>
        <w:rPr>
          <w:rFonts w:ascii="Century Gothic" w:hAnsi="Century Gothic"/>
          <w:sz w:val="22"/>
          <w:szCs w:val="22"/>
        </w:rPr>
      </w:pPr>
      <w:r w:rsidRPr="00731836">
        <w:rPr>
          <w:rFonts w:ascii="Century Gothic" w:hAnsi="Century Gothic"/>
          <w:sz w:val="22"/>
          <w:szCs w:val="22"/>
        </w:rPr>
        <w:t>Garantizar la calidad de los bienes, materiales y servicios prestados para el cumplimi</w:t>
      </w:r>
      <w:r w:rsidR="006F33ED" w:rsidRPr="00731836">
        <w:rPr>
          <w:rFonts w:ascii="Century Gothic" w:hAnsi="Century Gothic"/>
          <w:sz w:val="22"/>
          <w:szCs w:val="22"/>
        </w:rPr>
        <w:t>ento del objeto del contrat</w:t>
      </w:r>
      <w:r w:rsidR="000E72D1" w:rsidRPr="00731836">
        <w:rPr>
          <w:rFonts w:ascii="Century Gothic" w:hAnsi="Century Gothic"/>
          <w:sz w:val="22"/>
          <w:szCs w:val="22"/>
        </w:rPr>
        <w:t>o. Los   materiales que el c</w:t>
      </w:r>
      <w:r w:rsidRPr="00731836">
        <w:rPr>
          <w:rFonts w:ascii="Century Gothic" w:hAnsi="Century Gothic"/>
          <w:sz w:val="22"/>
          <w:szCs w:val="22"/>
        </w:rPr>
        <w:t>ontratista emplee en la ejecución de los trabajos y que se encuentren deficientes podrán ser</w:t>
      </w:r>
      <w:r w:rsidRPr="00731836">
        <w:rPr>
          <w:rFonts w:ascii="Century Gothic" w:hAnsi="Century Gothic"/>
          <w:i/>
          <w:sz w:val="22"/>
          <w:szCs w:val="22"/>
        </w:rPr>
        <w:t xml:space="preserve"> </w:t>
      </w:r>
      <w:r w:rsidR="000E72D1" w:rsidRPr="00731836">
        <w:rPr>
          <w:rFonts w:ascii="Century Gothic" w:hAnsi="Century Gothic"/>
          <w:sz w:val="22"/>
          <w:szCs w:val="22"/>
        </w:rPr>
        <w:t>rechazados por el i</w:t>
      </w:r>
      <w:r w:rsidRPr="00731836">
        <w:rPr>
          <w:rFonts w:ascii="Century Gothic" w:hAnsi="Century Gothic"/>
          <w:sz w:val="22"/>
          <w:szCs w:val="22"/>
        </w:rPr>
        <w:t>nterventor cuando no los encontrare convenientemente adecuados, en caso de estar en desacuer</w:t>
      </w:r>
      <w:r w:rsidR="000E72D1" w:rsidRPr="00731836">
        <w:rPr>
          <w:rFonts w:ascii="Century Gothic" w:hAnsi="Century Gothic"/>
          <w:sz w:val="22"/>
          <w:szCs w:val="22"/>
        </w:rPr>
        <w:t>do con la decisión de éste, la e</w:t>
      </w:r>
      <w:r w:rsidRPr="00731836">
        <w:rPr>
          <w:rFonts w:ascii="Century Gothic" w:hAnsi="Century Gothic"/>
          <w:sz w:val="22"/>
          <w:szCs w:val="22"/>
        </w:rPr>
        <w:t xml:space="preserve">ntidad revisará la situación, </w:t>
      </w:r>
      <w:r w:rsidRPr="00731836">
        <w:rPr>
          <w:rFonts w:ascii="Century Gothic" w:hAnsi="Century Gothic"/>
          <w:color w:val="0E0E0E"/>
          <w:sz w:val="22"/>
          <w:szCs w:val="22"/>
        </w:rPr>
        <w:t xml:space="preserve">y </w:t>
      </w:r>
      <w:r w:rsidRPr="00731836">
        <w:rPr>
          <w:rFonts w:ascii="Century Gothic" w:hAnsi="Century Gothic"/>
          <w:sz w:val="22"/>
          <w:szCs w:val="22"/>
        </w:rPr>
        <w:t>la</w:t>
      </w:r>
      <w:r w:rsidR="000E72D1" w:rsidRPr="00731836">
        <w:rPr>
          <w:rFonts w:ascii="Century Gothic" w:hAnsi="Century Gothic"/>
          <w:sz w:val="22"/>
          <w:szCs w:val="22"/>
        </w:rPr>
        <w:t xml:space="preserve"> respuesta será acabada por el c</w:t>
      </w:r>
      <w:r w:rsidRPr="00731836">
        <w:rPr>
          <w:rFonts w:ascii="Century Gothic" w:hAnsi="Century Gothic"/>
          <w:sz w:val="22"/>
          <w:szCs w:val="22"/>
        </w:rPr>
        <w:t>ontratista.</w:t>
      </w:r>
    </w:p>
    <w:p w14:paraId="2628613A" w14:textId="77777777" w:rsidR="005915CE" w:rsidRPr="00731836" w:rsidRDefault="005915CE">
      <w:pPr>
        <w:numPr>
          <w:ilvl w:val="0"/>
          <w:numId w:val="20"/>
        </w:numPr>
        <w:ind w:left="68" w:firstLine="0"/>
        <w:contextualSpacing/>
        <w:jc w:val="both"/>
        <w:rPr>
          <w:rFonts w:ascii="Century Gothic" w:hAnsi="Century Gothic"/>
          <w:sz w:val="22"/>
          <w:szCs w:val="22"/>
        </w:rPr>
      </w:pPr>
      <w:r w:rsidRPr="00731836">
        <w:rPr>
          <w:rFonts w:ascii="Century Gothic" w:hAnsi="Century Gothic"/>
          <w:sz w:val="22"/>
          <w:szCs w:val="22"/>
        </w:rPr>
        <w:t xml:space="preserve">Realizar, por su cuenta y riesgo, todos los ensayos de laboratorio y las demás pruebas que se requieran y/o soliciten durante la obra, para verificar la calidad de los materiales y los demás elementos que se requieran. </w:t>
      </w:r>
    </w:p>
    <w:p w14:paraId="7070DAF9" w14:textId="3361308A" w:rsidR="00E33700" w:rsidRPr="00731836" w:rsidRDefault="005915CE">
      <w:pPr>
        <w:numPr>
          <w:ilvl w:val="0"/>
          <w:numId w:val="21"/>
        </w:numPr>
        <w:ind w:left="68" w:firstLine="0"/>
        <w:contextualSpacing/>
        <w:jc w:val="both"/>
        <w:rPr>
          <w:rFonts w:ascii="Century Gothic" w:hAnsi="Century Gothic"/>
          <w:sz w:val="22"/>
          <w:szCs w:val="22"/>
        </w:rPr>
      </w:pPr>
      <w:r w:rsidRPr="00731836">
        <w:rPr>
          <w:rFonts w:ascii="Century Gothic" w:hAnsi="Century Gothic"/>
          <w:sz w:val="22"/>
          <w:szCs w:val="22"/>
        </w:rPr>
        <w:t xml:space="preserve">La seguridad de la maquinaria y materiales que emplee para la ejecución de la obra es de su responsabilidad exclusiva, por lo tanto, deberá disponer de </w:t>
      </w:r>
      <w:r w:rsidRPr="00731836">
        <w:rPr>
          <w:rFonts w:ascii="Century Gothic" w:hAnsi="Century Gothic"/>
          <w:sz w:val="22"/>
          <w:szCs w:val="22"/>
        </w:rPr>
        <w:lastRenderedPageBreak/>
        <w:t>todos los mecanismos que sean necesarios para evitar pérdidas y daños; por lo mismo no podrá hace</w:t>
      </w:r>
      <w:r w:rsidR="006F33ED" w:rsidRPr="00731836">
        <w:rPr>
          <w:rFonts w:ascii="Century Gothic" w:hAnsi="Century Gothic"/>
          <w:sz w:val="22"/>
          <w:szCs w:val="22"/>
        </w:rPr>
        <w:t>r reclamaciones a ADI SAS E.S.P</w:t>
      </w:r>
      <w:r w:rsidRPr="00731836">
        <w:rPr>
          <w:rFonts w:ascii="Century Gothic" w:hAnsi="Century Gothic"/>
          <w:sz w:val="22"/>
          <w:szCs w:val="22"/>
        </w:rPr>
        <w:t xml:space="preserve"> por estos hechos. </w:t>
      </w:r>
    </w:p>
    <w:p w14:paraId="328FFA5F" w14:textId="77777777" w:rsidR="00872281" w:rsidRPr="00731836" w:rsidRDefault="00872281" w:rsidP="00E104FE">
      <w:pPr>
        <w:contextualSpacing/>
        <w:jc w:val="both"/>
        <w:rPr>
          <w:rFonts w:ascii="Century Gothic" w:hAnsi="Century Gothic"/>
          <w:sz w:val="20"/>
          <w:szCs w:val="22"/>
        </w:rPr>
      </w:pPr>
    </w:p>
    <w:p w14:paraId="6EA86F92" w14:textId="6408AEEB" w:rsidR="005915CE" w:rsidRPr="00731836" w:rsidRDefault="005915CE">
      <w:pPr>
        <w:pStyle w:val="Ttulo3"/>
        <w:numPr>
          <w:ilvl w:val="2"/>
          <w:numId w:val="26"/>
        </w:numPr>
        <w:jc w:val="both"/>
        <w:rPr>
          <w:rFonts w:ascii="Century Gothic" w:hAnsi="Century Gothic"/>
          <w:sz w:val="22"/>
          <w:szCs w:val="22"/>
          <w:lang w:val="es-CO"/>
        </w:rPr>
      </w:pPr>
      <w:bookmarkStart w:id="26" w:name="_Toc212565274"/>
      <w:r w:rsidRPr="00731836">
        <w:rPr>
          <w:rFonts w:ascii="Century Gothic" w:hAnsi="Century Gothic"/>
          <w:sz w:val="22"/>
          <w:szCs w:val="22"/>
          <w:lang w:val="es-CO"/>
        </w:rPr>
        <w:t>OBLIGACIONES RELACIONADA</w:t>
      </w:r>
      <w:r w:rsidR="0003458B" w:rsidRPr="00731836">
        <w:rPr>
          <w:rFonts w:ascii="Century Gothic" w:hAnsi="Century Gothic"/>
          <w:sz w:val="22"/>
          <w:szCs w:val="22"/>
          <w:lang w:val="es-CO"/>
        </w:rPr>
        <w:t>S CON LA EJECUCIÓN DE LA OBRA</w:t>
      </w:r>
      <w:bookmarkEnd w:id="26"/>
    </w:p>
    <w:p w14:paraId="07FF090C" w14:textId="77777777" w:rsidR="009E6C47" w:rsidRPr="00731836" w:rsidRDefault="009E6C47" w:rsidP="00E104FE">
      <w:pPr>
        <w:contextualSpacing/>
        <w:jc w:val="both"/>
        <w:rPr>
          <w:rFonts w:ascii="Century Gothic" w:hAnsi="Century Gothic"/>
          <w:sz w:val="22"/>
          <w:szCs w:val="22"/>
        </w:rPr>
      </w:pPr>
    </w:p>
    <w:p w14:paraId="4ECD3776" w14:textId="75603C87" w:rsidR="005915CE" w:rsidRPr="00731836" w:rsidRDefault="005915CE">
      <w:pPr>
        <w:numPr>
          <w:ilvl w:val="0"/>
          <w:numId w:val="22"/>
        </w:numPr>
        <w:ind w:left="68" w:firstLine="0"/>
        <w:contextualSpacing/>
        <w:jc w:val="both"/>
        <w:rPr>
          <w:rFonts w:ascii="Century Gothic" w:hAnsi="Century Gothic"/>
          <w:sz w:val="22"/>
          <w:szCs w:val="22"/>
        </w:rPr>
      </w:pPr>
      <w:r w:rsidRPr="00731836">
        <w:rPr>
          <w:rFonts w:ascii="Century Gothic" w:hAnsi="Century Gothic"/>
          <w:sz w:val="22"/>
          <w:szCs w:val="22"/>
        </w:rPr>
        <w:t>Entregar</w:t>
      </w:r>
      <w:r w:rsidR="000B0612" w:rsidRPr="00731836">
        <w:rPr>
          <w:rFonts w:ascii="Century Gothic" w:hAnsi="Century Gothic"/>
          <w:sz w:val="22"/>
          <w:szCs w:val="22"/>
        </w:rPr>
        <w:t xml:space="preserve"> </w:t>
      </w:r>
      <w:r w:rsidRPr="00731836">
        <w:rPr>
          <w:rFonts w:ascii="Century Gothic" w:hAnsi="Century Gothic"/>
          <w:sz w:val="22"/>
          <w:szCs w:val="22"/>
        </w:rPr>
        <w:t xml:space="preserve">la obra de acuerdo </w:t>
      </w:r>
      <w:r w:rsidRPr="00731836">
        <w:rPr>
          <w:rFonts w:ascii="Century Gothic" w:hAnsi="Century Gothic"/>
          <w:color w:val="0E0E0E"/>
          <w:sz w:val="22"/>
          <w:szCs w:val="22"/>
        </w:rPr>
        <w:t xml:space="preserve">con </w:t>
      </w:r>
      <w:r w:rsidRPr="00731836">
        <w:rPr>
          <w:rFonts w:ascii="Century Gothic" w:hAnsi="Century Gothic"/>
          <w:sz w:val="22"/>
          <w:szCs w:val="22"/>
        </w:rPr>
        <w:t xml:space="preserve">las especificaciones técnicas previstas en los documentos del proceso contractual.  </w:t>
      </w:r>
    </w:p>
    <w:p w14:paraId="6A9FE097" w14:textId="562CB850" w:rsidR="000013A4" w:rsidRPr="00731836" w:rsidRDefault="005915CE">
      <w:pPr>
        <w:numPr>
          <w:ilvl w:val="0"/>
          <w:numId w:val="22"/>
        </w:numPr>
        <w:ind w:left="68" w:firstLine="0"/>
        <w:contextualSpacing/>
        <w:jc w:val="both"/>
        <w:rPr>
          <w:rFonts w:ascii="Century Gothic" w:hAnsi="Century Gothic"/>
          <w:sz w:val="22"/>
          <w:szCs w:val="22"/>
        </w:rPr>
      </w:pPr>
      <w:r w:rsidRPr="00731836">
        <w:rPr>
          <w:rFonts w:ascii="Century Gothic" w:hAnsi="Century Gothic"/>
          <w:sz w:val="22"/>
          <w:szCs w:val="22"/>
        </w:rPr>
        <w:t>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w:t>
      </w:r>
      <w:r w:rsidR="00F45DD0" w:rsidRPr="00731836">
        <w:rPr>
          <w:rFonts w:ascii="Century Gothic" w:hAnsi="Century Gothic"/>
          <w:sz w:val="22"/>
          <w:szCs w:val="22"/>
        </w:rPr>
        <w:t xml:space="preserve"> existentes dentro del área de t</w:t>
      </w:r>
      <w:r w:rsidRPr="00731836">
        <w:rPr>
          <w:rFonts w:ascii="Century Gothic" w:hAnsi="Century Gothic"/>
          <w:sz w:val="22"/>
          <w:szCs w:val="22"/>
        </w:rPr>
        <w:t xml:space="preserve">rabajo o adyacentes a ella, siendo de su exclusiva responsabilidad cualquier daño que pudiere ocasionar a tales inmuebles estructuras o instalaciones. </w:t>
      </w:r>
    </w:p>
    <w:p w14:paraId="2E76CE7F" w14:textId="49099EC0" w:rsidR="00525563" w:rsidRPr="00731836" w:rsidRDefault="00525563">
      <w:pPr>
        <w:numPr>
          <w:ilvl w:val="0"/>
          <w:numId w:val="22"/>
        </w:numPr>
        <w:ind w:left="68" w:firstLine="0"/>
        <w:contextualSpacing/>
        <w:jc w:val="both"/>
        <w:rPr>
          <w:rFonts w:ascii="Century Gothic" w:hAnsi="Century Gothic"/>
          <w:sz w:val="22"/>
          <w:szCs w:val="22"/>
        </w:rPr>
      </w:pPr>
      <w:r w:rsidRPr="00731836">
        <w:rPr>
          <w:rFonts w:ascii="Century Gothic" w:hAnsi="Century Gothic"/>
          <w:sz w:val="22"/>
          <w:szCs w:val="22"/>
        </w:rPr>
        <w:t>Adelan</w:t>
      </w:r>
      <w:r w:rsidR="00430EAF" w:rsidRPr="00731836">
        <w:rPr>
          <w:rFonts w:ascii="Century Gothic" w:hAnsi="Century Gothic"/>
          <w:sz w:val="22"/>
          <w:szCs w:val="22"/>
        </w:rPr>
        <w:t>tar las gestiones pertinentes</w:t>
      </w:r>
      <w:r w:rsidRPr="00731836">
        <w:rPr>
          <w:rFonts w:ascii="Century Gothic" w:hAnsi="Century Gothic"/>
          <w:sz w:val="22"/>
          <w:szCs w:val="22"/>
        </w:rPr>
        <w:t xml:space="preserve"> </w:t>
      </w:r>
      <w:r w:rsidR="000E72D1" w:rsidRPr="00731836">
        <w:rPr>
          <w:rFonts w:ascii="Century Gothic" w:hAnsi="Century Gothic"/>
          <w:sz w:val="22"/>
          <w:szCs w:val="22"/>
        </w:rPr>
        <w:t>para la obtención de todas las licencias o p</w:t>
      </w:r>
      <w:r w:rsidRPr="00731836">
        <w:rPr>
          <w:rFonts w:ascii="Century Gothic" w:hAnsi="Century Gothic"/>
          <w:sz w:val="22"/>
          <w:szCs w:val="22"/>
        </w:rPr>
        <w:t>ermisos requeridos para la ejecución de la obra ante la entidad competente bajo su propia cuenta.</w:t>
      </w:r>
    </w:p>
    <w:p w14:paraId="1277FD51" w14:textId="11794D28" w:rsidR="005915CE" w:rsidRPr="00731836" w:rsidRDefault="005915CE">
      <w:pPr>
        <w:numPr>
          <w:ilvl w:val="0"/>
          <w:numId w:val="22"/>
        </w:numPr>
        <w:ind w:left="68" w:firstLine="0"/>
        <w:contextualSpacing/>
        <w:jc w:val="both"/>
        <w:rPr>
          <w:rFonts w:ascii="Century Gothic" w:hAnsi="Century Gothic"/>
          <w:sz w:val="22"/>
          <w:szCs w:val="22"/>
        </w:rPr>
      </w:pPr>
      <w:r w:rsidRPr="00731836">
        <w:rPr>
          <w:rFonts w:ascii="Century Gothic" w:hAnsi="Century Gothic"/>
          <w:sz w:val="22"/>
          <w:szCs w:val="22"/>
        </w:rPr>
        <w:t>Acatar las recomendaciones y solicitudes</w:t>
      </w:r>
      <w:r w:rsidR="000E72D1" w:rsidRPr="00731836">
        <w:rPr>
          <w:rFonts w:ascii="Century Gothic" w:hAnsi="Century Gothic"/>
          <w:sz w:val="22"/>
          <w:szCs w:val="22"/>
        </w:rPr>
        <w:t xml:space="preserve"> efectuadas por el i</w:t>
      </w:r>
      <w:r w:rsidR="00DC16F0" w:rsidRPr="00731836">
        <w:rPr>
          <w:rFonts w:ascii="Century Gothic" w:hAnsi="Century Gothic"/>
          <w:sz w:val="22"/>
          <w:szCs w:val="22"/>
        </w:rPr>
        <w:t xml:space="preserve">nterventor, </w:t>
      </w:r>
      <w:r w:rsidRPr="00731836">
        <w:rPr>
          <w:rFonts w:ascii="Century Gothic" w:hAnsi="Century Gothic"/>
          <w:sz w:val="22"/>
          <w:szCs w:val="22"/>
        </w:rPr>
        <w:t xml:space="preserve">relacionadas con el cambio de procedimientos o equipos de construcción y la imposición de medidas que este considere necesaria para garantizar la buena calidad y correcta ejecución de las obras. </w:t>
      </w:r>
    </w:p>
    <w:p w14:paraId="203DB497" w14:textId="77777777" w:rsidR="005915CE" w:rsidRPr="00731836" w:rsidRDefault="005915CE">
      <w:pPr>
        <w:numPr>
          <w:ilvl w:val="0"/>
          <w:numId w:val="22"/>
        </w:numPr>
        <w:ind w:left="68" w:firstLine="0"/>
        <w:contextualSpacing/>
        <w:jc w:val="both"/>
        <w:rPr>
          <w:rFonts w:ascii="Century Gothic" w:hAnsi="Century Gothic"/>
          <w:sz w:val="22"/>
          <w:szCs w:val="22"/>
        </w:rPr>
      </w:pPr>
      <w:r w:rsidRPr="00731836">
        <w:rPr>
          <w:rFonts w:ascii="Century Gothic" w:hAnsi="Century Gothic"/>
          <w:sz w:val="22"/>
          <w:szCs w:val="22"/>
        </w:rPr>
        <w:t xml:space="preserve">Cumplir con las normas ambientales vigentes aplicables a esta actividad, específicamente las relacionadas con el manejo de escombros, señalización de seguridad para el área de influencia de la obra y planes de manejo tráfico. </w:t>
      </w:r>
    </w:p>
    <w:p w14:paraId="7A45C61D" w14:textId="77777777" w:rsidR="005915CE" w:rsidRPr="00731836" w:rsidRDefault="005915CE">
      <w:pPr>
        <w:numPr>
          <w:ilvl w:val="0"/>
          <w:numId w:val="22"/>
        </w:numPr>
        <w:ind w:left="68" w:firstLine="0"/>
        <w:contextualSpacing/>
        <w:jc w:val="both"/>
        <w:rPr>
          <w:rFonts w:ascii="Century Gothic" w:hAnsi="Century Gothic"/>
          <w:sz w:val="22"/>
          <w:szCs w:val="22"/>
        </w:rPr>
      </w:pPr>
      <w:r w:rsidRPr="00731836">
        <w:rPr>
          <w:rFonts w:ascii="Century Gothic" w:hAnsi="Century Gothic"/>
          <w:sz w:val="22"/>
          <w:szCs w:val="22"/>
        </w:rPr>
        <w:t xml:space="preserve">Cumplir coma normatividad vigente para la movilización de maquinaria y equipo pesado establecida en ese tipo de obras por las entidades competentes </w:t>
      </w:r>
    </w:p>
    <w:p w14:paraId="61CE4EC1" w14:textId="76E1CB07" w:rsidR="005915CE" w:rsidRPr="00731836" w:rsidRDefault="005915CE">
      <w:pPr>
        <w:numPr>
          <w:ilvl w:val="0"/>
          <w:numId w:val="22"/>
        </w:numPr>
        <w:ind w:left="68" w:firstLine="0"/>
        <w:contextualSpacing/>
        <w:jc w:val="both"/>
        <w:rPr>
          <w:rFonts w:ascii="Century Gothic" w:hAnsi="Century Gothic"/>
          <w:sz w:val="22"/>
          <w:szCs w:val="22"/>
        </w:rPr>
      </w:pPr>
      <w:r w:rsidRPr="00731836">
        <w:rPr>
          <w:rFonts w:ascii="Century Gothic" w:hAnsi="Century Gothic"/>
          <w:sz w:val="22"/>
          <w:szCs w:val="22"/>
        </w:rPr>
        <w:t>Garantizar que sus subcontratis</w:t>
      </w:r>
      <w:r w:rsidR="00663321" w:rsidRPr="00731836">
        <w:rPr>
          <w:rFonts w:ascii="Century Gothic" w:hAnsi="Century Gothic"/>
          <w:sz w:val="22"/>
          <w:szCs w:val="22"/>
        </w:rPr>
        <w:t xml:space="preserve">tas y </w:t>
      </w:r>
      <w:r w:rsidRPr="00731836">
        <w:rPr>
          <w:rFonts w:ascii="Century Gothic" w:hAnsi="Century Gothic"/>
          <w:sz w:val="22"/>
          <w:szCs w:val="22"/>
        </w:rPr>
        <w:t>proveedores de materiales y servicios cuentan con todas las licencias y permisos exigidos según la normati</w:t>
      </w:r>
      <w:r w:rsidR="00085756" w:rsidRPr="00731836">
        <w:rPr>
          <w:rFonts w:ascii="Century Gothic" w:hAnsi="Century Gothic"/>
          <w:sz w:val="22"/>
          <w:szCs w:val="22"/>
        </w:rPr>
        <w:t>vidad vigente, para lo cual el c</w:t>
      </w:r>
      <w:r w:rsidRPr="00731836">
        <w:rPr>
          <w:rFonts w:ascii="Century Gothic" w:hAnsi="Century Gothic"/>
          <w:sz w:val="22"/>
          <w:szCs w:val="22"/>
        </w:rPr>
        <w:t>o</w:t>
      </w:r>
      <w:r w:rsidR="00663321" w:rsidRPr="00731836">
        <w:rPr>
          <w:rFonts w:ascii="Century Gothic" w:hAnsi="Century Gothic"/>
          <w:sz w:val="22"/>
          <w:szCs w:val="22"/>
        </w:rPr>
        <w:t>ntratista entregará a la entidad</w:t>
      </w:r>
      <w:r w:rsidRPr="00731836">
        <w:rPr>
          <w:rFonts w:ascii="Century Gothic" w:hAnsi="Century Gothic"/>
          <w:sz w:val="22"/>
          <w:szCs w:val="22"/>
        </w:rPr>
        <w:t xml:space="preserve">, antes de la suscripción del acta de inicio, copia de ellos, si aplica. Esta documentación deberá ser actualizada cuando se requiera. </w:t>
      </w:r>
    </w:p>
    <w:p w14:paraId="42B024A5" w14:textId="6A56DF41" w:rsidR="005915CE" w:rsidRPr="00731836" w:rsidRDefault="005915CE">
      <w:pPr>
        <w:numPr>
          <w:ilvl w:val="0"/>
          <w:numId w:val="22"/>
        </w:numPr>
        <w:ind w:left="68" w:firstLine="0"/>
        <w:contextualSpacing/>
        <w:jc w:val="both"/>
        <w:rPr>
          <w:rFonts w:ascii="Century Gothic" w:hAnsi="Century Gothic"/>
          <w:sz w:val="22"/>
          <w:szCs w:val="22"/>
        </w:rPr>
      </w:pPr>
      <w:r w:rsidRPr="00731836">
        <w:rPr>
          <w:rFonts w:ascii="Century Gothic" w:hAnsi="Century Gothic"/>
          <w:sz w:val="22"/>
          <w:szCs w:val="22"/>
        </w:rPr>
        <w:t>Revisar y tramitar de manera oportuna cada una de las actas y/o documentos nec</w:t>
      </w:r>
      <w:r w:rsidR="00085756" w:rsidRPr="00731836">
        <w:rPr>
          <w:rFonts w:ascii="Century Gothic" w:hAnsi="Century Gothic"/>
          <w:sz w:val="22"/>
          <w:szCs w:val="22"/>
        </w:rPr>
        <w:t>esarios para el desarrollo del c</w:t>
      </w:r>
      <w:r w:rsidRPr="00731836">
        <w:rPr>
          <w:rFonts w:ascii="Century Gothic" w:hAnsi="Century Gothic"/>
          <w:sz w:val="22"/>
          <w:szCs w:val="22"/>
        </w:rPr>
        <w:t>ontrato.</w:t>
      </w:r>
    </w:p>
    <w:p w14:paraId="418DBD7B" w14:textId="77777777" w:rsidR="009E6C47" w:rsidRPr="00731836" w:rsidRDefault="009E6C47">
      <w:pPr>
        <w:pStyle w:val="Captulo9"/>
        <w:numPr>
          <w:ilvl w:val="0"/>
          <w:numId w:val="22"/>
        </w:numPr>
        <w:spacing w:line="240" w:lineRule="atLeast"/>
        <w:jc w:val="both"/>
        <w:rPr>
          <w:rFonts w:ascii="Century Gothic" w:hAnsi="Century Gothic"/>
          <w:sz w:val="22"/>
          <w:lang w:val="es-CO"/>
        </w:rPr>
      </w:pPr>
      <w:r w:rsidRPr="00731836">
        <w:rPr>
          <w:rFonts w:ascii="Century Gothic" w:hAnsi="Century Gothic"/>
          <w:sz w:val="22"/>
          <w:lang w:val="es-CO"/>
        </w:rPr>
        <w:t>Resolver dentro de los cinco (5) días hábiles siguientes al recibo, los requerimientos relacionados con la ejecución del Contrato que le formule el Interventor.</w:t>
      </w:r>
    </w:p>
    <w:p w14:paraId="75AAF0EC" w14:textId="77777777" w:rsidR="009E6C47" w:rsidRPr="00731836" w:rsidRDefault="009E6C47">
      <w:pPr>
        <w:pStyle w:val="Captulo9"/>
        <w:numPr>
          <w:ilvl w:val="0"/>
          <w:numId w:val="22"/>
        </w:numPr>
        <w:spacing w:line="240" w:lineRule="atLeast"/>
        <w:jc w:val="both"/>
        <w:rPr>
          <w:rFonts w:ascii="Century Gothic" w:hAnsi="Century Gothic"/>
          <w:sz w:val="22"/>
          <w:lang w:val="es-CO"/>
        </w:rPr>
      </w:pPr>
      <w:r w:rsidRPr="00731836">
        <w:rPr>
          <w:rFonts w:ascii="Century Gothic" w:hAnsi="Century Gothic"/>
          <w:sz w:val="22"/>
          <w:lang w:val="es-CO"/>
        </w:rPr>
        <w:t xml:space="preserve">Suministrar muestras de materiales a utilizar para realizar los análisis de laboratorio antes de iniciar las obras y en el transcurso de ejecución de estas. </w:t>
      </w:r>
    </w:p>
    <w:p w14:paraId="39E97463" w14:textId="77777777" w:rsidR="009E6C47" w:rsidRPr="00731836" w:rsidRDefault="009E6C47">
      <w:pPr>
        <w:pStyle w:val="Captulo9"/>
        <w:numPr>
          <w:ilvl w:val="0"/>
          <w:numId w:val="22"/>
        </w:numPr>
        <w:spacing w:line="240" w:lineRule="atLeast"/>
        <w:jc w:val="both"/>
        <w:rPr>
          <w:rFonts w:ascii="Century Gothic" w:hAnsi="Century Gothic"/>
          <w:sz w:val="22"/>
          <w:lang w:val="es-CO"/>
        </w:rPr>
      </w:pPr>
      <w:r w:rsidRPr="00731836">
        <w:rPr>
          <w:rFonts w:ascii="Century Gothic" w:hAnsi="Century Gothic"/>
          <w:sz w:val="22"/>
          <w:lang w:val="es-CO"/>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21BFBDD2" w14:textId="4C22CE1C" w:rsidR="009E6C47" w:rsidRPr="00731836" w:rsidRDefault="009E6C47">
      <w:pPr>
        <w:numPr>
          <w:ilvl w:val="0"/>
          <w:numId w:val="22"/>
        </w:numPr>
        <w:contextualSpacing/>
        <w:jc w:val="both"/>
        <w:rPr>
          <w:rFonts w:ascii="Century Gothic" w:hAnsi="Century Gothic"/>
          <w:sz w:val="22"/>
          <w:szCs w:val="22"/>
        </w:rPr>
      </w:pPr>
      <w:r w:rsidRPr="00731836">
        <w:rPr>
          <w:rFonts w:ascii="Century Gothic" w:hAnsi="Century Gothic"/>
          <w:sz w:val="22"/>
          <w:szCs w:val="22"/>
        </w:rPr>
        <w:lastRenderedPageBreak/>
        <w:t>Retirar los materiales sobrantes y entregar las áreas intervenidas en perfecto estado y limpieza.</w:t>
      </w:r>
    </w:p>
    <w:p w14:paraId="7A7AA24F" w14:textId="77777777" w:rsidR="00572B0F" w:rsidRPr="00731836" w:rsidRDefault="00572B0F">
      <w:pPr>
        <w:numPr>
          <w:ilvl w:val="0"/>
          <w:numId w:val="22"/>
        </w:numPr>
        <w:ind w:left="68" w:hanging="68"/>
        <w:contextualSpacing/>
        <w:jc w:val="both"/>
        <w:rPr>
          <w:rFonts w:ascii="Century Gothic" w:hAnsi="Century Gothic"/>
          <w:sz w:val="22"/>
          <w:szCs w:val="22"/>
        </w:rPr>
      </w:pPr>
      <w:r w:rsidRPr="00731836">
        <w:rPr>
          <w:rFonts w:ascii="Century Gothic" w:hAnsi="Century Gothic"/>
          <w:sz w:val="22"/>
          <w:szCs w:val="22"/>
        </w:rPr>
        <w:t>Mantener tanto al personal de vigilancia como las medidas de seguridad en las áreas de intervención donde se ejecute la obra.</w:t>
      </w:r>
    </w:p>
    <w:p w14:paraId="4DB19EC5" w14:textId="56E60685" w:rsidR="00572B0F" w:rsidRPr="00731836" w:rsidRDefault="00572B0F">
      <w:pPr>
        <w:numPr>
          <w:ilvl w:val="0"/>
          <w:numId w:val="22"/>
        </w:numPr>
        <w:ind w:left="68" w:hanging="68"/>
        <w:contextualSpacing/>
        <w:jc w:val="both"/>
        <w:rPr>
          <w:rFonts w:ascii="Century Gothic" w:hAnsi="Century Gothic"/>
          <w:sz w:val="22"/>
          <w:szCs w:val="22"/>
        </w:rPr>
      </w:pPr>
      <w:r w:rsidRPr="00731836">
        <w:rPr>
          <w:rFonts w:ascii="Century Gothic" w:hAnsi="Century Gothic"/>
          <w:sz w:val="22"/>
          <w:szCs w:val="22"/>
        </w:rPr>
        <w:t xml:space="preserve">Reparar las vías de acceso al sitio </w:t>
      </w:r>
      <w:r w:rsidR="007F1EBE" w:rsidRPr="00731836">
        <w:rPr>
          <w:rFonts w:ascii="Century Gothic" w:hAnsi="Century Gothic"/>
          <w:sz w:val="22"/>
          <w:szCs w:val="22"/>
        </w:rPr>
        <w:t>de la obra, cuando se deterioren</w:t>
      </w:r>
      <w:r w:rsidRPr="00731836">
        <w:rPr>
          <w:rFonts w:ascii="Century Gothic" w:hAnsi="Century Gothic"/>
          <w:sz w:val="22"/>
          <w:szCs w:val="22"/>
        </w:rPr>
        <w:t xml:space="preserve"> como consecuencia de la ejecución de las obras contratadas. </w:t>
      </w:r>
    </w:p>
    <w:p w14:paraId="3224BEF6" w14:textId="77777777" w:rsidR="00572B0F" w:rsidRPr="00731836" w:rsidRDefault="00572B0F">
      <w:pPr>
        <w:numPr>
          <w:ilvl w:val="0"/>
          <w:numId w:val="22"/>
        </w:numPr>
        <w:ind w:left="68" w:hanging="68"/>
        <w:contextualSpacing/>
        <w:jc w:val="both"/>
        <w:rPr>
          <w:rFonts w:ascii="Century Gothic" w:hAnsi="Century Gothic"/>
          <w:sz w:val="22"/>
          <w:szCs w:val="22"/>
        </w:rPr>
      </w:pPr>
      <w:r w:rsidRPr="00731836">
        <w:rPr>
          <w:rFonts w:ascii="Century Gothic" w:hAnsi="Century Gothic"/>
          <w:sz w:val="22"/>
          <w:szCs w:val="22"/>
        </w:rPr>
        <w:t xml:space="preserve">Ejecutar las reparaciones necesarias a las áreas intervenidas como consecuencia de los defectos de estabilidad, y a las áreas contiguas que presenten deterioro, incluso dentro del término de la garantía de estabilidad de la obra. </w:t>
      </w:r>
    </w:p>
    <w:p w14:paraId="46BEC393" w14:textId="70164824" w:rsidR="00572B0F" w:rsidRPr="00731836" w:rsidRDefault="00572B0F">
      <w:pPr>
        <w:numPr>
          <w:ilvl w:val="0"/>
          <w:numId w:val="22"/>
        </w:numPr>
        <w:ind w:left="68" w:hanging="68"/>
        <w:contextualSpacing/>
        <w:jc w:val="both"/>
        <w:rPr>
          <w:rFonts w:ascii="Century Gothic" w:hAnsi="Century Gothic"/>
          <w:sz w:val="22"/>
          <w:szCs w:val="22"/>
        </w:rPr>
      </w:pPr>
      <w:r w:rsidRPr="00731836">
        <w:rPr>
          <w:rFonts w:ascii="Century Gothic" w:hAnsi="Century Gothic"/>
          <w:sz w:val="22"/>
          <w:szCs w:val="22"/>
        </w:rPr>
        <w:t>Demoler y reemplazar, por su cuenta y riesgo,</w:t>
      </w:r>
      <w:r w:rsidR="00085756" w:rsidRPr="00731836">
        <w:rPr>
          <w:rFonts w:ascii="Century Gothic" w:hAnsi="Century Gothic"/>
          <w:sz w:val="22"/>
          <w:szCs w:val="22"/>
        </w:rPr>
        <w:t xml:space="preserve"> en el término indicado por el i</w:t>
      </w:r>
      <w:r w:rsidRPr="00731836">
        <w:rPr>
          <w:rFonts w:ascii="Century Gothic" w:hAnsi="Century Gothic"/>
          <w:sz w:val="22"/>
          <w:szCs w:val="22"/>
        </w:rPr>
        <w:t xml:space="preserve">nterventor o la entidad contratante, toda obra ejecutada que resulte defectuosa según el análisis de calidad, o que no cumpla las normas de calidad exigidas en los documentos del proceso contractual. </w:t>
      </w:r>
    </w:p>
    <w:p w14:paraId="1F61C0EF" w14:textId="77777777" w:rsidR="00572B0F" w:rsidRPr="00731836" w:rsidRDefault="00572B0F">
      <w:pPr>
        <w:numPr>
          <w:ilvl w:val="0"/>
          <w:numId w:val="22"/>
        </w:numPr>
        <w:ind w:left="68" w:hanging="68"/>
        <w:contextualSpacing/>
        <w:jc w:val="both"/>
        <w:rPr>
          <w:rFonts w:ascii="Century Gothic" w:hAnsi="Century Gothic"/>
          <w:sz w:val="22"/>
          <w:szCs w:val="22"/>
        </w:rPr>
      </w:pPr>
      <w:r w:rsidRPr="00731836">
        <w:rPr>
          <w:rFonts w:ascii="Century Gothic" w:hAnsi="Century Gothic"/>
          <w:sz w:val="22"/>
          <w:szCs w:val="22"/>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04336533" w14:textId="55EFDE72" w:rsidR="00572B0F" w:rsidRPr="00731836" w:rsidRDefault="00572B0F">
      <w:pPr>
        <w:numPr>
          <w:ilvl w:val="0"/>
          <w:numId w:val="22"/>
        </w:numPr>
        <w:ind w:left="68" w:hanging="68"/>
        <w:contextualSpacing/>
        <w:jc w:val="both"/>
        <w:rPr>
          <w:rFonts w:ascii="Century Gothic" w:hAnsi="Century Gothic"/>
          <w:sz w:val="22"/>
          <w:szCs w:val="22"/>
        </w:rPr>
      </w:pPr>
      <w:r w:rsidRPr="00731836">
        <w:rPr>
          <w:rFonts w:ascii="Century Gothic" w:hAnsi="Century Gothic"/>
          <w:sz w:val="22"/>
          <w:szCs w:val="22"/>
        </w:rPr>
        <w:t>Ceñirse a las especificaciones, planos y/o detalles previstos en los documentos del proceso co</w:t>
      </w:r>
      <w:r w:rsidR="00085756" w:rsidRPr="00731836">
        <w:rPr>
          <w:rFonts w:ascii="Century Gothic" w:hAnsi="Century Gothic"/>
          <w:sz w:val="22"/>
          <w:szCs w:val="22"/>
        </w:rPr>
        <w:t>ntractual. Cuando a juicio del c</w:t>
      </w:r>
      <w:r w:rsidRPr="00731836">
        <w:rPr>
          <w:rFonts w:ascii="Century Gothic" w:hAnsi="Century Gothic"/>
          <w:sz w:val="22"/>
          <w:szCs w:val="22"/>
        </w:rPr>
        <w:t xml:space="preserve">ontratista sea conveniente variar los planos o las especificaciones técnicas, someterá las modificaciones junto con los estudios correspondientes y </w:t>
      </w:r>
      <w:r w:rsidR="00F45DD0" w:rsidRPr="00731836">
        <w:rPr>
          <w:rFonts w:ascii="Century Gothic" w:hAnsi="Century Gothic"/>
          <w:sz w:val="22"/>
          <w:szCs w:val="22"/>
        </w:rPr>
        <w:t>justificaciones a revisión del i</w:t>
      </w:r>
      <w:r w:rsidRPr="00731836">
        <w:rPr>
          <w:rFonts w:ascii="Century Gothic" w:hAnsi="Century Gothic"/>
          <w:sz w:val="22"/>
          <w:szCs w:val="22"/>
        </w:rPr>
        <w:t>ntervent</w:t>
      </w:r>
      <w:r w:rsidR="00085756" w:rsidRPr="00731836">
        <w:rPr>
          <w:rFonts w:ascii="Century Gothic" w:hAnsi="Century Gothic"/>
          <w:sz w:val="22"/>
          <w:szCs w:val="22"/>
        </w:rPr>
        <w:t>or, si éste no los aprueba, el c</w:t>
      </w:r>
      <w:r w:rsidRPr="00731836">
        <w:rPr>
          <w:rFonts w:ascii="Century Gothic" w:hAnsi="Century Gothic"/>
          <w:sz w:val="22"/>
          <w:szCs w:val="22"/>
        </w:rPr>
        <w:t xml:space="preserve">ontratista se sujetará a las especificaciones pactadas. En caso de aprobarlos se procederá a realizar los ajustes técnicos, lo cual constar en acta. </w:t>
      </w:r>
    </w:p>
    <w:p w14:paraId="42BDF6DF" w14:textId="77777777" w:rsidR="00572B0F" w:rsidRPr="00731836" w:rsidRDefault="00572B0F">
      <w:pPr>
        <w:numPr>
          <w:ilvl w:val="0"/>
          <w:numId w:val="22"/>
        </w:numPr>
        <w:ind w:left="68" w:hanging="68"/>
        <w:contextualSpacing/>
        <w:jc w:val="both"/>
        <w:rPr>
          <w:rFonts w:ascii="Century Gothic" w:hAnsi="Century Gothic"/>
          <w:sz w:val="22"/>
          <w:szCs w:val="22"/>
        </w:rPr>
      </w:pPr>
      <w:r w:rsidRPr="00731836">
        <w:rPr>
          <w:rFonts w:ascii="Century Gothic" w:hAnsi="Century Gothic"/>
          <w:sz w:val="22"/>
          <w:szCs w:val="22"/>
        </w:rPr>
        <w:t xml:space="preserve">Ubicar la señalización preventiva necesaria para la circulación en condiciones de seguridad de los personales de obra, vecinos y terceros. </w:t>
      </w:r>
    </w:p>
    <w:p w14:paraId="0375DD0C" w14:textId="77777777" w:rsidR="007F1EBE" w:rsidRPr="00731836" w:rsidRDefault="007F1EBE" w:rsidP="00E104FE">
      <w:pPr>
        <w:contextualSpacing/>
        <w:jc w:val="both"/>
        <w:rPr>
          <w:rFonts w:ascii="Century Gothic" w:hAnsi="Century Gothic" w:cs="Arial"/>
          <w:sz w:val="22"/>
          <w:szCs w:val="22"/>
        </w:rPr>
      </w:pPr>
    </w:p>
    <w:p w14:paraId="5CDF2331" w14:textId="5E9A312B" w:rsidR="00BB2667" w:rsidRPr="00731836" w:rsidRDefault="00E5649C">
      <w:pPr>
        <w:pStyle w:val="Ttulo3"/>
        <w:numPr>
          <w:ilvl w:val="2"/>
          <w:numId w:val="26"/>
        </w:numPr>
        <w:jc w:val="both"/>
        <w:rPr>
          <w:rFonts w:ascii="Century Gothic" w:hAnsi="Century Gothic"/>
          <w:sz w:val="22"/>
          <w:szCs w:val="22"/>
          <w:lang w:val="es-CO"/>
        </w:rPr>
      </w:pPr>
      <w:bookmarkStart w:id="27" w:name="_Toc212565275"/>
      <w:r w:rsidRPr="00731836">
        <w:rPr>
          <w:rFonts w:ascii="Century Gothic" w:hAnsi="Century Gothic"/>
          <w:sz w:val="22"/>
          <w:szCs w:val="22"/>
          <w:lang w:val="es-CO"/>
        </w:rPr>
        <w:t>OBLIGACIONES DE INFORMACIÓN</w:t>
      </w:r>
      <w:bookmarkEnd w:id="27"/>
    </w:p>
    <w:p w14:paraId="43B18991" w14:textId="77777777" w:rsidR="006A2D46" w:rsidRPr="00731836" w:rsidRDefault="006A2D46" w:rsidP="00E104FE">
      <w:pPr>
        <w:contextualSpacing/>
        <w:jc w:val="both"/>
        <w:rPr>
          <w:rFonts w:ascii="Century Gothic" w:hAnsi="Century Gothic"/>
          <w:sz w:val="22"/>
          <w:szCs w:val="22"/>
        </w:rPr>
      </w:pPr>
    </w:p>
    <w:p w14:paraId="7755EBA2" w14:textId="1AEAFB25" w:rsidR="00BB2667" w:rsidRPr="00731836" w:rsidRDefault="00BB2667">
      <w:pPr>
        <w:numPr>
          <w:ilvl w:val="0"/>
          <w:numId w:val="23"/>
        </w:numPr>
        <w:ind w:left="68" w:firstLine="0"/>
        <w:contextualSpacing/>
        <w:jc w:val="both"/>
        <w:rPr>
          <w:rFonts w:ascii="Century Gothic" w:hAnsi="Century Gothic"/>
          <w:sz w:val="22"/>
          <w:szCs w:val="22"/>
        </w:rPr>
      </w:pPr>
      <w:r w:rsidRPr="00731836">
        <w:rPr>
          <w:rFonts w:ascii="Century Gothic" w:hAnsi="Century Gothic"/>
          <w:sz w:val="22"/>
          <w:szCs w:val="22"/>
        </w:rPr>
        <w:t xml:space="preserve">Instalar una valla en el sitio de ejecución de </w:t>
      </w:r>
      <w:r w:rsidRPr="00731836">
        <w:rPr>
          <w:rFonts w:ascii="Century Gothic" w:hAnsi="Century Gothic"/>
          <w:color w:val="1F1F1F"/>
          <w:sz w:val="22"/>
          <w:szCs w:val="22"/>
        </w:rPr>
        <w:t xml:space="preserve">la </w:t>
      </w:r>
      <w:r w:rsidRPr="00731836">
        <w:rPr>
          <w:rFonts w:ascii="Century Gothic" w:hAnsi="Century Gothic"/>
          <w:sz w:val="22"/>
          <w:szCs w:val="22"/>
        </w:rPr>
        <w:t xml:space="preserve">obra de acuerdo con las dimensiones y especificaciones que serán suministradas por </w:t>
      </w:r>
      <w:r w:rsidRPr="00731836">
        <w:rPr>
          <w:rFonts w:ascii="Century Gothic" w:hAnsi="Century Gothic"/>
          <w:color w:val="2A2A2A"/>
          <w:sz w:val="22"/>
          <w:szCs w:val="22"/>
        </w:rPr>
        <w:t xml:space="preserve">el </w:t>
      </w:r>
      <w:r w:rsidR="00085756" w:rsidRPr="00731836">
        <w:rPr>
          <w:rFonts w:ascii="Century Gothic" w:hAnsi="Century Gothic"/>
          <w:sz w:val="22"/>
          <w:szCs w:val="22"/>
        </w:rPr>
        <w:t>i</w:t>
      </w:r>
      <w:r w:rsidRPr="00731836">
        <w:rPr>
          <w:rFonts w:ascii="Century Gothic" w:hAnsi="Century Gothic"/>
          <w:sz w:val="22"/>
          <w:szCs w:val="22"/>
        </w:rPr>
        <w:t>nterve</w:t>
      </w:r>
      <w:r w:rsidR="00085756" w:rsidRPr="00731836">
        <w:rPr>
          <w:rFonts w:ascii="Century Gothic" w:hAnsi="Century Gothic"/>
          <w:sz w:val="22"/>
          <w:szCs w:val="22"/>
        </w:rPr>
        <w:t>ntor, al momento de iniciar el c</w:t>
      </w:r>
      <w:r w:rsidRPr="00731836">
        <w:rPr>
          <w:rFonts w:ascii="Century Gothic" w:hAnsi="Century Gothic"/>
          <w:sz w:val="22"/>
          <w:szCs w:val="22"/>
        </w:rPr>
        <w:t xml:space="preserve">ontrato </w:t>
      </w:r>
      <w:r w:rsidRPr="00731836">
        <w:rPr>
          <w:rFonts w:ascii="Century Gothic" w:hAnsi="Century Gothic"/>
          <w:color w:val="181818"/>
          <w:sz w:val="22"/>
          <w:szCs w:val="22"/>
        </w:rPr>
        <w:t xml:space="preserve">la </w:t>
      </w:r>
      <w:r w:rsidRPr="00731836">
        <w:rPr>
          <w:rFonts w:ascii="Century Gothic" w:hAnsi="Century Gothic"/>
          <w:sz w:val="22"/>
          <w:szCs w:val="22"/>
        </w:rPr>
        <w:t xml:space="preserve">cual se deberá desmontar dentro </w:t>
      </w:r>
      <w:r w:rsidRPr="00731836">
        <w:rPr>
          <w:rFonts w:ascii="Century Gothic" w:hAnsi="Century Gothic"/>
          <w:color w:val="232323"/>
          <w:sz w:val="22"/>
          <w:szCs w:val="22"/>
        </w:rPr>
        <w:t xml:space="preserve">los </w:t>
      </w:r>
      <w:r w:rsidRPr="00731836">
        <w:rPr>
          <w:rFonts w:ascii="Century Gothic" w:hAnsi="Century Gothic"/>
          <w:sz w:val="22"/>
          <w:szCs w:val="22"/>
        </w:rPr>
        <w:t xml:space="preserve">quince (15) días después de haberse suscrito </w:t>
      </w:r>
      <w:r w:rsidRPr="00731836">
        <w:rPr>
          <w:rFonts w:ascii="Century Gothic" w:hAnsi="Century Gothic"/>
          <w:color w:val="0E0E0E"/>
          <w:sz w:val="22"/>
          <w:szCs w:val="22"/>
        </w:rPr>
        <w:t xml:space="preserve">el </w:t>
      </w:r>
      <w:r w:rsidRPr="00731836">
        <w:rPr>
          <w:rFonts w:ascii="Century Gothic" w:hAnsi="Century Gothic"/>
          <w:sz w:val="22"/>
          <w:szCs w:val="22"/>
        </w:rPr>
        <w:t xml:space="preserve">acta de recibo final, </w:t>
      </w:r>
      <w:r w:rsidR="000F4548" w:rsidRPr="00731836">
        <w:rPr>
          <w:rFonts w:ascii="Century Gothic" w:hAnsi="Century Gothic"/>
          <w:color w:val="0F0F0F"/>
          <w:sz w:val="22"/>
          <w:szCs w:val="22"/>
        </w:rPr>
        <w:t>e</w:t>
      </w:r>
      <w:r w:rsidRPr="00731836">
        <w:rPr>
          <w:rFonts w:ascii="Century Gothic" w:hAnsi="Century Gothic"/>
          <w:color w:val="0F0F0F"/>
          <w:sz w:val="22"/>
          <w:szCs w:val="22"/>
        </w:rPr>
        <w:t xml:space="preserve">n </w:t>
      </w:r>
      <w:r w:rsidRPr="00731836">
        <w:rPr>
          <w:rFonts w:ascii="Century Gothic" w:hAnsi="Century Gothic"/>
          <w:sz w:val="22"/>
          <w:szCs w:val="22"/>
        </w:rPr>
        <w:t>todo caso la valla debe estar desmontada previamente a la suscripción del acta de liqu</w:t>
      </w:r>
      <w:r w:rsidR="000F4548" w:rsidRPr="00731836">
        <w:rPr>
          <w:rFonts w:ascii="Century Gothic" w:hAnsi="Century Gothic"/>
          <w:sz w:val="22"/>
          <w:szCs w:val="22"/>
        </w:rPr>
        <w:t>idación, e</w:t>
      </w:r>
      <w:r w:rsidRPr="00731836">
        <w:rPr>
          <w:rFonts w:ascii="Century Gothic" w:hAnsi="Century Gothic"/>
          <w:sz w:val="22"/>
          <w:szCs w:val="22"/>
        </w:rPr>
        <w:t xml:space="preserve">l costo de la </w:t>
      </w:r>
      <w:r w:rsidR="00085756" w:rsidRPr="00731836">
        <w:rPr>
          <w:rFonts w:ascii="Century Gothic" w:hAnsi="Century Gothic"/>
          <w:sz w:val="22"/>
          <w:szCs w:val="22"/>
        </w:rPr>
        <w:t>obligación será asumido por el c</w:t>
      </w:r>
      <w:r w:rsidRPr="00731836">
        <w:rPr>
          <w:rFonts w:ascii="Century Gothic" w:hAnsi="Century Gothic"/>
          <w:sz w:val="22"/>
          <w:szCs w:val="22"/>
        </w:rPr>
        <w:t xml:space="preserve">ontratista. </w:t>
      </w:r>
    </w:p>
    <w:p w14:paraId="363DA814" w14:textId="1E9C2C67" w:rsidR="005915CE" w:rsidRPr="00731836" w:rsidRDefault="005915CE">
      <w:pPr>
        <w:numPr>
          <w:ilvl w:val="0"/>
          <w:numId w:val="23"/>
        </w:numPr>
        <w:ind w:left="68" w:firstLine="0"/>
        <w:contextualSpacing/>
        <w:jc w:val="both"/>
        <w:rPr>
          <w:rFonts w:ascii="Century Gothic" w:hAnsi="Century Gothic"/>
          <w:sz w:val="22"/>
          <w:szCs w:val="22"/>
        </w:rPr>
      </w:pPr>
      <w:r w:rsidRPr="00731836">
        <w:rPr>
          <w:rFonts w:ascii="Century Gothic" w:hAnsi="Century Gothic"/>
          <w:sz w:val="22"/>
          <w:szCs w:val="22"/>
        </w:rPr>
        <w:t xml:space="preserve">Atender y absolver las observaciones y requerimientos formulados </w:t>
      </w:r>
      <w:r w:rsidR="000F4548" w:rsidRPr="00731836">
        <w:rPr>
          <w:rFonts w:ascii="Century Gothic" w:hAnsi="Century Gothic"/>
          <w:sz w:val="22"/>
          <w:szCs w:val="22"/>
        </w:rPr>
        <w:t>por la entidad contratante, el i</w:t>
      </w:r>
      <w:r w:rsidRPr="00731836">
        <w:rPr>
          <w:rFonts w:ascii="Century Gothic" w:hAnsi="Century Gothic"/>
          <w:sz w:val="22"/>
          <w:szCs w:val="22"/>
        </w:rPr>
        <w:t xml:space="preserve">nterventor o de los organismos de control.  </w:t>
      </w:r>
    </w:p>
    <w:p w14:paraId="7665D56A" w14:textId="77777777" w:rsidR="00BB2667" w:rsidRPr="00731836" w:rsidRDefault="00BB2667">
      <w:pPr>
        <w:numPr>
          <w:ilvl w:val="0"/>
          <w:numId w:val="23"/>
        </w:numPr>
        <w:ind w:left="68" w:firstLine="0"/>
        <w:contextualSpacing/>
        <w:jc w:val="both"/>
        <w:rPr>
          <w:rFonts w:ascii="Century Gothic" w:hAnsi="Century Gothic"/>
          <w:sz w:val="22"/>
          <w:szCs w:val="22"/>
        </w:rPr>
      </w:pPr>
      <w:r w:rsidRPr="00731836">
        <w:rPr>
          <w:rFonts w:ascii="Century Gothic" w:hAnsi="Century Gothic"/>
          <w:sz w:val="22"/>
          <w:szCs w:val="22"/>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3BB92EA8" w14:textId="77777777" w:rsidR="005915CE" w:rsidRPr="00731836" w:rsidRDefault="005915CE">
      <w:pPr>
        <w:numPr>
          <w:ilvl w:val="0"/>
          <w:numId w:val="23"/>
        </w:numPr>
        <w:ind w:left="68" w:firstLine="0"/>
        <w:contextualSpacing/>
        <w:jc w:val="both"/>
        <w:rPr>
          <w:rFonts w:ascii="Century Gothic" w:hAnsi="Century Gothic"/>
          <w:sz w:val="22"/>
          <w:szCs w:val="22"/>
        </w:rPr>
      </w:pPr>
      <w:r w:rsidRPr="00731836">
        <w:rPr>
          <w:rFonts w:ascii="Century Gothic" w:hAnsi="Century Gothic"/>
          <w:sz w:val="22"/>
          <w:szCs w:val="22"/>
        </w:rPr>
        <w:lastRenderedPageBreak/>
        <w:t>Presentar informes mensuales y final que contenga como mínimo la información requerida para los pagos parciales, según aplique, aprobado por el</w:t>
      </w:r>
      <w:r w:rsidRPr="00731836">
        <w:rPr>
          <w:rFonts w:ascii="Century Gothic" w:hAnsi="Century Gothic"/>
          <w:color w:val="505050"/>
          <w:sz w:val="22"/>
          <w:szCs w:val="22"/>
        </w:rPr>
        <w:t xml:space="preserve"> I</w:t>
      </w:r>
      <w:r w:rsidRPr="00731836">
        <w:rPr>
          <w:rFonts w:ascii="Century Gothic" w:hAnsi="Century Gothic"/>
          <w:sz w:val="22"/>
          <w:szCs w:val="22"/>
        </w:rPr>
        <w:t xml:space="preserve">nterventor. </w:t>
      </w:r>
    </w:p>
    <w:p w14:paraId="4AB48133" w14:textId="287DC732" w:rsidR="00520DE9" w:rsidRPr="00731836" w:rsidRDefault="002C1B74">
      <w:pPr>
        <w:numPr>
          <w:ilvl w:val="0"/>
          <w:numId w:val="23"/>
        </w:numPr>
        <w:ind w:left="68" w:firstLine="0"/>
        <w:contextualSpacing/>
        <w:jc w:val="both"/>
        <w:rPr>
          <w:rFonts w:ascii="Century Gothic" w:hAnsi="Century Gothic"/>
          <w:sz w:val="22"/>
          <w:szCs w:val="22"/>
        </w:rPr>
      </w:pPr>
      <w:r w:rsidRPr="00731836">
        <w:rPr>
          <w:rFonts w:ascii="Century Gothic" w:hAnsi="Century Gothic"/>
          <w:sz w:val="22"/>
          <w:szCs w:val="22"/>
        </w:rPr>
        <w:t>E</w:t>
      </w:r>
      <w:r w:rsidR="005915CE" w:rsidRPr="00731836">
        <w:rPr>
          <w:rFonts w:ascii="Century Gothic" w:hAnsi="Century Gothic"/>
          <w:sz w:val="22"/>
          <w:szCs w:val="22"/>
        </w:rPr>
        <w:t xml:space="preserve">laborar y presentar </w:t>
      </w:r>
      <w:r w:rsidRPr="00731836">
        <w:rPr>
          <w:rFonts w:ascii="Century Gothic" w:hAnsi="Century Gothic"/>
          <w:sz w:val="22"/>
          <w:szCs w:val="22"/>
        </w:rPr>
        <w:t>con</w:t>
      </w:r>
      <w:r w:rsidR="00085756" w:rsidRPr="00731836">
        <w:rPr>
          <w:rFonts w:ascii="Century Gothic" w:hAnsi="Century Gothic"/>
          <w:sz w:val="22"/>
          <w:szCs w:val="22"/>
        </w:rPr>
        <w:t>juntamente con el i</w:t>
      </w:r>
      <w:r w:rsidR="005915CE" w:rsidRPr="00731836">
        <w:rPr>
          <w:rFonts w:ascii="Century Gothic" w:hAnsi="Century Gothic"/>
          <w:sz w:val="22"/>
          <w:szCs w:val="22"/>
        </w:rPr>
        <w:t xml:space="preserve">nterventor, las actas de entrega mensual de obra, de entrega final de obra y el acta de liquidación. </w:t>
      </w:r>
    </w:p>
    <w:p w14:paraId="08CD993E" w14:textId="54C0B1A6" w:rsidR="00905759" w:rsidRPr="00731836" w:rsidRDefault="00905759">
      <w:pPr>
        <w:pStyle w:val="Ttulo3"/>
        <w:numPr>
          <w:ilvl w:val="2"/>
          <w:numId w:val="26"/>
        </w:numPr>
        <w:jc w:val="both"/>
        <w:rPr>
          <w:rFonts w:ascii="Century Gothic" w:hAnsi="Century Gothic"/>
          <w:szCs w:val="22"/>
          <w:lang w:val="es-CO"/>
        </w:rPr>
      </w:pPr>
      <w:bookmarkStart w:id="28" w:name="_Toc212565276"/>
      <w:r w:rsidRPr="00731836">
        <w:rPr>
          <w:rFonts w:ascii="Century Gothic" w:hAnsi="Century Gothic"/>
          <w:szCs w:val="22"/>
          <w:lang w:val="es-CO"/>
        </w:rPr>
        <w:t>OBLIGACIONES DE ADI S.A.S E.S.P</w:t>
      </w:r>
      <w:bookmarkEnd w:id="28"/>
      <w:r w:rsidRPr="00731836">
        <w:rPr>
          <w:rFonts w:ascii="Century Gothic" w:hAnsi="Century Gothic"/>
          <w:szCs w:val="22"/>
          <w:lang w:val="es-CO"/>
        </w:rPr>
        <w:t xml:space="preserve">  </w:t>
      </w:r>
    </w:p>
    <w:p w14:paraId="071DFB0B" w14:textId="77777777" w:rsidR="006A2D46" w:rsidRPr="00731836" w:rsidRDefault="006A2D46" w:rsidP="00E104FE">
      <w:pPr>
        <w:contextualSpacing/>
        <w:jc w:val="both"/>
        <w:rPr>
          <w:rFonts w:ascii="Century Gothic" w:eastAsia="Tahoma" w:hAnsi="Century Gothic"/>
          <w:sz w:val="22"/>
          <w:szCs w:val="22"/>
        </w:rPr>
      </w:pPr>
    </w:p>
    <w:p w14:paraId="527C88F5" w14:textId="0CF75253" w:rsidR="00905759" w:rsidRPr="00731836" w:rsidRDefault="00905759">
      <w:pPr>
        <w:numPr>
          <w:ilvl w:val="0"/>
          <w:numId w:val="12"/>
        </w:numPr>
        <w:ind w:left="68" w:firstLine="0"/>
        <w:contextualSpacing/>
        <w:jc w:val="both"/>
        <w:rPr>
          <w:rFonts w:ascii="Century Gothic" w:eastAsia="Tahoma" w:hAnsi="Century Gothic"/>
          <w:sz w:val="22"/>
          <w:szCs w:val="22"/>
        </w:rPr>
      </w:pPr>
      <w:r w:rsidRPr="00731836">
        <w:rPr>
          <w:rFonts w:ascii="Century Gothic" w:eastAsia="Tahoma" w:hAnsi="Century Gothic"/>
          <w:spacing w:val="1"/>
          <w:sz w:val="22"/>
          <w:szCs w:val="22"/>
        </w:rPr>
        <w:t>Ex</w:t>
      </w:r>
      <w:r w:rsidRPr="00731836">
        <w:rPr>
          <w:rFonts w:ascii="Century Gothic" w:eastAsia="Tahoma" w:hAnsi="Century Gothic"/>
          <w:spacing w:val="-2"/>
          <w:sz w:val="22"/>
          <w:szCs w:val="22"/>
        </w:rPr>
        <w:t>i</w:t>
      </w:r>
      <w:r w:rsidRPr="00731836">
        <w:rPr>
          <w:rFonts w:ascii="Century Gothic" w:eastAsia="Tahoma" w:hAnsi="Century Gothic"/>
          <w:sz w:val="22"/>
          <w:szCs w:val="22"/>
        </w:rPr>
        <w:t>gir</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d</w:t>
      </w:r>
      <w:r w:rsidRPr="00731836">
        <w:rPr>
          <w:rFonts w:ascii="Century Gothic" w:eastAsia="Tahoma" w:hAnsi="Century Gothic"/>
          <w:spacing w:val="-1"/>
          <w:sz w:val="22"/>
          <w:szCs w:val="22"/>
        </w:rPr>
        <w:t>e</w:t>
      </w:r>
      <w:r w:rsidRPr="00731836">
        <w:rPr>
          <w:rFonts w:ascii="Century Gothic" w:eastAsia="Tahoma" w:hAnsi="Century Gothic"/>
          <w:sz w:val="22"/>
          <w:szCs w:val="22"/>
        </w:rPr>
        <w:t>l</w:t>
      </w:r>
      <w:r w:rsidRPr="00731836">
        <w:rPr>
          <w:rFonts w:ascii="Century Gothic" w:eastAsia="Tahoma" w:hAnsi="Century Gothic"/>
          <w:spacing w:val="1"/>
          <w:sz w:val="22"/>
          <w:szCs w:val="22"/>
        </w:rPr>
        <w:t xml:space="preserve"> </w:t>
      </w:r>
      <w:r w:rsidRPr="00731836">
        <w:rPr>
          <w:rFonts w:ascii="Century Gothic" w:eastAsia="Tahoma" w:hAnsi="Century Gothic"/>
          <w:spacing w:val="-1"/>
          <w:sz w:val="22"/>
          <w:szCs w:val="22"/>
        </w:rPr>
        <w:t>c</w:t>
      </w:r>
      <w:r w:rsidRPr="00731836">
        <w:rPr>
          <w:rFonts w:ascii="Century Gothic" w:eastAsia="Tahoma" w:hAnsi="Century Gothic"/>
          <w:sz w:val="22"/>
          <w:szCs w:val="22"/>
        </w:rPr>
        <w:t>o</w:t>
      </w:r>
      <w:r w:rsidRPr="00731836">
        <w:rPr>
          <w:rFonts w:ascii="Century Gothic" w:eastAsia="Tahoma" w:hAnsi="Century Gothic"/>
          <w:spacing w:val="-3"/>
          <w:sz w:val="22"/>
          <w:szCs w:val="22"/>
        </w:rPr>
        <w:t>n</w:t>
      </w:r>
      <w:r w:rsidRPr="00731836">
        <w:rPr>
          <w:rFonts w:ascii="Century Gothic" w:eastAsia="Tahoma" w:hAnsi="Century Gothic"/>
          <w:spacing w:val="1"/>
          <w:sz w:val="22"/>
          <w:szCs w:val="22"/>
        </w:rPr>
        <w:t>t</w:t>
      </w:r>
      <w:r w:rsidRPr="00731836">
        <w:rPr>
          <w:rFonts w:ascii="Century Gothic" w:eastAsia="Tahoma" w:hAnsi="Century Gothic"/>
          <w:sz w:val="22"/>
          <w:szCs w:val="22"/>
        </w:rPr>
        <w:t>ra</w:t>
      </w:r>
      <w:r w:rsidRPr="00731836">
        <w:rPr>
          <w:rFonts w:ascii="Century Gothic" w:eastAsia="Tahoma" w:hAnsi="Century Gothic"/>
          <w:spacing w:val="1"/>
          <w:sz w:val="22"/>
          <w:szCs w:val="22"/>
        </w:rPr>
        <w:t>t</w:t>
      </w:r>
      <w:r w:rsidRPr="00731836">
        <w:rPr>
          <w:rFonts w:ascii="Century Gothic" w:eastAsia="Tahoma" w:hAnsi="Century Gothic"/>
          <w:sz w:val="22"/>
          <w:szCs w:val="22"/>
        </w:rPr>
        <w:t>is</w:t>
      </w:r>
      <w:r w:rsidRPr="00731836">
        <w:rPr>
          <w:rFonts w:ascii="Century Gothic" w:eastAsia="Tahoma" w:hAnsi="Century Gothic"/>
          <w:spacing w:val="1"/>
          <w:sz w:val="22"/>
          <w:szCs w:val="22"/>
        </w:rPr>
        <w:t>t</w:t>
      </w:r>
      <w:r w:rsidRPr="00731836">
        <w:rPr>
          <w:rFonts w:ascii="Century Gothic" w:eastAsia="Tahoma" w:hAnsi="Century Gothic"/>
          <w:sz w:val="22"/>
          <w:szCs w:val="22"/>
        </w:rPr>
        <w:t>a la</w:t>
      </w:r>
      <w:r w:rsidRPr="00731836">
        <w:rPr>
          <w:rFonts w:ascii="Century Gothic" w:eastAsia="Tahoma" w:hAnsi="Century Gothic"/>
          <w:spacing w:val="-2"/>
          <w:sz w:val="22"/>
          <w:szCs w:val="22"/>
        </w:rPr>
        <w:t xml:space="preserve"> </w:t>
      </w:r>
      <w:r w:rsidRPr="00731836">
        <w:rPr>
          <w:rFonts w:ascii="Century Gothic" w:eastAsia="Tahoma" w:hAnsi="Century Gothic"/>
          <w:spacing w:val="-1"/>
          <w:sz w:val="22"/>
          <w:szCs w:val="22"/>
        </w:rPr>
        <w:t>e</w:t>
      </w:r>
      <w:r w:rsidRPr="00731836">
        <w:rPr>
          <w:rFonts w:ascii="Century Gothic" w:eastAsia="Tahoma" w:hAnsi="Century Gothic"/>
          <w:sz w:val="22"/>
          <w:szCs w:val="22"/>
        </w:rPr>
        <w:t>j</w:t>
      </w:r>
      <w:r w:rsidRPr="00731836">
        <w:rPr>
          <w:rFonts w:ascii="Century Gothic" w:eastAsia="Tahoma" w:hAnsi="Century Gothic"/>
          <w:spacing w:val="-1"/>
          <w:sz w:val="22"/>
          <w:szCs w:val="22"/>
        </w:rPr>
        <w:t>ec</w:t>
      </w:r>
      <w:r w:rsidRPr="00731836">
        <w:rPr>
          <w:rFonts w:ascii="Century Gothic" w:eastAsia="Tahoma" w:hAnsi="Century Gothic"/>
          <w:sz w:val="22"/>
          <w:szCs w:val="22"/>
        </w:rPr>
        <w:t>u</w:t>
      </w:r>
      <w:r w:rsidRPr="00731836">
        <w:rPr>
          <w:rFonts w:ascii="Century Gothic" w:eastAsia="Tahoma" w:hAnsi="Century Gothic"/>
          <w:spacing w:val="-1"/>
          <w:sz w:val="22"/>
          <w:szCs w:val="22"/>
        </w:rPr>
        <w:t>c</w:t>
      </w:r>
      <w:r w:rsidRPr="00731836">
        <w:rPr>
          <w:rFonts w:ascii="Century Gothic" w:eastAsia="Tahoma" w:hAnsi="Century Gothic"/>
          <w:sz w:val="22"/>
          <w:szCs w:val="22"/>
        </w:rPr>
        <w:t>ión idón</w:t>
      </w:r>
      <w:r w:rsidRPr="00731836">
        <w:rPr>
          <w:rFonts w:ascii="Century Gothic" w:eastAsia="Tahoma" w:hAnsi="Century Gothic"/>
          <w:spacing w:val="-1"/>
          <w:sz w:val="22"/>
          <w:szCs w:val="22"/>
        </w:rPr>
        <w:t>e</w:t>
      </w:r>
      <w:r w:rsidRPr="00731836">
        <w:rPr>
          <w:rFonts w:ascii="Century Gothic" w:eastAsia="Tahoma" w:hAnsi="Century Gothic"/>
          <w:sz w:val="22"/>
          <w:szCs w:val="22"/>
        </w:rPr>
        <w:t>a y</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o</w:t>
      </w:r>
      <w:r w:rsidRPr="00731836">
        <w:rPr>
          <w:rFonts w:ascii="Century Gothic" w:eastAsia="Tahoma" w:hAnsi="Century Gothic"/>
          <w:spacing w:val="-2"/>
          <w:sz w:val="22"/>
          <w:szCs w:val="22"/>
        </w:rPr>
        <w:t>p</w:t>
      </w:r>
      <w:r w:rsidRPr="00731836">
        <w:rPr>
          <w:rFonts w:ascii="Century Gothic" w:eastAsia="Tahoma" w:hAnsi="Century Gothic"/>
          <w:sz w:val="22"/>
          <w:szCs w:val="22"/>
        </w:rPr>
        <w:t>or</w:t>
      </w:r>
      <w:r w:rsidRPr="00731836">
        <w:rPr>
          <w:rFonts w:ascii="Century Gothic" w:eastAsia="Tahoma" w:hAnsi="Century Gothic"/>
          <w:spacing w:val="1"/>
          <w:sz w:val="22"/>
          <w:szCs w:val="22"/>
        </w:rPr>
        <w:t>t</w:t>
      </w:r>
      <w:r w:rsidRPr="00731836">
        <w:rPr>
          <w:rFonts w:ascii="Century Gothic" w:eastAsia="Tahoma" w:hAnsi="Century Gothic"/>
          <w:spacing w:val="-3"/>
          <w:sz w:val="22"/>
          <w:szCs w:val="22"/>
        </w:rPr>
        <w:t>u</w:t>
      </w:r>
      <w:r w:rsidRPr="00731836">
        <w:rPr>
          <w:rFonts w:ascii="Century Gothic" w:eastAsia="Tahoma" w:hAnsi="Century Gothic"/>
          <w:sz w:val="22"/>
          <w:szCs w:val="22"/>
        </w:rPr>
        <w:t>na de las</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obras</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d</w:t>
      </w:r>
      <w:r w:rsidRPr="00731836">
        <w:rPr>
          <w:rFonts w:ascii="Century Gothic" w:eastAsia="Tahoma" w:hAnsi="Century Gothic"/>
          <w:spacing w:val="-1"/>
          <w:sz w:val="22"/>
          <w:szCs w:val="22"/>
        </w:rPr>
        <w:t>e</w:t>
      </w:r>
      <w:r w:rsidRPr="00731836">
        <w:rPr>
          <w:rFonts w:ascii="Century Gothic" w:eastAsia="Tahoma" w:hAnsi="Century Gothic"/>
          <w:sz w:val="22"/>
          <w:szCs w:val="22"/>
        </w:rPr>
        <w:t>l</w:t>
      </w:r>
      <w:r w:rsidRPr="00731836">
        <w:rPr>
          <w:rFonts w:ascii="Century Gothic" w:eastAsia="Tahoma" w:hAnsi="Century Gothic"/>
          <w:spacing w:val="1"/>
          <w:sz w:val="22"/>
          <w:szCs w:val="22"/>
        </w:rPr>
        <w:t xml:space="preserve"> </w:t>
      </w:r>
      <w:r w:rsidRPr="00731836">
        <w:rPr>
          <w:rFonts w:ascii="Century Gothic" w:eastAsia="Tahoma" w:hAnsi="Century Gothic"/>
          <w:spacing w:val="-2"/>
          <w:sz w:val="22"/>
          <w:szCs w:val="22"/>
        </w:rPr>
        <w:t>o</w:t>
      </w:r>
      <w:r w:rsidRPr="00731836">
        <w:rPr>
          <w:rFonts w:ascii="Century Gothic" w:eastAsia="Tahoma" w:hAnsi="Century Gothic"/>
          <w:sz w:val="22"/>
          <w:szCs w:val="22"/>
        </w:rPr>
        <w:t>bj</w:t>
      </w:r>
      <w:r w:rsidRPr="00731836">
        <w:rPr>
          <w:rFonts w:ascii="Century Gothic" w:eastAsia="Tahoma" w:hAnsi="Century Gothic"/>
          <w:spacing w:val="-1"/>
          <w:sz w:val="22"/>
          <w:szCs w:val="22"/>
        </w:rPr>
        <w:t>e</w:t>
      </w:r>
      <w:r w:rsidRPr="00731836">
        <w:rPr>
          <w:rFonts w:ascii="Century Gothic" w:eastAsia="Tahoma" w:hAnsi="Century Gothic"/>
          <w:spacing w:val="-2"/>
          <w:sz w:val="22"/>
          <w:szCs w:val="22"/>
        </w:rPr>
        <w:t>t</w:t>
      </w:r>
      <w:r w:rsidRPr="00731836">
        <w:rPr>
          <w:rFonts w:ascii="Century Gothic" w:eastAsia="Tahoma" w:hAnsi="Century Gothic"/>
          <w:sz w:val="22"/>
          <w:szCs w:val="22"/>
        </w:rPr>
        <w:t>o</w:t>
      </w:r>
      <w:r w:rsidRPr="00731836">
        <w:rPr>
          <w:rFonts w:ascii="Century Gothic" w:eastAsia="Tahoma" w:hAnsi="Century Gothic"/>
          <w:spacing w:val="1"/>
          <w:sz w:val="22"/>
          <w:szCs w:val="22"/>
        </w:rPr>
        <w:t xml:space="preserve"> </w:t>
      </w:r>
      <w:r w:rsidRPr="00731836">
        <w:rPr>
          <w:rFonts w:ascii="Century Gothic" w:eastAsia="Tahoma" w:hAnsi="Century Gothic"/>
          <w:spacing w:val="-1"/>
          <w:sz w:val="22"/>
          <w:szCs w:val="22"/>
        </w:rPr>
        <w:t>c</w:t>
      </w:r>
      <w:r w:rsidRPr="00731836">
        <w:rPr>
          <w:rFonts w:ascii="Century Gothic" w:eastAsia="Tahoma" w:hAnsi="Century Gothic"/>
          <w:sz w:val="22"/>
          <w:szCs w:val="22"/>
        </w:rPr>
        <w:t>on</w:t>
      </w:r>
      <w:r w:rsidRPr="00731836">
        <w:rPr>
          <w:rFonts w:ascii="Century Gothic" w:eastAsia="Tahoma" w:hAnsi="Century Gothic"/>
          <w:spacing w:val="1"/>
          <w:sz w:val="22"/>
          <w:szCs w:val="22"/>
        </w:rPr>
        <w:t>t</w:t>
      </w:r>
      <w:r w:rsidRPr="00731836">
        <w:rPr>
          <w:rFonts w:ascii="Century Gothic" w:eastAsia="Tahoma" w:hAnsi="Century Gothic"/>
          <w:sz w:val="22"/>
          <w:szCs w:val="22"/>
        </w:rPr>
        <w:t>ra</w:t>
      </w:r>
      <w:r w:rsidRPr="00731836">
        <w:rPr>
          <w:rFonts w:ascii="Century Gothic" w:eastAsia="Tahoma" w:hAnsi="Century Gothic"/>
          <w:spacing w:val="1"/>
          <w:sz w:val="22"/>
          <w:szCs w:val="22"/>
        </w:rPr>
        <w:t>t</w:t>
      </w:r>
      <w:r w:rsidRPr="00731836">
        <w:rPr>
          <w:rFonts w:ascii="Century Gothic" w:eastAsia="Tahoma" w:hAnsi="Century Gothic"/>
          <w:sz w:val="22"/>
          <w:szCs w:val="22"/>
        </w:rPr>
        <w:t>ad</w:t>
      </w:r>
      <w:r w:rsidRPr="00731836">
        <w:rPr>
          <w:rFonts w:ascii="Century Gothic" w:eastAsia="Tahoma" w:hAnsi="Century Gothic"/>
          <w:spacing w:val="-2"/>
          <w:sz w:val="22"/>
          <w:szCs w:val="22"/>
        </w:rPr>
        <w:t>o</w:t>
      </w:r>
      <w:r w:rsidRPr="00731836">
        <w:rPr>
          <w:rFonts w:ascii="Century Gothic" w:eastAsia="Tahoma" w:hAnsi="Century Gothic"/>
          <w:sz w:val="22"/>
          <w:szCs w:val="22"/>
        </w:rPr>
        <w:t>.</w:t>
      </w:r>
    </w:p>
    <w:p w14:paraId="0E9F0A01" w14:textId="77777777" w:rsidR="00905759" w:rsidRPr="00731836" w:rsidRDefault="00905759">
      <w:pPr>
        <w:numPr>
          <w:ilvl w:val="0"/>
          <w:numId w:val="12"/>
        </w:numPr>
        <w:ind w:left="68" w:firstLine="0"/>
        <w:contextualSpacing/>
        <w:jc w:val="both"/>
        <w:rPr>
          <w:rFonts w:ascii="Century Gothic" w:eastAsia="Tahoma" w:hAnsi="Century Gothic"/>
          <w:sz w:val="22"/>
          <w:szCs w:val="22"/>
        </w:rPr>
      </w:pPr>
      <w:r w:rsidRPr="00731836">
        <w:rPr>
          <w:rFonts w:ascii="Century Gothic" w:eastAsia="Tahoma" w:hAnsi="Century Gothic"/>
          <w:sz w:val="22"/>
          <w:szCs w:val="22"/>
        </w:rPr>
        <w:t>Ad</w:t>
      </w:r>
      <w:r w:rsidRPr="00731836">
        <w:rPr>
          <w:rFonts w:ascii="Century Gothic" w:eastAsia="Tahoma" w:hAnsi="Century Gothic"/>
          <w:spacing w:val="-1"/>
          <w:sz w:val="22"/>
          <w:szCs w:val="22"/>
        </w:rPr>
        <w:t>e</w:t>
      </w:r>
      <w:r w:rsidRPr="00731836">
        <w:rPr>
          <w:rFonts w:ascii="Century Gothic" w:eastAsia="Tahoma" w:hAnsi="Century Gothic"/>
          <w:sz w:val="22"/>
          <w:szCs w:val="22"/>
        </w:rPr>
        <w:t>lan</w:t>
      </w:r>
      <w:r w:rsidRPr="00731836">
        <w:rPr>
          <w:rFonts w:ascii="Century Gothic" w:eastAsia="Tahoma" w:hAnsi="Century Gothic"/>
          <w:spacing w:val="1"/>
          <w:sz w:val="22"/>
          <w:szCs w:val="22"/>
        </w:rPr>
        <w:t>t</w:t>
      </w:r>
      <w:r w:rsidRPr="00731836">
        <w:rPr>
          <w:rFonts w:ascii="Century Gothic" w:eastAsia="Tahoma" w:hAnsi="Century Gothic"/>
          <w:sz w:val="22"/>
          <w:szCs w:val="22"/>
        </w:rPr>
        <w:t>ar</w:t>
      </w:r>
      <w:r w:rsidRPr="00731836">
        <w:rPr>
          <w:rFonts w:ascii="Century Gothic" w:eastAsia="Tahoma" w:hAnsi="Century Gothic"/>
          <w:spacing w:val="59"/>
          <w:sz w:val="22"/>
          <w:szCs w:val="22"/>
        </w:rPr>
        <w:t xml:space="preserve"> </w:t>
      </w:r>
      <w:r w:rsidRPr="00731836">
        <w:rPr>
          <w:rFonts w:ascii="Century Gothic" w:eastAsia="Tahoma" w:hAnsi="Century Gothic"/>
          <w:sz w:val="22"/>
          <w:szCs w:val="22"/>
        </w:rPr>
        <w:t>las</w:t>
      </w:r>
      <w:r w:rsidRPr="00731836">
        <w:rPr>
          <w:rFonts w:ascii="Century Gothic" w:eastAsia="Tahoma" w:hAnsi="Century Gothic"/>
          <w:spacing w:val="59"/>
          <w:sz w:val="22"/>
          <w:szCs w:val="22"/>
        </w:rPr>
        <w:t xml:space="preserve"> </w:t>
      </w:r>
      <w:r w:rsidRPr="00731836">
        <w:rPr>
          <w:rFonts w:ascii="Century Gothic" w:eastAsia="Tahoma" w:hAnsi="Century Gothic"/>
          <w:sz w:val="22"/>
          <w:szCs w:val="22"/>
        </w:rPr>
        <w:t>g</w:t>
      </w:r>
      <w:r w:rsidRPr="00731836">
        <w:rPr>
          <w:rFonts w:ascii="Century Gothic" w:eastAsia="Tahoma" w:hAnsi="Century Gothic"/>
          <w:spacing w:val="-1"/>
          <w:sz w:val="22"/>
          <w:szCs w:val="22"/>
        </w:rPr>
        <w:t>e</w:t>
      </w:r>
      <w:r w:rsidRPr="00731836">
        <w:rPr>
          <w:rFonts w:ascii="Century Gothic" w:eastAsia="Tahoma" w:hAnsi="Century Gothic"/>
          <w:sz w:val="22"/>
          <w:szCs w:val="22"/>
        </w:rPr>
        <w:t>s</w:t>
      </w:r>
      <w:r w:rsidRPr="00731836">
        <w:rPr>
          <w:rFonts w:ascii="Century Gothic" w:eastAsia="Tahoma" w:hAnsi="Century Gothic"/>
          <w:spacing w:val="1"/>
          <w:sz w:val="22"/>
          <w:szCs w:val="22"/>
        </w:rPr>
        <w:t>t</w:t>
      </w:r>
      <w:r w:rsidRPr="00731836">
        <w:rPr>
          <w:rFonts w:ascii="Century Gothic" w:eastAsia="Tahoma" w:hAnsi="Century Gothic"/>
          <w:sz w:val="22"/>
          <w:szCs w:val="22"/>
        </w:rPr>
        <w:t>ion</w:t>
      </w:r>
      <w:r w:rsidRPr="00731836">
        <w:rPr>
          <w:rFonts w:ascii="Century Gothic" w:eastAsia="Tahoma" w:hAnsi="Century Gothic"/>
          <w:spacing w:val="-1"/>
          <w:sz w:val="22"/>
          <w:szCs w:val="22"/>
        </w:rPr>
        <w:t>e</w:t>
      </w:r>
      <w:r w:rsidRPr="00731836">
        <w:rPr>
          <w:rFonts w:ascii="Century Gothic" w:eastAsia="Tahoma" w:hAnsi="Century Gothic"/>
          <w:sz w:val="22"/>
          <w:szCs w:val="22"/>
        </w:rPr>
        <w:t>s</w:t>
      </w:r>
      <w:r w:rsidRPr="00731836">
        <w:rPr>
          <w:rFonts w:ascii="Century Gothic" w:eastAsia="Tahoma" w:hAnsi="Century Gothic"/>
          <w:spacing w:val="59"/>
          <w:sz w:val="22"/>
          <w:szCs w:val="22"/>
        </w:rPr>
        <w:t xml:space="preserve"> </w:t>
      </w:r>
      <w:r w:rsidRPr="00731836">
        <w:rPr>
          <w:rFonts w:ascii="Century Gothic" w:eastAsia="Tahoma" w:hAnsi="Century Gothic"/>
          <w:sz w:val="22"/>
          <w:szCs w:val="22"/>
        </w:rPr>
        <w:t>n</w:t>
      </w:r>
      <w:r w:rsidRPr="00731836">
        <w:rPr>
          <w:rFonts w:ascii="Century Gothic" w:eastAsia="Tahoma" w:hAnsi="Century Gothic"/>
          <w:spacing w:val="-1"/>
          <w:sz w:val="22"/>
          <w:szCs w:val="22"/>
        </w:rPr>
        <w:t>ece</w:t>
      </w:r>
      <w:r w:rsidRPr="00731836">
        <w:rPr>
          <w:rFonts w:ascii="Century Gothic" w:eastAsia="Tahoma" w:hAnsi="Century Gothic"/>
          <w:sz w:val="22"/>
          <w:szCs w:val="22"/>
        </w:rPr>
        <w:t>sarias</w:t>
      </w:r>
      <w:r w:rsidRPr="00731836">
        <w:rPr>
          <w:rFonts w:ascii="Century Gothic" w:eastAsia="Tahoma" w:hAnsi="Century Gothic"/>
          <w:spacing w:val="61"/>
          <w:sz w:val="22"/>
          <w:szCs w:val="22"/>
        </w:rPr>
        <w:t xml:space="preserve"> </w:t>
      </w:r>
      <w:r w:rsidRPr="00731836">
        <w:rPr>
          <w:rFonts w:ascii="Century Gothic" w:eastAsia="Tahoma" w:hAnsi="Century Gothic"/>
          <w:sz w:val="22"/>
          <w:szCs w:val="22"/>
        </w:rPr>
        <w:t>para</w:t>
      </w:r>
      <w:r w:rsidRPr="00731836">
        <w:rPr>
          <w:rFonts w:ascii="Century Gothic" w:eastAsia="Tahoma" w:hAnsi="Century Gothic"/>
          <w:spacing w:val="58"/>
          <w:sz w:val="22"/>
          <w:szCs w:val="22"/>
        </w:rPr>
        <w:t xml:space="preserve"> </w:t>
      </w:r>
      <w:r w:rsidRPr="00731836">
        <w:rPr>
          <w:rFonts w:ascii="Century Gothic" w:eastAsia="Tahoma" w:hAnsi="Century Gothic"/>
          <w:spacing w:val="-1"/>
          <w:sz w:val="22"/>
          <w:szCs w:val="22"/>
        </w:rPr>
        <w:t>e</w:t>
      </w:r>
      <w:r w:rsidRPr="00731836">
        <w:rPr>
          <w:rFonts w:ascii="Century Gothic" w:eastAsia="Tahoma" w:hAnsi="Century Gothic"/>
          <w:sz w:val="22"/>
          <w:szCs w:val="22"/>
        </w:rPr>
        <w:t>l</w:t>
      </w:r>
      <w:r w:rsidRPr="00731836">
        <w:rPr>
          <w:rFonts w:ascii="Century Gothic" w:eastAsia="Tahoma" w:hAnsi="Century Gothic"/>
          <w:spacing w:val="59"/>
          <w:sz w:val="22"/>
          <w:szCs w:val="22"/>
        </w:rPr>
        <w:t xml:space="preserve"> </w:t>
      </w:r>
      <w:r w:rsidRPr="00731836">
        <w:rPr>
          <w:rFonts w:ascii="Century Gothic" w:eastAsia="Tahoma" w:hAnsi="Century Gothic"/>
          <w:spacing w:val="2"/>
          <w:sz w:val="22"/>
          <w:szCs w:val="22"/>
        </w:rPr>
        <w:t>r</w:t>
      </w:r>
      <w:r w:rsidRPr="00731836">
        <w:rPr>
          <w:rFonts w:ascii="Century Gothic" w:eastAsia="Tahoma" w:hAnsi="Century Gothic"/>
          <w:spacing w:val="-1"/>
          <w:sz w:val="22"/>
          <w:szCs w:val="22"/>
        </w:rPr>
        <w:t>e</w:t>
      </w:r>
      <w:r w:rsidRPr="00731836">
        <w:rPr>
          <w:rFonts w:ascii="Century Gothic" w:eastAsia="Tahoma" w:hAnsi="Century Gothic"/>
          <w:spacing w:val="1"/>
          <w:sz w:val="22"/>
          <w:szCs w:val="22"/>
        </w:rPr>
        <w:t>c</w:t>
      </w:r>
      <w:r w:rsidRPr="00731836">
        <w:rPr>
          <w:rFonts w:ascii="Century Gothic" w:eastAsia="Tahoma" w:hAnsi="Century Gothic"/>
          <w:sz w:val="22"/>
          <w:szCs w:val="22"/>
        </w:rPr>
        <w:t>ono</w:t>
      </w:r>
      <w:r w:rsidRPr="00731836">
        <w:rPr>
          <w:rFonts w:ascii="Century Gothic" w:eastAsia="Tahoma" w:hAnsi="Century Gothic"/>
          <w:spacing w:val="-1"/>
          <w:sz w:val="22"/>
          <w:szCs w:val="22"/>
        </w:rPr>
        <w:t>c</w:t>
      </w:r>
      <w:r w:rsidRPr="00731836">
        <w:rPr>
          <w:rFonts w:ascii="Century Gothic" w:eastAsia="Tahoma" w:hAnsi="Century Gothic"/>
          <w:sz w:val="22"/>
          <w:szCs w:val="22"/>
        </w:rPr>
        <w:t>imi</w:t>
      </w:r>
      <w:r w:rsidRPr="00731836">
        <w:rPr>
          <w:rFonts w:ascii="Century Gothic" w:eastAsia="Tahoma" w:hAnsi="Century Gothic"/>
          <w:spacing w:val="-1"/>
          <w:sz w:val="22"/>
          <w:szCs w:val="22"/>
        </w:rPr>
        <w:t>e</w:t>
      </w:r>
      <w:r w:rsidRPr="00731836">
        <w:rPr>
          <w:rFonts w:ascii="Century Gothic" w:eastAsia="Tahoma" w:hAnsi="Century Gothic"/>
          <w:sz w:val="22"/>
          <w:szCs w:val="22"/>
        </w:rPr>
        <w:t>n</w:t>
      </w:r>
      <w:r w:rsidRPr="00731836">
        <w:rPr>
          <w:rFonts w:ascii="Century Gothic" w:eastAsia="Tahoma" w:hAnsi="Century Gothic"/>
          <w:spacing w:val="1"/>
          <w:sz w:val="22"/>
          <w:szCs w:val="22"/>
        </w:rPr>
        <w:t>t</w:t>
      </w:r>
      <w:r w:rsidRPr="00731836">
        <w:rPr>
          <w:rFonts w:ascii="Century Gothic" w:eastAsia="Tahoma" w:hAnsi="Century Gothic"/>
          <w:sz w:val="22"/>
          <w:szCs w:val="22"/>
        </w:rPr>
        <w:t>o</w:t>
      </w:r>
      <w:r w:rsidRPr="00731836">
        <w:rPr>
          <w:rFonts w:ascii="Century Gothic" w:eastAsia="Tahoma" w:hAnsi="Century Gothic"/>
          <w:spacing w:val="59"/>
          <w:sz w:val="22"/>
          <w:szCs w:val="22"/>
        </w:rPr>
        <w:t xml:space="preserve"> </w:t>
      </w:r>
      <w:r w:rsidRPr="00731836">
        <w:rPr>
          <w:rFonts w:ascii="Century Gothic" w:eastAsia="Tahoma" w:hAnsi="Century Gothic"/>
          <w:sz w:val="22"/>
          <w:szCs w:val="22"/>
        </w:rPr>
        <w:t>y</w:t>
      </w:r>
      <w:r w:rsidRPr="00731836">
        <w:rPr>
          <w:rFonts w:ascii="Century Gothic" w:eastAsia="Tahoma" w:hAnsi="Century Gothic"/>
          <w:spacing w:val="59"/>
          <w:sz w:val="22"/>
          <w:szCs w:val="22"/>
        </w:rPr>
        <w:t xml:space="preserve"> </w:t>
      </w:r>
      <w:r w:rsidRPr="00731836">
        <w:rPr>
          <w:rFonts w:ascii="Century Gothic" w:eastAsia="Tahoma" w:hAnsi="Century Gothic"/>
          <w:spacing w:val="-1"/>
          <w:sz w:val="22"/>
          <w:szCs w:val="22"/>
        </w:rPr>
        <w:t>c</w:t>
      </w:r>
      <w:r w:rsidRPr="00731836">
        <w:rPr>
          <w:rFonts w:ascii="Century Gothic" w:eastAsia="Tahoma" w:hAnsi="Century Gothic"/>
          <w:sz w:val="22"/>
          <w:szCs w:val="22"/>
        </w:rPr>
        <w:t>obro</w:t>
      </w:r>
      <w:r w:rsidRPr="00731836">
        <w:rPr>
          <w:rFonts w:ascii="Century Gothic" w:eastAsia="Tahoma" w:hAnsi="Century Gothic"/>
          <w:spacing w:val="59"/>
          <w:sz w:val="22"/>
          <w:szCs w:val="22"/>
        </w:rPr>
        <w:t xml:space="preserve"> </w:t>
      </w:r>
      <w:r w:rsidRPr="00731836">
        <w:rPr>
          <w:rFonts w:ascii="Century Gothic" w:eastAsia="Tahoma" w:hAnsi="Century Gothic"/>
          <w:sz w:val="22"/>
          <w:szCs w:val="22"/>
        </w:rPr>
        <w:t>de</w:t>
      </w:r>
      <w:r w:rsidRPr="00731836">
        <w:rPr>
          <w:rFonts w:ascii="Century Gothic" w:eastAsia="Tahoma" w:hAnsi="Century Gothic"/>
          <w:spacing w:val="58"/>
          <w:sz w:val="22"/>
          <w:szCs w:val="22"/>
        </w:rPr>
        <w:t xml:space="preserve"> </w:t>
      </w:r>
      <w:r w:rsidRPr="00731836">
        <w:rPr>
          <w:rFonts w:ascii="Century Gothic" w:eastAsia="Tahoma" w:hAnsi="Century Gothic"/>
          <w:sz w:val="22"/>
          <w:szCs w:val="22"/>
        </w:rPr>
        <w:t>las</w:t>
      </w:r>
      <w:r w:rsidRPr="00731836">
        <w:rPr>
          <w:rFonts w:ascii="Century Gothic" w:eastAsia="Tahoma" w:hAnsi="Century Gothic"/>
          <w:spacing w:val="59"/>
          <w:sz w:val="22"/>
          <w:szCs w:val="22"/>
        </w:rPr>
        <w:t xml:space="preserve"> </w:t>
      </w:r>
      <w:r w:rsidRPr="00731836">
        <w:rPr>
          <w:rFonts w:ascii="Century Gothic" w:eastAsia="Tahoma" w:hAnsi="Century Gothic"/>
          <w:sz w:val="22"/>
          <w:szCs w:val="22"/>
        </w:rPr>
        <w:t>san</w:t>
      </w:r>
      <w:r w:rsidRPr="00731836">
        <w:rPr>
          <w:rFonts w:ascii="Century Gothic" w:eastAsia="Tahoma" w:hAnsi="Century Gothic"/>
          <w:spacing w:val="-1"/>
          <w:sz w:val="22"/>
          <w:szCs w:val="22"/>
        </w:rPr>
        <w:t>c</w:t>
      </w:r>
      <w:r w:rsidRPr="00731836">
        <w:rPr>
          <w:rFonts w:ascii="Century Gothic" w:eastAsia="Tahoma" w:hAnsi="Century Gothic"/>
          <w:sz w:val="22"/>
          <w:szCs w:val="22"/>
        </w:rPr>
        <w:t>ion</w:t>
      </w:r>
      <w:r w:rsidRPr="00731836">
        <w:rPr>
          <w:rFonts w:ascii="Century Gothic" w:eastAsia="Tahoma" w:hAnsi="Century Gothic"/>
          <w:spacing w:val="-1"/>
          <w:sz w:val="22"/>
          <w:szCs w:val="22"/>
        </w:rPr>
        <w:t>e</w:t>
      </w:r>
      <w:r w:rsidRPr="00731836">
        <w:rPr>
          <w:rFonts w:ascii="Century Gothic" w:eastAsia="Tahoma" w:hAnsi="Century Gothic"/>
          <w:sz w:val="22"/>
          <w:szCs w:val="22"/>
        </w:rPr>
        <w:t>s p</w:t>
      </w:r>
      <w:r w:rsidRPr="00731836">
        <w:rPr>
          <w:rFonts w:ascii="Century Gothic" w:eastAsia="Tahoma" w:hAnsi="Century Gothic"/>
          <w:spacing w:val="-1"/>
          <w:sz w:val="22"/>
          <w:szCs w:val="22"/>
        </w:rPr>
        <w:t>ec</w:t>
      </w:r>
      <w:r w:rsidRPr="00731836">
        <w:rPr>
          <w:rFonts w:ascii="Century Gothic" w:eastAsia="Tahoma" w:hAnsi="Century Gothic"/>
          <w:sz w:val="22"/>
          <w:szCs w:val="22"/>
        </w:rPr>
        <w:t>uniarias</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y</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garan</w:t>
      </w:r>
      <w:r w:rsidRPr="00731836">
        <w:rPr>
          <w:rFonts w:ascii="Century Gothic" w:eastAsia="Tahoma" w:hAnsi="Century Gothic"/>
          <w:spacing w:val="1"/>
          <w:sz w:val="22"/>
          <w:szCs w:val="22"/>
        </w:rPr>
        <w:t>t</w:t>
      </w:r>
      <w:r w:rsidRPr="00731836">
        <w:rPr>
          <w:rFonts w:ascii="Century Gothic" w:eastAsia="Tahoma" w:hAnsi="Century Gothic"/>
          <w:sz w:val="22"/>
          <w:szCs w:val="22"/>
        </w:rPr>
        <w:t>ías</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a</w:t>
      </w:r>
      <w:r w:rsidRPr="00731836">
        <w:rPr>
          <w:rFonts w:ascii="Century Gothic" w:eastAsia="Tahoma" w:hAnsi="Century Gothic"/>
          <w:spacing w:val="-2"/>
          <w:sz w:val="22"/>
          <w:szCs w:val="22"/>
        </w:rPr>
        <w:t xml:space="preserve"> </w:t>
      </w:r>
      <w:r w:rsidRPr="00731836">
        <w:rPr>
          <w:rFonts w:ascii="Century Gothic" w:eastAsia="Tahoma" w:hAnsi="Century Gothic"/>
          <w:sz w:val="22"/>
          <w:szCs w:val="22"/>
        </w:rPr>
        <w:t>que hubi</w:t>
      </w:r>
      <w:r w:rsidRPr="00731836">
        <w:rPr>
          <w:rFonts w:ascii="Century Gothic" w:eastAsia="Tahoma" w:hAnsi="Century Gothic"/>
          <w:spacing w:val="-1"/>
          <w:sz w:val="22"/>
          <w:szCs w:val="22"/>
        </w:rPr>
        <w:t>e</w:t>
      </w:r>
      <w:r w:rsidRPr="00731836">
        <w:rPr>
          <w:rFonts w:ascii="Century Gothic" w:eastAsia="Tahoma" w:hAnsi="Century Gothic"/>
          <w:sz w:val="22"/>
          <w:szCs w:val="22"/>
        </w:rPr>
        <w:t>re lug</w:t>
      </w:r>
      <w:r w:rsidRPr="00731836">
        <w:rPr>
          <w:rFonts w:ascii="Century Gothic" w:eastAsia="Tahoma" w:hAnsi="Century Gothic"/>
          <w:spacing w:val="5"/>
          <w:sz w:val="22"/>
          <w:szCs w:val="22"/>
        </w:rPr>
        <w:t>a</w:t>
      </w:r>
      <w:r w:rsidRPr="00731836">
        <w:rPr>
          <w:rFonts w:ascii="Century Gothic" w:eastAsia="Tahoma" w:hAnsi="Century Gothic"/>
          <w:sz w:val="22"/>
          <w:szCs w:val="22"/>
        </w:rPr>
        <w:t>r.</w:t>
      </w:r>
    </w:p>
    <w:p w14:paraId="064F8A87" w14:textId="77777777" w:rsidR="00905759" w:rsidRPr="00731836" w:rsidRDefault="00905759">
      <w:pPr>
        <w:numPr>
          <w:ilvl w:val="0"/>
          <w:numId w:val="12"/>
        </w:numPr>
        <w:ind w:left="68" w:firstLine="0"/>
        <w:contextualSpacing/>
        <w:jc w:val="both"/>
        <w:rPr>
          <w:rFonts w:ascii="Century Gothic" w:eastAsia="Tahoma" w:hAnsi="Century Gothic"/>
          <w:sz w:val="22"/>
          <w:szCs w:val="22"/>
        </w:rPr>
      </w:pPr>
      <w:r w:rsidRPr="00731836">
        <w:rPr>
          <w:rFonts w:ascii="Century Gothic" w:eastAsia="Tahoma" w:hAnsi="Century Gothic"/>
          <w:spacing w:val="-1"/>
          <w:sz w:val="22"/>
          <w:szCs w:val="22"/>
        </w:rPr>
        <w:t>De</w:t>
      </w:r>
      <w:r w:rsidRPr="00731836">
        <w:rPr>
          <w:rFonts w:ascii="Century Gothic" w:eastAsia="Tahoma" w:hAnsi="Century Gothic"/>
          <w:sz w:val="22"/>
          <w:szCs w:val="22"/>
        </w:rPr>
        <w:t>finir</w:t>
      </w:r>
      <w:r w:rsidRPr="00731836">
        <w:rPr>
          <w:rFonts w:ascii="Century Gothic" w:eastAsia="Tahoma" w:hAnsi="Century Gothic"/>
          <w:spacing w:val="32"/>
          <w:sz w:val="22"/>
          <w:szCs w:val="22"/>
        </w:rPr>
        <w:t xml:space="preserve"> </w:t>
      </w:r>
      <w:r w:rsidRPr="00731836">
        <w:rPr>
          <w:rFonts w:ascii="Century Gothic" w:eastAsia="Tahoma" w:hAnsi="Century Gothic"/>
          <w:spacing w:val="-1"/>
          <w:sz w:val="22"/>
          <w:szCs w:val="22"/>
        </w:rPr>
        <w:t>e</w:t>
      </w:r>
      <w:r w:rsidRPr="00731836">
        <w:rPr>
          <w:rFonts w:ascii="Century Gothic" w:eastAsia="Tahoma" w:hAnsi="Century Gothic"/>
          <w:sz w:val="22"/>
          <w:szCs w:val="22"/>
        </w:rPr>
        <w:t>l</w:t>
      </w:r>
      <w:r w:rsidRPr="00731836">
        <w:rPr>
          <w:rFonts w:ascii="Century Gothic" w:eastAsia="Tahoma" w:hAnsi="Century Gothic"/>
          <w:spacing w:val="32"/>
          <w:sz w:val="22"/>
          <w:szCs w:val="22"/>
        </w:rPr>
        <w:t xml:space="preserve"> </w:t>
      </w:r>
      <w:r w:rsidRPr="00731836">
        <w:rPr>
          <w:rFonts w:ascii="Century Gothic" w:eastAsia="Tahoma" w:hAnsi="Century Gothic"/>
          <w:sz w:val="22"/>
          <w:szCs w:val="22"/>
        </w:rPr>
        <w:t>al</w:t>
      </w:r>
      <w:r w:rsidRPr="00731836">
        <w:rPr>
          <w:rFonts w:ascii="Century Gothic" w:eastAsia="Tahoma" w:hAnsi="Century Gothic"/>
          <w:spacing w:val="-1"/>
          <w:sz w:val="22"/>
          <w:szCs w:val="22"/>
        </w:rPr>
        <w:t>c</w:t>
      </w:r>
      <w:r w:rsidRPr="00731836">
        <w:rPr>
          <w:rFonts w:ascii="Century Gothic" w:eastAsia="Tahoma" w:hAnsi="Century Gothic"/>
          <w:sz w:val="22"/>
          <w:szCs w:val="22"/>
        </w:rPr>
        <w:t>a</w:t>
      </w:r>
      <w:r w:rsidRPr="00731836">
        <w:rPr>
          <w:rFonts w:ascii="Century Gothic" w:eastAsia="Tahoma" w:hAnsi="Century Gothic"/>
          <w:spacing w:val="2"/>
          <w:sz w:val="22"/>
          <w:szCs w:val="22"/>
        </w:rPr>
        <w:t>n</w:t>
      </w:r>
      <w:r w:rsidRPr="00731836">
        <w:rPr>
          <w:rFonts w:ascii="Century Gothic" w:eastAsia="Tahoma" w:hAnsi="Century Gothic"/>
          <w:spacing w:val="-1"/>
          <w:sz w:val="22"/>
          <w:szCs w:val="22"/>
        </w:rPr>
        <w:t>c</w:t>
      </w:r>
      <w:r w:rsidRPr="00731836">
        <w:rPr>
          <w:rFonts w:ascii="Century Gothic" w:eastAsia="Tahoma" w:hAnsi="Century Gothic"/>
          <w:sz w:val="22"/>
          <w:szCs w:val="22"/>
        </w:rPr>
        <w:t>e</w:t>
      </w:r>
      <w:r w:rsidRPr="00731836">
        <w:rPr>
          <w:rFonts w:ascii="Century Gothic" w:eastAsia="Tahoma" w:hAnsi="Century Gothic"/>
          <w:spacing w:val="31"/>
          <w:sz w:val="22"/>
          <w:szCs w:val="22"/>
        </w:rPr>
        <w:t xml:space="preserve"> </w:t>
      </w:r>
      <w:r w:rsidRPr="00731836">
        <w:rPr>
          <w:rFonts w:ascii="Century Gothic" w:eastAsia="Tahoma" w:hAnsi="Century Gothic"/>
          <w:sz w:val="22"/>
          <w:szCs w:val="22"/>
        </w:rPr>
        <w:t>de</w:t>
      </w:r>
      <w:r w:rsidRPr="00731836">
        <w:rPr>
          <w:rFonts w:ascii="Century Gothic" w:eastAsia="Tahoma" w:hAnsi="Century Gothic"/>
          <w:spacing w:val="31"/>
          <w:sz w:val="22"/>
          <w:szCs w:val="22"/>
        </w:rPr>
        <w:t xml:space="preserve"> </w:t>
      </w:r>
      <w:r w:rsidRPr="00731836">
        <w:rPr>
          <w:rFonts w:ascii="Century Gothic" w:eastAsia="Tahoma" w:hAnsi="Century Gothic"/>
          <w:sz w:val="22"/>
          <w:szCs w:val="22"/>
        </w:rPr>
        <w:t>in</w:t>
      </w:r>
      <w:r w:rsidRPr="00731836">
        <w:rPr>
          <w:rFonts w:ascii="Century Gothic" w:eastAsia="Tahoma" w:hAnsi="Century Gothic"/>
          <w:spacing w:val="1"/>
          <w:sz w:val="22"/>
          <w:szCs w:val="22"/>
        </w:rPr>
        <w:t>t</w:t>
      </w:r>
      <w:r w:rsidRPr="00731836">
        <w:rPr>
          <w:rFonts w:ascii="Century Gothic" w:eastAsia="Tahoma" w:hAnsi="Century Gothic"/>
          <w:spacing w:val="-1"/>
          <w:sz w:val="22"/>
          <w:szCs w:val="22"/>
        </w:rPr>
        <w:t>e</w:t>
      </w:r>
      <w:r w:rsidRPr="00731836">
        <w:rPr>
          <w:rFonts w:ascii="Century Gothic" w:eastAsia="Tahoma" w:hAnsi="Century Gothic"/>
          <w:sz w:val="22"/>
          <w:szCs w:val="22"/>
        </w:rPr>
        <w:t>rv</w:t>
      </w:r>
      <w:r w:rsidRPr="00731836">
        <w:rPr>
          <w:rFonts w:ascii="Century Gothic" w:eastAsia="Tahoma" w:hAnsi="Century Gothic"/>
          <w:spacing w:val="-1"/>
          <w:sz w:val="22"/>
          <w:szCs w:val="22"/>
        </w:rPr>
        <w:t>e</w:t>
      </w:r>
      <w:r w:rsidRPr="00731836">
        <w:rPr>
          <w:rFonts w:ascii="Century Gothic" w:eastAsia="Tahoma" w:hAnsi="Century Gothic"/>
          <w:sz w:val="22"/>
          <w:szCs w:val="22"/>
        </w:rPr>
        <w:t>n</w:t>
      </w:r>
      <w:r w:rsidRPr="00731836">
        <w:rPr>
          <w:rFonts w:ascii="Century Gothic" w:eastAsia="Tahoma" w:hAnsi="Century Gothic"/>
          <w:spacing w:val="-1"/>
          <w:sz w:val="22"/>
          <w:szCs w:val="22"/>
        </w:rPr>
        <w:t>c</w:t>
      </w:r>
      <w:r w:rsidRPr="00731836">
        <w:rPr>
          <w:rFonts w:ascii="Century Gothic" w:eastAsia="Tahoma" w:hAnsi="Century Gothic"/>
          <w:sz w:val="22"/>
          <w:szCs w:val="22"/>
        </w:rPr>
        <w:t>ión</w:t>
      </w:r>
      <w:r w:rsidRPr="00731836">
        <w:rPr>
          <w:rFonts w:ascii="Century Gothic" w:eastAsia="Tahoma" w:hAnsi="Century Gothic"/>
          <w:spacing w:val="31"/>
          <w:sz w:val="22"/>
          <w:szCs w:val="22"/>
        </w:rPr>
        <w:t xml:space="preserve"> </w:t>
      </w:r>
      <w:r w:rsidRPr="00731836">
        <w:rPr>
          <w:rFonts w:ascii="Century Gothic" w:eastAsia="Tahoma" w:hAnsi="Century Gothic"/>
          <w:sz w:val="22"/>
          <w:szCs w:val="22"/>
        </w:rPr>
        <w:t>pun</w:t>
      </w:r>
      <w:r w:rsidRPr="00731836">
        <w:rPr>
          <w:rFonts w:ascii="Century Gothic" w:eastAsia="Tahoma" w:hAnsi="Century Gothic"/>
          <w:spacing w:val="1"/>
          <w:sz w:val="22"/>
          <w:szCs w:val="22"/>
        </w:rPr>
        <w:t>t</w:t>
      </w:r>
      <w:r w:rsidRPr="00731836">
        <w:rPr>
          <w:rFonts w:ascii="Century Gothic" w:eastAsia="Tahoma" w:hAnsi="Century Gothic"/>
          <w:sz w:val="22"/>
          <w:szCs w:val="22"/>
        </w:rPr>
        <w:t>ual</w:t>
      </w:r>
      <w:r w:rsidRPr="00731836">
        <w:rPr>
          <w:rFonts w:ascii="Century Gothic" w:eastAsia="Tahoma" w:hAnsi="Century Gothic"/>
          <w:spacing w:val="32"/>
          <w:sz w:val="22"/>
          <w:szCs w:val="22"/>
        </w:rPr>
        <w:t xml:space="preserve"> </w:t>
      </w:r>
      <w:r w:rsidRPr="00731836">
        <w:rPr>
          <w:rFonts w:ascii="Century Gothic" w:eastAsia="Tahoma" w:hAnsi="Century Gothic"/>
          <w:spacing w:val="-1"/>
          <w:sz w:val="22"/>
          <w:szCs w:val="22"/>
        </w:rPr>
        <w:t>e</w:t>
      </w:r>
      <w:r w:rsidRPr="00731836">
        <w:rPr>
          <w:rFonts w:ascii="Century Gothic" w:eastAsia="Tahoma" w:hAnsi="Century Gothic"/>
          <w:sz w:val="22"/>
          <w:szCs w:val="22"/>
        </w:rPr>
        <w:t>n</w:t>
      </w:r>
      <w:r w:rsidRPr="00731836">
        <w:rPr>
          <w:rFonts w:ascii="Century Gothic" w:eastAsia="Tahoma" w:hAnsi="Century Gothic"/>
          <w:spacing w:val="31"/>
          <w:sz w:val="22"/>
          <w:szCs w:val="22"/>
        </w:rPr>
        <w:t xml:space="preserve"> </w:t>
      </w:r>
      <w:r w:rsidRPr="00731836">
        <w:rPr>
          <w:rFonts w:ascii="Century Gothic" w:eastAsia="Tahoma" w:hAnsi="Century Gothic"/>
          <w:spacing w:val="-1"/>
          <w:sz w:val="22"/>
          <w:szCs w:val="22"/>
        </w:rPr>
        <w:t>c</w:t>
      </w:r>
      <w:r w:rsidRPr="00731836">
        <w:rPr>
          <w:rFonts w:ascii="Century Gothic" w:eastAsia="Tahoma" w:hAnsi="Century Gothic"/>
          <w:spacing w:val="2"/>
          <w:sz w:val="22"/>
          <w:szCs w:val="22"/>
        </w:rPr>
        <w:t>a</w:t>
      </w:r>
      <w:r w:rsidRPr="00731836">
        <w:rPr>
          <w:rFonts w:ascii="Century Gothic" w:eastAsia="Tahoma" w:hAnsi="Century Gothic"/>
          <w:sz w:val="22"/>
          <w:szCs w:val="22"/>
        </w:rPr>
        <w:t>da</w:t>
      </w:r>
      <w:r w:rsidRPr="00731836">
        <w:rPr>
          <w:rFonts w:ascii="Century Gothic" w:eastAsia="Tahoma" w:hAnsi="Century Gothic"/>
          <w:spacing w:val="31"/>
          <w:sz w:val="22"/>
          <w:szCs w:val="22"/>
        </w:rPr>
        <w:t xml:space="preserve"> </w:t>
      </w:r>
      <w:r w:rsidRPr="00731836">
        <w:rPr>
          <w:rFonts w:ascii="Century Gothic" w:eastAsia="Tahoma" w:hAnsi="Century Gothic"/>
          <w:sz w:val="22"/>
          <w:szCs w:val="22"/>
        </w:rPr>
        <w:t>uno</w:t>
      </w:r>
      <w:r w:rsidRPr="00731836">
        <w:rPr>
          <w:rFonts w:ascii="Century Gothic" w:eastAsia="Tahoma" w:hAnsi="Century Gothic"/>
          <w:spacing w:val="32"/>
          <w:sz w:val="22"/>
          <w:szCs w:val="22"/>
        </w:rPr>
        <w:t xml:space="preserve"> </w:t>
      </w:r>
      <w:r w:rsidRPr="00731836">
        <w:rPr>
          <w:rFonts w:ascii="Century Gothic" w:eastAsia="Tahoma" w:hAnsi="Century Gothic"/>
          <w:sz w:val="22"/>
          <w:szCs w:val="22"/>
        </w:rPr>
        <w:t>de</w:t>
      </w:r>
      <w:r w:rsidRPr="00731836">
        <w:rPr>
          <w:rFonts w:ascii="Century Gothic" w:eastAsia="Tahoma" w:hAnsi="Century Gothic"/>
          <w:spacing w:val="31"/>
          <w:sz w:val="22"/>
          <w:szCs w:val="22"/>
        </w:rPr>
        <w:t xml:space="preserve"> </w:t>
      </w:r>
      <w:r w:rsidRPr="00731836">
        <w:rPr>
          <w:rFonts w:ascii="Century Gothic" w:eastAsia="Tahoma" w:hAnsi="Century Gothic"/>
          <w:sz w:val="22"/>
          <w:szCs w:val="22"/>
        </w:rPr>
        <w:t>los</w:t>
      </w:r>
      <w:r w:rsidRPr="00731836">
        <w:rPr>
          <w:rFonts w:ascii="Century Gothic" w:eastAsia="Tahoma" w:hAnsi="Century Gothic"/>
          <w:spacing w:val="32"/>
          <w:sz w:val="22"/>
          <w:szCs w:val="22"/>
        </w:rPr>
        <w:t xml:space="preserve"> </w:t>
      </w:r>
      <w:r w:rsidRPr="00731836">
        <w:rPr>
          <w:rFonts w:ascii="Century Gothic" w:eastAsia="Tahoma" w:hAnsi="Century Gothic"/>
          <w:sz w:val="22"/>
          <w:szCs w:val="22"/>
        </w:rPr>
        <w:t>s</w:t>
      </w:r>
      <w:r w:rsidRPr="00731836">
        <w:rPr>
          <w:rFonts w:ascii="Century Gothic" w:eastAsia="Tahoma" w:hAnsi="Century Gothic"/>
          <w:spacing w:val="-2"/>
          <w:sz w:val="22"/>
          <w:szCs w:val="22"/>
        </w:rPr>
        <w:t>i</w:t>
      </w:r>
      <w:r w:rsidRPr="00731836">
        <w:rPr>
          <w:rFonts w:ascii="Century Gothic" w:eastAsia="Tahoma" w:hAnsi="Century Gothic"/>
          <w:spacing w:val="1"/>
          <w:sz w:val="22"/>
          <w:szCs w:val="22"/>
        </w:rPr>
        <w:t>t</w:t>
      </w:r>
      <w:r w:rsidRPr="00731836">
        <w:rPr>
          <w:rFonts w:ascii="Century Gothic" w:eastAsia="Tahoma" w:hAnsi="Century Gothic"/>
          <w:sz w:val="22"/>
          <w:szCs w:val="22"/>
        </w:rPr>
        <w:t>ios</w:t>
      </w:r>
      <w:r w:rsidRPr="00731836">
        <w:rPr>
          <w:rFonts w:ascii="Century Gothic" w:eastAsia="Tahoma" w:hAnsi="Century Gothic"/>
          <w:spacing w:val="32"/>
          <w:sz w:val="22"/>
          <w:szCs w:val="22"/>
        </w:rPr>
        <w:t xml:space="preserve"> </w:t>
      </w:r>
      <w:r w:rsidRPr="00731836">
        <w:rPr>
          <w:rFonts w:ascii="Century Gothic" w:eastAsia="Tahoma" w:hAnsi="Century Gothic"/>
          <w:sz w:val="22"/>
          <w:szCs w:val="22"/>
        </w:rPr>
        <w:t>a</w:t>
      </w:r>
      <w:r w:rsidRPr="00731836">
        <w:rPr>
          <w:rFonts w:ascii="Century Gothic" w:eastAsia="Tahoma" w:hAnsi="Century Gothic"/>
          <w:spacing w:val="31"/>
          <w:sz w:val="22"/>
          <w:szCs w:val="22"/>
        </w:rPr>
        <w:t xml:space="preserve"> </w:t>
      </w:r>
      <w:r w:rsidRPr="00731836">
        <w:rPr>
          <w:rFonts w:ascii="Century Gothic" w:eastAsia="Tahoma" w:hAnsi="Century Gothic"/>
          <w:spacing w:val="-2"/>
          <w:sz w:val="22"/>
          <w:szCs w:val="22"/>
        </w:rPr>
        <w:t>i</w:t>
      </w:r>
      <w:r w:rsidRPr="00731836">
        <w:rPr>
          <w:rFonts w:ascii="Century Gothic" w:eastAsia="Tahoma" w:hAnsi="Century Gothic"/>
          <w:sz w:val="22"/>
          <w:szCs w:val="22"/>
        </w:rPr>
        <w:t>n</w:t>
      </w:r>
      <w:r w:rsidRPr="00731836">
        <w:rPr>
          <w:rFonts w:ascii="Century Gothic" w:eastAsia="Tahoma" w:hAnsi="Century Gothic"/>
          <w:spacing w:val="1"/>
          <w:sz w:val="22"/>
          <w:szCs w:val="22"/>
        </w:rPr>
        <w:t>t</w:t>
      </w:r>
      <w:r w:rsidRPr="00731836">
        <w:rPr>
          <w:rFonts w:ascii="Century Gothic" w:eastAsia="Tahoma" w:hAnsi="Century Gothic"/>
          <w:spacing w:val="-1"/>
          <w:sz w:val="22"/>
          <w:szCs w:val="22"/>
        </w:rPr>
        <w:t>e</w:t>
      </w:r>
      <w:r w:rsidRPr="00731836">
        <w:rPr>
          <w:rFonts w:ascii="Century Gothic" w:eastAsia="Tahoma" w:hAnsi="Century Gothic"/>
          <w:sz w:val="22"/>
          <w:szCs w:val="22"/>
        </w:rPr>
        <w:t>rv</w:t>
      </w:r>
      <w:r w:rsidRPr="00731836">
        <w:rPr>
          <w:rFonts w:ascii="Century Gothic" w:eastAsia="Tahoma" w:hAnsi="Century Gothic"/>
          <w:spacing w:val="-1"/>
          <w:sz w:val="22"/>
          <w:szCs w:val="22"/>
        </w:rPr>
        <w:t>e</w:t>
      </w:r>
      <w:r w:rsidRPr="00731836">
        <w:rPr>
          <w:rFonts w:ascii="Century Gothic" w:eastAsia="Tahoma" w:hAnsi="Century Gothic"/>
          <w:sz w:val="22"/>
          <w:szCs w:val="22"/>
        </w:rPr>
        <w:t>nir</w:t>
      </w:r>
      <w:r w:rsidRPr="00731836">
        <w:rPr>
          <w:rFonts w:ascii="Century Gothic" w:eastAsia="Tahoma" w:hAnsi="Century Gothic"/>
          <w:spacing w:val="32"/>
          <w:sz w:val="22"/>
          <w:szCs w:val="22"/>
        </w:rPr>
        <w:t xml:space="preserve"> </w:t>
      </w:r>
      <w:r w:rsidRPr="00731836">
        <w:rPr>
          <w:rFonts w:ascii="Century Gothic" w:eastAsia="Tahoma" w:hAnsi="Century Gothic"/>
          <w:spacing w:val="-1"/>
          <w:sz w:val="22"/>
          <w:szCs w:val="22"/>
        </w:rPr>
        <w:t>c</w:t>
      </w:r>
      <w:r w:rsidRPr="00731836">
        <w:rPr>
          <w:rFonts w:ascii="Century Gothic" w:eastAsia="Tahoma" w:hAnsi="Century Gothic"/>
          <w:sz w:val="22"/>
          <w:szCs w:val="22"/>
        </w:rPr>
        <w:t>omo par</w:t>
      </w:r>
      <w:r w:rsidRPr="00731836">
        <w:rPr>
          <w:rFonts w:ascii="Century Gothic" w:eastAsia="Tahoma" w:hAnsi="Century Gothic"/>
          <w:spacing w:val="1"/>
          <w:sz w:val="22"/>
          <w:szCs w:val="22"/>
        </w:rPr>
        <w:t>t</w:t>
      </w:r>
      <w:r w:rsidRPr="00731836">
        <w:rPr>
          <w:rFonts w:ascii="Century Gothic" w:eastAsia="Tahoma" w:hAnsi="Century Gothic"/>
          <w:sz w:val="22"/>
          <w:szCs w:val="22"/>
        </w:rPr>
        <w:t>e d</w:t>
      </w:r>
      <w:r w:rsidRPr="00731836">
        <w:rPr>
          <w:rFonts w:ascii="Century Gothic" w:eastAsia="Tahoma" w:hAnsi="Century Gothic"/>
          <w:spacing w:val="-1"/>
          <w:sz w:val="22"/>
          <w:szCs w:val="22"/>
        </w:rPr>
        <w:t>e</w:t>
      </w:r>
      <w:r w:rsidRPr="00731836">
        <w:rPr>
          <w:rFonts w:ascii="Century Gothic" w:eastAsia="Tahoma" w:hAnsi="Century Gothic"/>
          <w:sz w:val="22"/>
          <w:szCs w:val="22"/>
        </w:rPr>
        <w:t>l</w:t>
      </w:r>
      <w:r w:rsidRPr="00731836">
        <w:rPr>
          <w:rFonts w:ascii="Century Gothic" w:eastAsia="Tahoma" w:hAnsi="Century Gothic"/>
          <w:spacing w:val="1"/>
          <w:sz w:val="22"/>
          <w:szCs w:val="22"/>
        </w:rPr>
        <w:t xml:space="preserve"> </w:t>
      </w:r>
      <w:r w:rsidRPr="00731836">
        <w:rPr>
          <w:rFonts w:ascii="Century Gothic" w:eastAsia="Tahoma" w:hAnsi="Century Gothic"/>
          <w:spacing w:val="-2"/>
          <w:sz w:val="22"/>
          <w:szCs w:val="22"/>
        </w:rPr>
        <w:t>o</w:t>
      </w:r>
      <w:r w:rsidRPr="00731836">
        <w:rPr>
          <w:rFonts w:ascii="Century Gothic" w:eastAsia="Tahoma" w:hAnsi="Century Gothic"/>
          <w:sz w:val="22"/>
          <w:szCs w:val="22"/>
        </w:rPr>
        <w:t>bj</w:t>
      </w:r>
      <w:r w:rsidRPr="00731836">
        <w:rPr>
          <w:rFonts w:ascii="Century Gothic" w:eastAsia="Tahoma" w:hAnsi="Century Gothic"/>
          <w:spacing w:val="-1"/>
          <w:sz w:val="22"/>
          <w:szCs w:val="22"/>
        </w:rPr>
        <w:t>e</w:t>
      </w:r>
      <w:r w:rsidRPr="00731836">
        <w:rPr>
          <w:rFonts w:ascii="Century Gothic" w:eastAsia="Tahoma" w:hAnsi="Century Gothic"/>
          <w:spacing w:val="1"/>
          <w:sz w:val="22"/>
          <w:szCs w:val="22"/>
        </w:rPr>
        <w:t>t</w:t>
      </w:r>
      <w:r w:rsidRPr="00731836">
        <w:rPr>
          <w:rFonts w:ascii="Century Gothic" w:eastAsia="Tahoma" w:hAnsi="Century Gothic"/>
          <w:sz w:val="22"/>
          <w:szCs w:val="22"/>
        </w:rPr>
        <w:t>o</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d</w:t>
      </w:r>
      <w:r w:rsidRPr="00731836">
        <w:rPr>
          <w:rFonts w:ascii="Century Gothic" w:eastAsia="Tahoma" w:hAnsi="Century Gothic"/>
          <w:spacing w:val="-1"/>
          <w:sz w:val="22"/>
          <w:szCs w:val="22"/>
        </w:rPr>
        <w:t>e</w:t>
      </w:r>
      <w:r w:rsidRPr="00731836">
        <w:rPr>
          <w:rFonts w:ascii="Century Gothic" w:eastAsia="Tahoma" w:hAnsi="Century Gothic"/>
          <w:sz w:val="22"/>
          <w:szCs w:val="22"/>
        </w:rPr>
        <w:t>l</w:t>
      </w:r>
      <w:r w:rsidRPr="00731836">
        <w:rPr>
          <w:rFonts w:ascii="Century Gothic" w:eastAsia="Tahoma" w:hAnsi="Century Gothic"/>
          <w:spacing w:val="1"/>
          <w:sz w:val="22"/>
          <w:szCs w:val="22"/>
        </w:rPr>
        <w:t xml:space="preserve"> </w:t>
      </w:r>
      <w:r w:rsidRPr="00731836">
        <w:rPr>
          <w:rFonts w:ascii="Century Gothic" w:eastAsia="Tahoma" w:hAnsi="Century Gothic"/>
          <w:spacing w:val="-1"/>
          <w:sz w:val="22"/>
          <w:szCs w:val="22"/>
        </w:rPr>
        <w:t>c</w:t>
      </w:r>
      <w:r w:rsidRPr="00731836">
        <w:rPr>
          <w:rFonts w:ascii="Century Gothic" w:eastAsia="Tahoma" w:hAnsi="Century Gothic"/>
          <w:sz w:val="22"/>
          <w:szCs w:val="22"/>
        </w:rPr>
        <w:t>on</w:t>
      </w:r>
      <w:r w:rsidRPr="00731836">
        <w:rPr>
          <w:rFonts w:ascii="Century Gothic" w:eastAsia="Tahoma" w:hAnsi="Century Gothic"/>
          <w:spacing w:val="-2"/>
          <w:sz w:val="22"/>
          <w:szCs w:val="22"/>
        </w:rPr>
        <w:t>t</w:t>
      </w:r>
      <w:r w:rsidRPr="00731836">
        <w:rPr>
          <w:rFonts w:ascii="Century Gothic" w:eastAsia="Tahoma" w:hAnsi="Century Gothic"/>
          <w:sz w:val="22"/>
          <w:szCs w:val="22"/>
        </w:rPr>
        <w:t>ra</w:t>
      </w:r>
      <w:r w:rsidRPr="00731836">
        <w:rPr>
          <w:rFonts w:ascii="Century Gothic" w:eastAsia="Tahoma" w:hAnsi="Century Gothic"/>
          <w:spacing w:val="1"/>
          <w:sz w:val="22"/>
          <w:szCs w:val="22"/>
        </w:rPr>
        <w:t>t</w:t>
      </w:r>
      <w:r w:rsidRPr="00731836">
        <w:rPr>
          <w:rFonts w:ascii="Century Gothic" w:eastAsia="Tahoma" w:hAnsi="Century Gothic"/>
          <w:sz w:val="22"/>
          <w:szCs w:val="22"/>
        </w:rPr>
        <w:t>o.</w:t>
      </w:r>
    </w:p>
    <w:p w14:paraId="34821F6E" w14:textId="77777777" w:rsidR="00905759" w:rsidRPr="00731836" w:rsidRDefault="00905759">
      <w:pPr>
        <w:numPr>
          <w:ilvl w:val="0"/>
          <w:numId w:val="12"/>
        </w:numPr>
        <w:ind w:left="68" w:firstLine="0"/>
        <w:contextualSpacing/>
        <w:jc w:val="both"/>
        <w:rPr>
          <w:rFonts w:ascii="Century Gothic" w:eastAsia="Tahoma" w:hAnsi="Century Gothic"/>
          <w:sz w:val="22"/>
          <w:szCs w:val="22"/>
        </w:rPr>
      </w:pPr>
      <w:r w:rsidRPr="00731836">
        <w:rPr>
          <w:rFonts w:ascii="Century Gothic" w:eastAsia="Tahoma" w:hAnsi="Century Gothic"/>
          <w:sz w:val="22"/>
          <w:szCs w:val="22"/>
        </w:rPr>
        <w:t>Aprobar</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las</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garan</w:t>
      </w:r>
      <w:r w:rsidRPr="00731836">
        <w:rPr>
          <w:rFonts w:ascii="Century Gothic" w:eastAsia="Tahoma" w:hAnsi="Century Gothic"/>
          <w:spacing w:val="1"/>
          <w:sz w:val="22"/>
          <w:szCs w:val="22"/>
        </w:rPr>
        <w:t>t</w:t>
      </w:r>
      <w:r w:rsidRPr="00731836">
        <w:rPr>
          <w:rFonts w:ascii="Century Gothic" w:eastAsia="Tahoma" w:hAnsi="Century Gothic"/>
          <w:sz w:val="22"/>
          <w:szCs w:val="22"/>
        </w:rPr>
        <w:t>ías</w:t>
      </w:r>
      <w:r w:rsidRPr="00731836">
        <w:rPr>
          <w:rFonts w:ascii="Century Gothic" w:eastAsia="Tahoma" w:hAnsi="Century Gothic"/>
          <w:spacing w:val="1"/>
          <w:sz w:val="22"/>
          <w:szCs w:val="22"/>
        </w:rPr>
        <w:t xml:space="preserve"> </w:t>
      </w:r>
      <w:r w:rsidRPr="00731836">
        <w:rPr>
          <w:rFonts w:ascii="Century Gothic" w:eastAsia="Tahoma" w:hAnsi="Century Gothic"/>
          <w:spacing w:val="-1"/>
          <w:sz w:val="22"/>
          <w:szCs w:val="22"/>
        </w:rPr>
        <w:t>e</w:t>
      </w:r>
      <w:r w:rsidRPr="00731836">
        <w:rPr>
          <w:rFonts w:ascii="Century Gothic" w:eastAsia="Tahoma" w:hAnsi="Century Gothic"/>
          <w:spacing w:val="1"/>
          <w:sz w:val="22"/>
          <w:szCs w:val="22"/>
        </w:rPr>
        <w:t>x</w:t>
      </w:r>
      <w:r w:rsidRPr="00731836">
        <w:rPr>
          <w:rFonts w:ascii="Century Gothic" w:eastAsia="Tahoma" w:hAnsi="Century Gothic"/>
          <w:spacing w:val="-2"/>
          <w:sz w:val="22"/>
          <w:szCs w:val="22"/>
        </w:rPr>
        <w:t>i</w:t>
      </w:r>
      <w:r w:rsidRPr="00731836">
        <w:rPr>
          <w:rFonts w:ascii="Century Gothic" w:eastAsia="Tahoma" w:hAnsi="Century Gothic"/>
          <w:sz w:val="22"/>
          <w:szCs w:val="22"/>
        </w:rPr>
        <w:t>gidas.</w:t>
      </w:r>
    </w:p>
    <w:p w14:paraId="7EFC9640" w14:textId="77777777" w:rsidR="00905759" w:rsidRPr="00731836" w:rsidRDefault="00905759">
      <w:pPr>
        <w:numPr>
          <w:ilvl w:val="0"/>
          <w:numId w:val="12"/>
        </w:numPr>
        <w:ind w:left="68" w:firstLine="0"/>
        <w:contextualSpacing/>
        <w:jc w:val="both"/>
        <w:rPr>
          <w:rFonts w:ascii="Century Gothic" w:eastAsia="Tahoma" w:hAnsi="Century Gothic"/>
          <w:sz w:val="22"/>
          <w:szCs w:val="22"/>
        </w:rPr>
      </w:pPr>
      <w:r w:rsidRPr="00731836">
        <w:rPr>
          <w:rFonts w:ascii="Century Gothic" w:eastAsia="Tahoma" w:hAnsi="Century Gothic"/>
          <w:sz w:val="22"/>
          <w:szCs w:val="22"/>
        </w:rPr>
        <w:t>Suminis</w:t>
      </w:r>
      <w:r w:rsidRPr="00731836">
        <w:rPr>
          <w:rFonts w:ascii="Century Gothic" w:eastAsia="Tahoma" w:hAnsi="Century Gothic"/>
          <w:spacing w:val="1"/>
          <w:sz w:val="22"/>
          <w:szCs w:val="22"/>
        </w:rPr>
        <w:t>t</w:t>
      </w:r>
      <w:r w:rsidRPr="00731836">
        <w:rPr>
          <w:rFonts w:ascii="Century Gothic" w:eastAsia="Tahoma" w:hAnsi="Century Gothic"/>
          <w:sz w:val="22"/>
          <w:szCs w:val="22"/>
        </w:rPr>
        <w:t>rar</w:t>
      </w:r>
      <w:r w:rsidRPr="00731836">
        <w:rPr>
          <w:rFonts w:ascii="Century Gothic" w:eastAsia="Tahoma" w:hAnsi="Century Gothic"/>
          <w:spacing w:val="22"/>
          <w:sz w:val="22"/>
          <w:szCs w:val="22"/>
        </w:rPr>
        <w:t xml:space="preserve"> </w:t>
      </w:r>
      <w:r w:rsidRPr="00731836">
        <w:rPr>
          <w:rFonts w:ascii="Century Gothic" w:eastAsia="Tahoma" w:hAnsi="Century Gothic"/>
          <w:sz w:val="22"/>
          <w:szCs w:val="22"/>
        </w:rPr>
        <w:t>al</w:t>
      </w:r>
      <w:r w:rsidRPr="00731836">
        <w:rPr>
          <w:rFonts w:ascii="Century Gothic" w:eastAsia="Tahoma" w:hAnsi="Century Gothic"/>
          <w:spacing w:val="22"/>
          <w:sz w:val="22"/>
          <w:szCs w:val="22"/>
        </w:rPr>
        <w:t xml:space="preserve"> </w:t>
      </w:r>
      <w:r w:rsidRPr="00731836">
        <w:rPr>
          <w:rFonts w:ascii="Century Gothic" w:eastAsia="Tahoma" w:hAnsi="Century Gothic"/>
          <w:spacing w:val="-1"/>
          <w:sz w:val="22"/>
          <w:szCs w:val="22"/>
        </w:rPr>
        <w:t>c</w:t>
      </w:r>
      <w:r w:rsidRPr="00731836">
        <w:rPr>
          <w:rFonts w:ascii="Century Gothic" w:eastAsia="Tahoma" w:hAnsi="Century Gothic"/>
          <w:sz w:val="22"/>
          <w:szCs w:val="22"/>
        </w:rPr>
        <w:t>on</w:t>
      </w:r>
      <w:r w:rsidRPr="00731836">
        <w:rPr>
          <w:rFonts w:ascii="Century Gothic" w:eastAsia="Tahoma" w:hAnsi="Century Gothic"/>
          <w:spacing w:val="1"/>
          <w:sz w:val="22"/>
          <w:szCs w:val="22"/>
        </w:rPr>
        <w:t>t</w:t>
      </w:r>
      <w:r w:rsidRPr="00731836">
        <w:rPr>
          <w:rFonts w:ascii="Century Gothic" w:eastAsia="Tahoma" w:hAnsi="Century Gothic"/>
          <w:sz w:val="22"/>
          <w:szCs w:val="22"/>
        </w:rPr>
        <w:t>ra</w:t>
      </w:r>
      <w:r w:rsidRPr="00731836">
        <w:rPr>
          <w:rFonts w:ascii="Century Gothic" w:eastAsia="Tahoma" w:hAnsi="Century Gothic"/>
          <w:spacing w:val="1"/>
          <w:sz w:val="22"/>
          <w:szCs w:val="22"/>
        </w:rPr>
        <w:t>t</w:t>
      </w:r>
      <w:r w:rsidRPr="00731836">
        <w:rPr>
          <w:rFonts w:ascii="Century Gothic" w:eastAsia="Tahoma" w:hAnsi="Century Gothic"/>
          <w:sz w:val="22"/>
          <w:szCs w:val="22"/>
        </w:rPr>
        <w:t>i</w:t>
      </w:r>
      <w:r w:rsidRPr="00731836">
        <w:rPr>
          <w:rFonts w:ascii="Century Gothic" w:eastAsia="Tahoma" w:hAnsi="Century Gothic"/>
          <w:spacing w:val="-2"/>
          <w:sz w:val="22"/>
          <w:szCs w:val="22"/>
        </w:rPr>
        <w:t>st</w:t>
      </w:r>
      <w:r w:rsidRPr="00731836">
        <w:rPr>
          <w:rFonts w:ascii="Century Gothic" w:eastAsia="Tahoma" w:hAnsi="Century Gothic"/>
          <w:sz w:val="22"/>
          <w:szCs w:val="22"/>
        </w:rPr>
        <w:t>a</w:t>
      </w:r>
      <w:r w:rsidRPr="00731836">
        <w:rPr>
          <w:rFonts w:ascii="Century Gothic" w:eastAsia="Tahoma" w:hAnsi="Century Gothic"/>
          <w:spacing w:val="22"/>
          <w:sz w:val="22"/>
          <w:szCs w:val="22"/>
        </w:rPr>
        <w:t xml:space="preserve"> </w:t>
      </w:r>
      <w:r w:rsidRPr="00731836">
        <w:rPr>
          <w:rFonts w:ascii="Century Gothic" w:eastAsia="Tahoma" w:hAnsi="Century Gothic"/>
          <w:sz w:val="22"/>
          <w:szCs w:val="22"/>
        </w:rPr>
        <w:t>la</w:t>
      </w:r>
      <w:r w:rsidRPr="00731836">
        <w:rPr>
          <w:rFonts w:ascii="Century Gothic" w:eastAsia="Tahoma" w:hAnsi="Century Gothic"/>
          <w:spacing w:val="22"/>
          <w:sz w:val="22"/>
          <w:szCs w:val="22"/>
        </w:rPr>
        <w:t xml:space="preserve"> </w:t>
      </w:r>
      <w:r w:rsidRPr="00731836">
        <w:rPr>
          <w:rFonts w:ascii="Century Gothic" w:eastAsia="Tahoma" w:hAnsi="Century Gothic"/>
          <w:sz w:val="22"/>
          <w:szCs w:val="22"/>
        </w:rPr>
        <w:t>informa</w:t>
      </w:r>
      <w:r w:rsidRPr="00731836">
        <w:rPr>
          <w:rFonts w:ascii="Century Gothic" w:eastAsia="Tahoma" w:hAnsi="Century Gothic"/>
          <w:spacing w:val="-1"/>
          <w:sz w:val="22"/>
          <w:szCs w:val="22"/>
        </w:rPr>
        <w:t>c</w:t>
      </w:r>
      <w:r w:rsidRPr="00731836">
        <w:rPr>
          <w:rFonts w:ascii="Century Gothic" w:eastAsia="Tahoma" w:hAnsi="Century Gothic"/>
          <w:sz w:val="22"/>
          <w:szCs w:val="22"/>
        </w:rPr>
        <w:t>ión,</w:t>
      </w:r>
      <w:r w:rsidRPr="00731836">
        <w:rPr>
          <w:rFonts w:ascii="Century Gothic" w:eastAsia="Tahoma" w:hAnsi="Century Gothic"/>
          <w:spacing w:val="20"/>
          <w:sz w:val="22"/>
          <w:szCs w:val="22"/>
        </w:rPr>
        <w:t xml:space="preserve"> </w:t>
      </w:r>
      <w:r w:rsidRPr="00731836">
        <w:rPr>
          <w:rFonts w:ascii="Century Gothic" w:eastAsia="Tahoma" w:hAnsi="Century Gothic"/>
          <w:sz w:val="22"/>
          <w:szCs w:val="22"/>
        </w:rPr>
        <w:t>do</w:t>
      </w:r>
      <w:r w:rsidRPr="00731836">
        <w:rPr>
          <w:rFonts w:ascii="Century Gothic" w:eastAsia="Tahoma" w:hAnsi="Century Gothic"/>
          <w:spacing w:val="-1"/>
          <w:sz w:val="22"/>
          <w:szCs w:val="22"/>
        </w:rPr>
        <w:t>c</w:t>
      </w:r>
      <w:r w:rsidRPr="00731836">
        <w:rPr>
          <w:rFonts w:ascii="Century Gothic" w:eastAsia="Tahoma" w:hAnsi="Century Gothic"/>
          <w:sz w:val="22"/>
          <w:szCs w:val="22"/>
        </w:rPr>
        <w:t>um</w:t>
      </w:r>
      <w:r w:rsidRPr="00731836">
        <w:rPr>
          <w:rFonts w:ascii="Century Gothic" w:eastAsia="Tahoma" w:hAnsi="Century Gothic"/>
          <w:spacing w:val="-1"/>
          <w:sz w:val="22"/>
          <w:szCs w:val="22"/>
        </w:rPr>
        <w:t>e</w:t>
      </w:r>
      <w:r w:rsidRPr="00731836">
        <w:rPr>
          <w:rFonts w:ascii="Century Gothic" w:eastAsia="Tahoma" w:hAnsi="Century Gothic"/>
          <w:sz w:val="22"/>
          <w:szCs w:val="22"/>
        </w:rPr>
        <w:t>n</w:t>
      </w:r>
      <w:r w:rsidRPr="00731836">
        <w:rPr>
          <w:rFonts w:ascii="Century Gothic" w:eastAsia="Tahoma" w:hAnsi="Century Gothic"/>
          <w:spacing w:val="1"/>
          <w:sz w:val="22"/>
          <w:szCs w:val="22"/>
        </w:rPr>
        <w:t>t</w:t>
      </w:r>
      <w:r w:rsidRPr="00731836">
        <w:rPr>
          <w:rFonts w:ascii="Century Gothic" w:eastAsia="Tahoma" w:hAnsi="Century Gothic"/>
          <w:sz w:val="22"/>
          <w:szCs w:val="22"/>
        </w:rPr>
        <w:t>a</w:t>
      </w:r>
      <w:r w:rsidRPr="00731836">
        <w:rPr>
          <w:rFonts w:ascii="Century Gothic" w:eastAsia="Tahoma" w:hAnsi="Century Gothic"/>
          <w:spacing w:val="-1"/>
          <w:sz w:val="22"/>
          <w:szCs w:val="22"/>
        </w:rPr>
        <w:t>c</w:t>
      </w:r>
      <w:r w:rsidRPr="00731836">
        <w:rPr>
          <w:rFonts w:ascii="Century Gothic" w:eastAsia="Tahoma" w:hAnsi="Century Gothic"/>
          <w:sz w:val="22"/>
          <w:szCs w:val="22"/>
        </w:rPr>
        <w:t>ión</w:t>
      </w:r>
      <w:r w:rsidRPr="00731836">
        <w:rPr>
          <w:rFonts w:ascii="Century Gothic" w:eastAsia="Tahoma" w:hAnsi="Century Gothic"/>
          <w:spacing w:val="22"/>
          <w:sz w:val="22"/>
          <w:szCs w:val="22"/>
        </w:rPr>
        <w:t xml:space="preserve"> </w:t>
      </w:r>
      <w:r w:rsidRPr="00731836">
        <w:rPr>
          <w:rFonts w:ascii="Century Gothic" w:eastAsia="Tahoma" w:hAnsi="Century Gothic"/>
          <w:sz w:val="22"/>
          <w:szCs w:val="22"/>
        </w:rPr>
        <w:t>y</w:t>
      </w:r>
      <w:r w:rsidRPr="00731836">
        <w:rPr>
          <w:rFonts w:ascii="Century Gothic" w:eastAsia="Tahoma" w:hAnsi="Century Gothic"/>
          <w:spacing w:val="23"/>
          <w:sz w:val="22"/>
          <w:szCs w:val="22"/>
        </w:rPr>
        <w:t xml:space="preserve"> </w:t>
      </w:r>
      <w:r w:rsidRPr="00731836">
        <w:rPr>
          <w:rFonts w:ascii="Century Gothic" w:eastAsia="Tahoma" w:hAnsi="Century Gothic"/>
          <w:sz w:val="22"/>
          <w:szCs w:val="22"/>
        </w:rPr>
        <w:t>d</w:t>
      </w:r>
      <w:r w:rsidRPr="00731836">
        <w:rPr>
          <w:rFonts w:ascii="Century Gothic" w:eastAsia="Tahoma" w:hAnsi="Century Gothic"/>
          <w:spacing w:val="-1"/>
          <w:sz w:val="22"/>
          <w:szCs w:val="22"/>
        </w:rPr>
        <w:t>e</w:t>
      </w:r>
      <w:r w:rsidRPr="00731836">
        <w:rPr>
          <w:rFonts w:ascii="Century Gothic" w:eastAsia="Tahoma" w:hAnsi="Century Gothic"/>
          <w:sz w:val="22"/>
          <w:szCs w:val="22"/>
        </w:rPr>
        <w:t>más</w:t>
      </w:r>
      <w:r w:rsidRPr="00731836">
        <w:rPr>
          <w:rFonts w:ascii="Century Gothic" w:eastAsia="Tahoma" w:hAnsi="Century Gothic"/>
          <w:spacing w:val="20"/>
          <w:sz w:val="22"/>
          <w:szCs w:val="22"/>
        </w:rPr>
        <w:t xml:space="preserve"> </w:t>
      </w:r>
      <w:r w:rsidRPr="00731836">
        <w:rPr>
          <w:rFonts w:ascii="Century Gothic" w:eastAsia="Tahoma" w:hAnsi="Century Gothic"/>
          <w:spacing w:val="-1"/>
          <w:sz w:val="22"/>
          <w:szCs w:val="22"/>
        </w:rPr>
        <w:t>e</w:t>
      </w:r>
      <w:r w:rsidRPr="00731836">
        <w:rPr>
          <w:rFonts w:ascii="Century Gothic" w:eastAsia="Tahoma" w:hAnsi="Century Gothic"/>
          <w:sz w:val="22"/>
          <w:szCs w:val="22"/>
        </w:rPr>
        <w:t>l</w:t>
      </w:r>
      <w:r w:rsidRPr="00731836">
        <w:rPr>
          <w:rFonts w:ascii="Century Gothic" w:eastAsia="Tahoma" w:hAnsi="Century Gothic"/>
          <w:spacing w:val="-1"/>
          <w:sz w:val="22"/>
          <w:szCs w:val="22"/>
        </w:rPr>
        <w:t>e</w:t>
      </w:r>
      <w:r w:rsidRPr="00731836">
        <w:rPr>
          <w:rFonts w:ascii="Century Gothic" w:eastAsia="Tahoma" w:hAnsi="Century Gothic"/>
          <w:sz w:val="22"/>
          <w:szCs w:val="22"/>
        </w:rPr>
        <w:t>m</w:t>
      </w:r>
      <w:r w:rsidRPr="00731836">
        <w:rPr>
          <w:rFonts w:ascii="Century Gothic" w:eastAsia="Tahoma" w:hAnsi="Century Gothic"/>
          <w:spacing w:val="-1"/>
          <w:sz w:val="22"/>
          <w:szCs w:val="22"/>
        </w:rPr>
        <w:t>e</w:t>
      </w:r>
      <w:r w:rsidRPr="00731836">
        <w:rPr>
          <w:rFonts w:ascii="Century Gothic" w:eastAsia="Tahoma" w:hAnsi="Century Gothic"/>
          <w:sz w:val="22"/>
          <w:szCs w:val="22"/>
        </w:rPr>
        <w:t>n</w:t>
      </w:r>
      <w:r w:rsidRPr="00731836">
        <w:rPr>
          <w:rFonts w:ascii="Century Gothic" w:eastAsia="Tahoma" w:hAnsi="Century Gothic"/>
          <w:spacing w:val="1"/>
          <w:sz w:val="22"/>
          <w:szCs w:val="22"/>
        </w:rPr>
        <w:t>t</w:t>
      </w:r>
      <w:r w:rsidRPr="00731836">
        <w:rPr>
          <w:rFonts w:ascii="Century Gothic" w:eastAsia="Tahoma" w:hAnsi="Century Gothic"/>
          <w:sz w:val="22"/>
          <w:szCs w:val="22"/>
        </w:rPr>
        <w:t>os</w:t>
      </w:r>
      <w:r w:rsidRPr="00731836">
        <w:rPr>
          <w:rFonts w:ascii="Century Gothic" w:eastAsia="Tahoma" w:hAnsi="Century Gothic"/>
          <w:spacing w:val="22"/>
          <w:sz w:val="22"/>
          <w:szCs w:val="22"/>
        </w:rPr>
        <w:t xml:space="preserve"> </w:t>
      </w:r>
      <w:r w:rsidRPr="00731836">
        <w:rPr>
          <w:rFonts w:ascii="Century Gothic" w:eastAsia="Tahoma" w:hAnsi="Century Gothic"/>
          <w:sz w:val="22"/>
          <w:szCs w:val="22"/>
        </w:rPr>
        <w:t>n</w:t>
      </w:r>
      <w:r w:rsidRPr="00731836">
        <w:rPr>
          <w:rFonts w:ascii="Century Gothic" w:eastAsia="Tahoma" w:hAnsi="Century Gothic"/>
          <w:spacing w:val="-1"/>
          <w:sz w:val="22"/>
          <w:szCs w:val="22"/>
        </w:rPr>
        <w:t>ece</w:t>
      </w:r>
      <w:r w:rsidRPr="00731836">
        <w:rPr>
          <w:rFonts w:ascii="Century Gothic" w:eastAsia="Tahoma" w:hAnsi="Century Gothic"/>
          <w:sz w:val="22"/>
          <w:szCs w:val="22"/>
        </w:rPr>
        <w:t xml:space="preserve">sarios para </w:t>
      </w:r>
      <w:r w:rsidRPr="00731836">
        <w:rPr>
          <w:rFonts w:ascii="Century Gothic" w:eastAsia="Tahoma" w:hAnsi="Century Gothic"/>
          <w:spacing w:val="-1"/>
          <w:sz w:val="22"/>
          <w:szCs w:val="22"/>
        </w:rPr>
        <w:t>e</w:t>
      </w:r>
      <w:r w:rsidRPr="00731836">
        <w:rPr>
          <w:rFonts w:ascii="Century Gothic" w:eastAsia="Tahoma" w:hAnsi="Century Gothic"/>
          <w:sz w:val="22"/>
          <w:szCs w:val="22"/>
        </w:rPr>
        <w:t>l</w:t>
      </w:r>
      <w:r w:rsidRPr="00731836">
        <w:rPr>
          <w:rFonts w:ascii="Century Gothic" w:eastAsia="Tahoma" w:hAnsi="Century Gothic"/>
          <w:spacing w:val="1"/>
          <w:sz w:val="22"/>
          <w:szCs w:val="22"/>
        </w:rPr>
        <w:t xml:space="preserve"> </w:t>
      </w:r>
      <w:r w:rsidRPr="00731836">
        <w:rPr>
          <w:rFonts w:ascii="Century Gothic" w:eastAsia="Tahoma" w:hAnsi="Century Gothic"/>
          <w:spacing w:val="-1"/>
          <w:sz w:val="22"/>
          <w:szCs w:val="22"/>
        </w:rPr>
        <w:t>c</w:t>
      </w:r>
      <w:r w:rsidRPr="00731836">
        <w:rPr>
          <w:rFonts w:ascii="Century Gothic" w:eastAsia="Tahoma" w:hAnsi="Century Gothic"/>
          <w:sz w:val="22"/>
          <w:szCs w:val="22"/>
        </w:rPr>
        <w:t>ab</w:t>
      </w:r>
      <w:r w:rsidRPr="00731836">
        <w:rPr>
          <w:rFonts w:ascii="Century Gothic" w:eastAsia="Tahoma" w:hAnsi="Century Gothic"/>
          <w:spacing w:val="1"/>
          <w:sz w:val="22"/>
          <w:szCs w:val="22"/>
        </w:rPr>
        <w:t>a</w:t>
      </w:r>
      <w:r w:rsidRPr="00731836">
        <w:rPr>
          <w:rFonts w:ascii="Century Gothic" w:eastAsia="Tahoma" w:hAnsi="Century Gothic"/>
          <w:sz w:val="22"/>
          <w:szCs w:val="22"/>
        </w:rPr>
        <w:t>l</w:t>
      </w:r>
      <w:r w:rsidRPr="00731836">
        <w:rPr>
          <w:rFonts w:ascii="Century Gothic" w:eastAsia="Tahoma" w:hAnsi="Century Gothic"/>
          <w:spacing w:val="1"/>
          <w:sz w:val="22"/>
          <w:szCs w:val="22"/>
        </w:rPr>
        <w:t xml:space="preserve"> </w:t>
      </w:r>
      <w:r w:rsidRPr="00731836">
        <w:rPr>
          <w:rFonts w:ascii="Century Gothic" w:eastAsia="Tahoma" w:hAnsi="Century Gothic"/>
          <w:spacing w:val="-1"/>
          <w:sz w:val="22"/>
          <w:szCs w:val="22"/>
        </w:rPr>
        <w:t>c</w:t>
      </w:r>
      <w:r w:rsidRPr="00731836">
        <w:rPr>
          <w:rFonts w:ascii="Century Gothic" w:eastAsia="Tahoma" w:hAnsi="Century Gothic"/>
          <w:sz w:val="22"/>
          <w:szCs w:val="22"/>
        </w:rPr>
        <w:t>umplimi</w:t>
      </w:r>
      <w:r w:rsidRPr="00731836">
        <w:rPr>
          <w:rFonts w:ascii="Century Gothic" w:eastAsia="Tahoma" w:hAnsi="Century Gothic"/>
          <w:spacing w:val="-1"/>
          <w:sz w:val="22"/>
          <w:szCs w:val="22"/>
        </w:rPr>
        <w:t>e</w:t>
      </w:r>
      <w:r w:rsidRPr="00731836">
        <w:rPr>
          <w:rFonts w:ascii="Century Gothic" w:eastAsia="Tahoma" w:hAnsi="Century Gothic"/>
          <w:sz w:val="22"/>
          <w:szCs w:val="22"/>
        </w:rPr>
        <w:t>n</w:t>
      </w:r>
      <w:r w:rsidRPr="00731836">
        <w:rPr>
          <w:rFonts w:ascii="Century Gothic" w:eastAsia="Tahoma" w:hAnsi="Century Gothic"/>
          <w:spacing w:val="1"/>
          <w:sz w:val="22"/>
          <w:szCs w:val="22"/>
        </w:rPr>
        <w:t>t</w:t>
      </w:r>
      <w:r w:rsidRPr="00731836">
        <w:rPr>
          <w:rFonts w:ascii="Century Gothic" w:eastAsia="Tahoma" w:hAnsi="Century Gothic"/>
          <w:sz w:val="22"/>
          <w:szCs w:val="22"/>
        </w:rPr>
        <w:t>o</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d</w:t>
      </w:r>
      <w:r w:rsidRPr="00731836">
        <w:rPr>
          <w:rFonts w:ascii="Century Gothic" w:eastAsia="Tahoma" w:hAnsi="Century Gothic"/>
          <w:spacing w:val="-1"/>
          <w:sz w:val="22"/>
          <w:szCs w:val="22"/>
        </w:rPr>
        <w:t>e</w:t>
      </w:r>
      <w:r w:rsidRPr="00731836">
        <w:rPr>
          <w:rFonts w:ascii="Century Gothic" w:eastAsia="Tahoma" w:hAnsi="Century Gothic"/>
          <w:sz w:val="22"/>
          <w:szCs w:val="22"/>
        </w:rPr>
        <w:t>l</w:t>
      </w:r>
      <w:r w:rsidRPr="00731836">
        <w:rPr>
          <w:rFonts w:ascii="Century Gothic" w:eastAsia="Tahoma" w:hAnsi="Century Gothic"/>
          <w:spacing w:val="1"/>
          <w:sz w:val="22"/>
          <w:szCs w:val="22"/>
        </w:rPr>
        <w:t xml:space="preserve"> </w:t>
      </w:r>
      <w:r w:rsidRPr="00731836">
        <w:rPr>
          <w:rFonts w:ascii="Century Gothic" w:eastAsia="Tahoma" w:hAnsi="Century Gothic"/>
          <w:spacing w:val="-1"/>
          <w:sz w:val="22"/>
          <w:szCs w:val="22"/>
        </w:rPr>
        <w:t>c</w:t>
      </w:r>
      <w:r w:rsidRPr="00731836">
        <w:rPr>
          <w:rFonts w:ascii="Century Gothic" w:eastAsia="Tahoma" w:hAnsi="Century Gothic"/>
          <w:sz w:val="22"/>
          <w:szCs w:val="22"/>
        </w:rPr>
        <w:t>o</w:t>
      </w:r>
      <w:r w:rsidRPr="00731836">
        <w:rPr>
          <w:rFonts w:ascii="Century Gothic" w:eastAsia="Tahoma" w:hAnsi="Century Gothic"/>
          <w:spacing w:val="-3"/>
          <w:sz w:val="22"/>
          <w:szCs w:val="22"/>
        </w:rPr>
        <w:t>n</w:t>
      </w:r>
      <w:r w:rsidRPr="00731836">
        <w:rPr>
          <w:rFonts w:ascii="Century Gothic" w:eastAsia="Tahoma" w:hAnsi="Century Gothic"/>
          <w:spacing w:val="1"/>
          <w:sz w:val="22"/>
          <w:szCs w:val="22"/>
        </w:rPr>
        <w:t>t</w:t>
      </w:r>
      <w:r w:rsidRPr="00731836">
        <w:rPr>
          <w:rFonts w:ascii="Century Gothic" w:eastAsia="Tahoma" w:hAnsi="Century Gothic"/>
          <w:sz w:val="22"/>
          <w:szCs w:val="22"/>
        </w:rPr>
        <w:t>ra</w:t>
      </w:r>
      <w:r w:rsidRPr="00731836">
        <w:rPr>
          <w:rFonts w:ascii="Century Gothic" w:eastAsia="Tahoma" w:hAnsi="Century Gothic"/>
          <w:spacing w:val="1"/>
          <w:sz w:val="22"/>
          <w:szCs w:val="22"/>
        </w:rPr>
        <w:t>t</w:t>
      </w:r>
      <w:r w:rsidRPr="00731836">
        <w:rPr>
          <w:rFonts w:ascii="Century Gothic" w:eastAsia="Tahoma" w:hAnsi="Century Gothic"/>
          <w:sz w:val="22"/>
          <w:szCs w:val="22"/>
        </w:rPr>
        <w:t>o.</w:t>
      </w:r>
    </w:p>
    <w:p w14:paraId="3B1D068B" w14:textId="77777777" w:rsidR="00905759" w:rsidRPr="00731836" w:rsidRDefault="00905759">
      <w:pPr>
        <w:numPr>
          <w:ilvl w:val="0"/>
          <w:numId w:val="12"/>
        </w:numPr>
        <w:ind w:left="68" w:firstLine="0"/>
        <w:contextualSpacing/>
        <w:jc w:val="both"/>
        <w:rPr>
          <w:rFonts w:ascii="Century Gothic" w:eastAsia="Tahoma" w:hAnsi="Century Gothic"/>
          <w:sz w:val="22"/>
          <w:szCs w:val="22"/>
        </w:rPr>
      </w:pPr>
      <w:r w:rsidRPr="00731836">
        <w:rPr>
          <w:rFonts w:ascii="Century Gothic" w:eastAsia="Tahoma" w:hAnsi="Century Gothic"/>
          <w:spacing w:val="1"/>
          <w:sz w:val="22"/>
          <w:szCs w:val="22"/>
        </w:rPr>
        <w:t>E</w:t>
      </w:r>
      <w:r w:rsidRPr="00731836">
        <w:rPr>
          <w:rFonts w:ascii="Century Gothic" w:eastAsia="Tahoma" w:hAnsi="Century Gothic"/>
          <w:sz w:val="22"/>
          <w:szCs w:val="22"/>
        </w:rPr>
        <w:t>f</w:t>
      </w:r>
      <w:r w:rsidRPr="00731836">
        <w:rPr>
          <w:rFonts w:ascii="Century Gothic" w:eastAsia="Tahoma" w:hAnsi="Century Gothic"/>
          <w:spacing w:val="-1"/>
          <w:sz w:val="22"/>
          <w:szCs w:val="22"/>
        </w:rPr>
        <w:t>ec</w:t>
      </w:r>
      <w:r w:rsidRPr="00731836">
        <w:rPr>
          <w:rFonts w:ascii="Century Gothic" w:eastAsia="Tahoma" w:hAnsi="Century Gothic"/>
          <w:spacing w:val="1"/>
          <w:sz w:val="22"/>
          <w:szCs w:val="22"/>
        </w:rPr>
        <w:t>t</w:t>
      </w:r>
      <w:r w:rsidRPr="00731836">
        <w:rPr>
          <w:rFonts w:ascii="Century Gothic" w:eastAsia="Tahoma" w:hAnsi="Century Gothic"/>
          <w:sz w:val="22"/>
          <w:szCs w:val="22"/>
        </w:rPr>
        <w:t>uar</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la in</w:t>
      </w:r>
      <w:r w:rsidRPr="00731836">
        <w:rPr>
          <w:rFonts w:ascii="Century Gothic" w:eastAsia="Tahoma" w:hAnsi="Century Gothic"/>
          <w:spacing w:val="1"/>
          <w:sz w:val="22"/>
          <w:szCs w:val="22"/>
        </w:rPr>
        <w:t>t</w:t>
      </w:r>
      <w:r w:rsidRPr="00731836">
        <w:rPr>
          <w:rFonts w:ascii="Century Gothic" w:eastAsia="Tahoma" w:hAnsi="Century Gothic"/>
          <w:spacing w:val="-1"/>
          <w:sz w:val="22"/>
          <w:szCs w:val="22"/>
        </w:rPr>
        <w:t>e</w:t>
      </w:r>
      <w:r w:rsidRPr="00731836">
        <w:rPr>
          <w:rFonts w:ascii="Century Gothic" w:eastAsia="Tahoma" w:hAnsi="Century Gothic"/>
          <w:sz w:val="22"/>
          <w:szCs w:val="22"/>
        </w:rPr>
        <w:t>rv</w:t>
      </w:r>
      <w:r w:rsidRPr="00731836">
        <w:rPr>
          <w:rFonts w:ascii="Century Gothic" w:eastAsia="Tahoma" w:hAnsi="Century Gothic"/>
          <w:spacing w:val="-1"/>
          <w:sz w:val="22"/>
          <w:szCs w:val="22"/>
        </w:rPr>
        <w:t>e</w:t>
      </w:r>
      <w:r w:rsidRPr="00731836">
        <w:rPr>
          <w:rFonts w:ascii="Century Gothic" w:eastAsia="Tahoma" w:hAnsi="Century Gothic"/>
          <w:sz w:val="22"/>
          <w:szCs w:val="22"/>
        </w:rPr>
        <w:t>n</w:t>
      </w:r>
      <w:r w:rsidRPr="00731836">
        <w:rPr>
          <w:rFonts w:ascii="Century Gothic" w:eastAsia="Tahoma" w:hAnsi="Century Gothic"/>
          <w:spacing w:val="1"/>
          <w:sz w:val="22"/>
          <w:szCs w:val="22"/>
        </w:rPr>
        <w:t>t</w:t>
      </w:r>
      <w:r w:rsidRPr="00731836">
        <w:rPr>
          <w:rFonts w:ascii="Century Gothic" w:eastAsia="Tahoma" w:hAnsi="Century Gothic"/>
          <w:sz w:val="22"/>
          <w:szCs w:val="22"/>
        </w:rPr>
        <w:t>oría,</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 xml:space="preserve">a </w:t>
      </w:r>
      <w:r w:rsidRPr="00731836">
        <w:rPr>
          <w:rFonts w:ascii="Century Gothic" w:eastAsia="Tahoma" w:hAnsi="Century Gothic"/>
          <w:spacing w:val="1"/>
          <w:sz w:val="22"/>
          <w:szCs w:val="22"/>
        </w:rPr>
        <w:t>t</w:t>
      </w:r>
      <w:r w:rsidRPr="00731836">
        <w:rPr>
          <w:rFonts w:ascii="Century Gothic" w:eastAsia="Tahoma" w:hAnsi="Century Gothic"/>
          <w:sz w:val="22"/>
          <w:szCs w:val="22"/>
        </w:rPr>
        <w:t>rav</w:t>
      </w:r>
      <w:r w:rsidRPr="00731836">
        <w:rPr>
          <w:rFonts w:ascii="Century Gothic" w:eastAsia="Tahoma" w:hAnsi="Century Gothic"/>
          <w:spacing w:val="-1"/>
          <w:sz w:val="22"/>
          <w:szCs w:val="22"/>
        </w:rPr>
        <w:t>é</w:t>
      </w:r>
      <w:r w:rsidRPr="00731836">
        <w:rPr>
          <w:rFonts w:ascii="Century Gothic" w:eastAsia="Tahoma" w:hAnsi="Century Gothic"/>
          <w:sz w:val="22"/>
          <w:szCs w:val="22"/>
        </w:rPr>
        <w:t>s</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 xml:space="preserve">de un </w:t>
      </w:r>
      <w:r w:rsidRPr="00731836">
        <w:rPr>
          <w:rFonts w:ascii="Century Gothic" w:eastAsia="Tahoma" w:hAnsi="Century Gothic"/>
          <w:spacing w:val="1"/>
          <w:sz w:val="22"/>
          <w:szCs w:val="22"/>
        </w:rPr>
        <w:t>t</w:t>
      </w:r>
      <w:r w:rsidRPr="00731836">
        <w:rPr>
          <w:rFonts w:ascii="Century Gothic" w:eastAsia="Tahoma" w:hAnsi="Century Gothic"/>
          <w:spacing w:val="-1"/>
          <w:sz w:val="22"/>
          <w:szCs w:val="22"/>
        </w:rPr>
        <w:t>e</w:t>
      </w:r>
      <w:r w:rsidRPr="00731836">
        <w:rPr>
          <w:rFonts w:ascii="Century Gothic" w:eastAsia="Tahoma" w:hAnsi="Century Gothic"/>
          <w:sz w:val="22"/>
          <w:szCs w:val="22"/>
        </w:rPr>
        <w:t>r</w:t>
      </w:r>
      <w:r w:rsidRPr="00731836">
        <w:rPr>
          <w:rFonts w:ascii="Century Gothic" w:eastAsia="Tahoma" w:hAnsi="Century Gothic"/>
          <w:spacing w:val="-1"/>
          <w:sz w:val="22"/>
          <w:szCs w:val="22"/>
        </w:rPr>
        <w:t>ce</w:t>
      </w:r>
      <w:r w:rsidRPr="00731836">
        <w:rPr>
          <w:rFonts w:ascii="Century Gothic" w:eastAsia="Tahoma" w:hAnsi="Century Gothic"/>
          <w:sz w:val="22"/>
          <w:szCs w:val="22"/>
        </w:rPr>
        <w:t>ro,</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duran</w:t>
      </w:r>
      <w:r w:rsidRPr="00731836">
        <w:rPr>
          <w:rFonts w:ascii="Century Gothic" w:eastAsia="Tahoma" w:hAnsi="Century Gothic"/>
          <w:spacing w:val="1"/>
          <w:sz w:val="22"/>
          <w:szCs w:val="22"/>
        </w:rPr>
        <w:t>t</w:t>
      </w:r>
      <w:r w:rsidRPr="00731836">
        <w:rPr>
          <w:rFonts w:ascii="Century Gothic" w:eastAsia="Tahoma" w:hAnsi="Century Gothic"/>
          <w:sz w:val="22"/>
          <w:szCs w:val="22"/>
        </w:rPr>
        <w:t xml:space="preserve">e la </w:t>
      </w:r>
      <w:r w:rsidRPr="00731836">
        <w:rPr>
          <w:rFonts w:ascii="Century Gothic" w:eastAsia="Tahoma" w:hAnsi="Century Gothic"/>
          <w:spacing w:val="-1"/>
          <w:sz w:val="22"/>
          <w:szCs w:val="22"/>
        </w:rPr>
        <w:t>e</w:t>
      </w:r>
      <w:r w:rsidRPr="00731836">
        <w:rPr>
          <w:rFonts w:ascii="Century Gothic" w:eastAsia="Tahoma" w:hAnsi="Century Gothic"/>
          <w:sz w:val="22"/>
          <w:szCs w:val="22"/>
        </w:rPr>
        <w:t>j</w:t>
      </w:r>
      <w:r w:rsidRPr="00731836">
        <w:rPr>
          <w:rFonts w:ascii="Century Gothic" w:eastAsia="Tahoma" w:hAnsi="Century Gothic"/>
          <w:spacing w:val="-1"/>
          <w:sz w:val="22"/>
          <w:szCs w:val="22"/>
        </w:rPr>
        <w:t>ec</w:t>
      </w:r>
      <w:r w:rsidRPr="00731836">
        <w:rPr>
          <w:rFonts w:ascii="Century Gothic" w:eastAsia="Tahoma" w:hAnsi="Century Gothic"/>
          <w:sz w:val="22"/>
          <w:szCs w:val="22"/>
        </w:rPr>
        <w:t>u</w:t>
      </w:r>
      <w:r w:rsidRPr="00731836">
        <w:rPr>
          <w:rFonts w:ascii="Century Gothic" w:eastAsia="Tahoma" w:hAnsi="Century Gothic"/>
          <w:spacing w:val="-1"/>
          <w:sz w:val="22"/>
          <w:szCs w:val="22"/>
        </w:rPr>
        <w:t>c</w:t>
      </w:r>
      <w:r w:rsidRPr="00731836">
        <w:rPr>
          <w:rFonts w:ascii="Century Gothic" w:eastAsia="Tahoma" w:hAnsi="Century Gothic"/>
          <w:sz w:val="22"/>
          <w:szCs w:val="22"/>
        </w:rPr>
        <w:t>ión d</w:t>
      </w:r>
      <w:r w:rsidRPr="00731836">
        <w:rPr>
          <w:rFonts w:ascii="Century Gothic" w:eastAsia="Tahoma" w:hAnsi="Century Gothic"/>
          <w:spacing w:val="-1"/>
          <w:sz w:val="22"/>
          <w:szCs w:val="22"/>
        </w:rPr>
        <w:t>e</w:t>
      </w:r>
      <w:r w:rsidRPr="00731836">
        <w:rPr>
          <w:rFonts w:ascii="Century Gothic" w:eastAsia="Tahoma" w:hAnsi="Century Gothic"/>
          <w:sz w:val="22"/>
          <w:szCs w:val="22"/>
        </w:rPr>
        <w:t>l</w:t>
      </w:r>
      <w:r w:rsidRPr="00731836">
        <w:rPr>
          <w:rFonts w:ascii="Century Gothic" w:eastAsia="Tahoma" w:hAnsi="Century Gothic"/>
          <w:spacing w:val="-1"/>
          <w:sz w:val="22"/>
          <w:szCs w:val="22"/>
        </w:rPr>
        <w:t xml:space="preserve"> c</w:t>
      </w:r>
      <w:r w:rsidRPr="00731836">
        <w:rPr>
          <w:rFonts w:ascii="Century Gothic" w:eastAsia="Tahoma" w:hAnsi="Century Gothic"/>
          <w:sz w:val="22"/>
          <w:szCs w:val="22"/>
        </w:rPr>
        <w:t>on</w:t>
      </w:r>
      <w:r w:rsidRPr="00731836">
        <w:rPr>
          <w:rFonts w:ascii="Century Gothic" w:eastAsia="Tahoma" w:hAnsi="Century Gothic"/>
          <w:spacing w:val="1"/>
          <w:sz w:val="22"/>
          <w:szCs w:val="22"/>
        </w:rPr>
        <w:t>t</w:t>
      </w:r>
      <w:r w:rsidRPr="00731836">
        <w:rPr>
          <w:rFonts w:ascii="Century Gothic" w:eastAsia="Tahoma" w:hAnsi="Century Gothic"/>
          <w:sz w:val="22"/>
          <w:szCs w:val="22"/>
        </w:rPr>
        <w:t>ra</w:t>
      </w:r>
      <w:r w:rsidRPr="00731836">
        <w:rPr>
          <w:rFonts w:ascii="Century Gothic" w:eastAsia="Tahoma" w:hAnsi="Century Gothic"/>
          <w:spacing w:val="1"/>
          <w:sz w:val="22"/>
          <w:szCs w:val="22"/>
        </w:rPr>
        <w:t>t</w:t>
      </w:r>
      <w:r w:rsidRPr="00731836">
        <w:rPr>
          <w:rFonts w:ascii="Century Gothic" w:eastAsia="Tahoma" w:hAnsi="Century Gothic"/>
          <w:sz w:val="22"/>
          <w:szCs w:val="22"/>
        </w:rPr>
        <w:t>o.</w:t>
      </w:r>
    </w:p>
    <w:p w14:paraId="6390CE8C" w14:textId="77777777" w:rsidR="00905759" w:rsidRPr="00731836" w:rsidRDefault="00905759">
      <w:pPr>
        <w:numPr>
          <w:ilvl w:val="0"/>
          <w:numId w:val="12"/>
        </w:numPr>
        <w:ind w:left="68" w:firstLine="0"/>
        <w:contextualSpacing/>
        <w:jc w:val="both"/>
        <w:rPr>
          <w:rFonts w:ascii="Century Gothic" w:eastAsia="Tahoma" w:hAnsi="Century Gothic"/>
          <w:sz w:val="22"/>
          <w:szCs w:val="22"/>
        </w:rPr>
      </w:pPr>
      <w:r w:rsidRPr="00731836">
        <w:rPr>
          <w:rFonts w:ascii="Century Gothic" w:eastAsia="Tahoma" w:hAnsi="Century Gothic"/>
          <w:spacing w:val="-1"/>
          <w:sz w:val="22"/>
          <w:szCs w:val="22"/>
        </w:rPr>
        <w:t>De</w:t>
      </w:r>
      <w:r w:rsidR="00CC2D1D" w:rsidRPr="00731836">
        <w:rPr>
          <w:rFonts w:ascii="Century Gothic" w:eastAsia="Tahoma" w:hAnsi="Century Gothic"/>
          <w:sz w:val="22"/>
          <w:szCs w:val="22"/>
        </w:rPr>
        <w:t>finir las</w:t>
      </w:r>
      <w:r w:rsidRPr="00731836">
        <w:rPr>
          <w:rFonts w:ascii="Century Gothic" w:eastAsia="Tahoma" w:hAnsi="Century Gothic"/>
          <w:spacing w:val="43"/>
          <w:sz w:val="22"/>
          <w:szCs w:val="22"/>
        </w:rPr>
        <w:t xml:space="preserve"> </w:t>
      </w:r>
      <w:r w:rsidRPr="00731836">
        <w:rPr>
          <w:rFonts w:ascii="Century Gothic" w:eastAsia="Tahoma" w:hAnsi="Century Gothic"/>
          <w:spacing w:val="-1"/>
          <w:sz w:val="22"/>
          <w:szCs w:val="22"/>
        </w:rPr>
        <w:t>e</w:t>
      </w:r>
      <w:r w:rsidRPr="00731836">
        <w:rPr>
          <w:rFonts w:ascii="Century Gothic" w:eastAsia="Tahoma" w:hAnsi="Century Gothic"/>
          <w:sz w:val="22"/>
          <w:szCs w:val="22"/>
        </w:rPr>
        <w:t>sp</w:t>
      </w:r>
      <w:r w:rsidRPr="00731836">
        <w:rPr>
          <w:rFonts w:ascii="Century Gothic" w:eastAsia="Tahoma" w:hAnsi="Century Gothic"/>
          <w:spacing w:val="-1"/>
          <w:sz w:val="22"/>
          <w:szCs w:val="22"/>
        </w:rPr>
        <w:t>ec</w:t>
      </w:r>
      <w:r w:rsidRPr="00731836">
        <w:rPr>
          <w:rFonts w:ascii="Century Gothic" w:eastAsia="Tahoma" w:hAnsi="Century Gothic"/>
          <w:sz w:val="22"/>
          <w:szCs w:val="22"/>
        </w:rPr>
        <w:t>ifi</w:t>
      </w:r>
      <w:r w:rsidRPr="00731836">
        <w:rPr>
          <w:rFonts w:ascii="Century Gothic" w:eastAsia="Tahoma" w:hAnsi="Century Gothic"/>
          <w:spacing w:val="1"/>
          <w:sz w:val="22"/>
          <w:szCs w:val="22"/>
        </w:rPr>
        <w:t>c</w:t>
      </w:r>
      <w:r w:rsidRPr="00731836">
        <w:rPr>
          <w:rFonts w:ascii="Century Gothic" w:eastAsia="Tahoma" w:hAnsi="Century Gothic"/>
          <w:sz w:val="22"/>
          <w:szCs w:val="22"/>
        </w:rPr>
        <w:t>a</w:t>
      </w:r>
      <w:r w:rsidRPr="00731836">
        <w:rPr>
          <w:rFonts w:ascii="Century Gothic" w:eastAsia="Tahoma" w:hAnsi="Century Gothic"/>
          <w:spacing w:val="-1"/>
          <w:sz w:val="22"/>
          <w:szCs w:val="22"/>
        </w:rPr>
        <w:t>c</w:t>
      </w:r>
      <w:r w:rsidRPr="00731836">
        <w:rPr>
          <w:rFonts w:ascii="Century Gothic" w:eastAsia="Tahoma" w:hAnsi="Century Gothic"/>
          <w:spacing w:val="2"/>
          <w:sz w:val="22"/>
          <w:szCs w:val="22"/>
        </w:rPr>
        <w:t>i</w:t>
      </w:r>
      <w:r w:rsidRPr="00731836">
        <w:rPr>
          <w:rFonts w:ascii="Century Gothic" w:eastAsia="Tahoma" w:hAnsi="Century Gothic"/>
          <w:sz w:val="22"/>
          <w:szCs w:val="22"/>
        </w:rPr>
        <w:t>on</w:t>
      </w:r>
      <w:r w:rsidRPr="00731836">
        <w:rPr>
          <w:rFonts w:ascii="Century Gothic" w:eastAsia="Tahoma" w:hAnsi="Century Gothic"/>
          <w:spacing w:val="-1"/>
          <w:sz w:val="22"/>
          <w:szCs w:val="22"/>
        </w:rPr>
        <w:t>e</w:t>
      </w:r>
      <w:r w:rsidRPr="00731836">
        <w:rPr>
          <w:rFonts w:ascii="Century Gothic" w:eastAsia="Tahoma" w:hAnsi="Century Gothic"/>
          <w:sz w:val="22"/>
          <w:szCs w:val="22"/>
        </w:rPr>
        <w:t xml:space="preserve">s </w:t>
      </w:r>
      <w:r w:rsidRPr="00731836">
        <w:rPr>
          <w:rFonts w:ascii="Century Gothic" w:eastAsia="Tahoma" w:hAnsi="Century Gothic"/>
          <w:spacing w:val="1"/>
          <w:sz w:val="22"/>
          <w:szCs w:val="22"/>
        </w:rPr>
        <w:t>t</w:t>
      </w:r>
      <w:r w:rsidRPr="00731836">
        <w:rPr>
          <w:rFonts w:ascii="Century Gothic" w:eastAsia="Tahoma" w:hAnsi="Century Gothic"/>
          <w:spacing w:val="-1"/>
          <w:sz w:val="22"/>
          <w:szCs w:val="22"/>
        </w:rPr>
        <w:t>éc</w:t>
      </w:r>
      <w:r w:rsidRPr="00731836">
        <w:rPr>
          <w:rFonts w:ascii="Century Gothic" w:eastAsia="Tahoma" w:hAnsi="Century Gothic"/>
          <w:sz w:val="22"/>
          <w:szCs w:val="22"/>
        </w:rPr>
        <w:t>ni</w:t>
      </w:r>
      <w:r w:rsidRPr="00731836">
        <w:rPr>
          <w:rFonts w:ascii="Century Gothic" w:eastAsia="Tahoma" w:hAnsi="Century Gothic"/>
          <w:spacing w:val="-1"/>
          <w:sz w:val="22"/>
          <w:szCs w:val="22"/>
        </w:rPr>
        <w:t>c</w:t>
      </w:r>
      <w:r w:rsidRPr="00731836">
        <w:rPr>
          <w:rFonts w:ascii="Century Gothic" w:eastAsia="Tahoma" w:hAnsi="Century Gothic"/>
          <w:sz w:val="22"/>
          <w:szCs w:val="22"/>
        </w:rPr>
        <w:t xml:space="preserve">as </w:t>
      </w:r>
      <w:r w:rsidR="00CC2D1D" w:rsidRPr="00731836">
        <w:rPr>
          <w:rFonts w:ascii="Century Gothic" w:eastAsia="Tahoma" w:hAnsi="Century Gothic"/>
          <w:sz w:val="22"/>
          <w:szCs w:val="22"/>
        </w:rPr>
        <w:t>y</w:t>
      </w:r>
      <w:r w:rsidR="00CC2D1D" w:rsidRPr="00731836">
        <w:rPr>
          <w:rFonts w:ascii="Century Gothic" w:eastAsia="Tahoma" w:hAnsi="Century Gothic"/>
          <w:spacing w:val="43"/>
          <w:sz w:val="22"/>
          <w:szCs w:val="22"/>
        </w:rPr>
        <w:t xml:space="preserve"> </w:t>
      </w:r>
      <w:r w:rsidRPr="00731836">
        <w:rPr>
          <w:rFonts w:ascii="Century Gothic" w:eastAsia="Tahoma" w:hAnsi="Century Gothic"/>
          <w:sz w:val="22"/>
          <w:szCs w:val="22"/>
        </w:rPr>
        <w:t>adminis</w:t>
      </w:r>
      <w:r w:rsidRPr="00731836">
        <w:rPr>
          <w:rFonts w:ascii="Century Gothic" w:eastAsia="Tahoma" w:hAnsi="Century Gothic"/>
          <w:spacing w:val="1"/>
          <w:sz w:val="22"/>
          <w:szCs w:val="22"/>
        </w:rPr>
        <w:t>t</w:t>
      </w:r>
      <w:r w:rsidRPr="00731836">
        <w:rPr>
          <w:rFonts w:ascii="Century Gothic" w:eastAsia="Tahoma" w:hAnsi="Century Gothic"/>
          <w:sz w:val="22"/>
          <w:szCs w:val="22"/>
        </w:rPr>
        <w:t>ra</w:t>
      </w:r>
      <w:r w:rsidRPr="00731836">
        <w:rPr>
          <w:rFonts w:ascii="Century Gothic" w:eastAsia="Tahoma" w:hAnsi="Century Gothic"/>
          <w:spacing w:val="1"/>
          <w:sz w:val="22"/>
          <w:szCs w:val="22"/>
        </w:rPr>
        <w:t>t</w:t>
      </w:r>
      <w:r w:rsidRPr="00731836">
        <w:rPr>
          <w:rFonts w:ascii="Century Gothic" w:eastAsia="Tahoma" w:hAnsi="Century Gothic"/>
          <w:sz w:val="22"/>
          <w:szCs w:val="22"/>
        </w:rPr>
        <w:t xml:space="preserve">ivas de la </w:t>
      </w:r>
      <w:r w:rsidRPr="00731836">
        <w:rPr>
          <w:rFonts w:ascii="Century Gothic" w:eastAsia="Tahoma" w:hAnsi="Century Gothic"/>
          <w:spacing w:val="-1"/>
          <w:sz w:val="22"/>
          <w:szCs w:val="22"/>
        </w:rPr>
        <w:t>c</w:t>
      </w:r>
      <w:r w:rsidRPr="00731836">
        <w:rPr>
          <w:rFonts w:ascii="Century Gothic" w:eastAsia="Tahoma" w:hAnsi="Century Gothic"/>
          <w:sz w:val="22"/>
          <w:szCs w:val="22"/>
        </w:rPr>
        <w:t>on</w:t>
      </w:r>
      <w:r w:rsidRPr="00731836">
        <w:rPr>
          <w:rFonts w:ascii="Century Gothic" w:eastAsia="Tahoma" w:hAnsi="Century Gothic"/>
          <w:spacing w:val="1"/>
          <w:sz w:val="22"/>
          <w:szCs w:val="22"/>
        </w:rPr>
        <w:t>t</w:t>
      </w:r>
      <w:r w:rsidRPr="00731836">
        <w:rPr>
          <w:rFonts w:ascii="Century Gothic" w:eastAsia="Tahoma" w:hAnsi="Century Gothic"/>
          <w:spacing w:val="-2"/>
          <w:sz w:val="22"/>
          <w:szCs w:val="22"/>
        </w:rPr>
        <w:t>r</w:t>
      </w:r>
      <w:r w:rsidRPr="00731836">
        <w:rPr>
          <w:rFonts w:ascii="Century Gothic" w:eastAsia="Tahoma" w:hAnsi="Century Gothic"/>
          <w:sz w:val="22"/>
          <w:szCs w:val="22"/>
        </w:rPr>
        <w:t>a</w:t>
      </w:r>
      <w:r w:rsidRPr="00731836">
        <w:rPr>
          <w:rFonts w:ascii="Century Gothic" w:eastAsia="Tahoma" w:hAnsi="Century Gothic"/>
          <w:spacing w:val="1"/>
          <w:sz w:val="22"/>
          <w:szCs w:val="22"/>
        </w:rPr>
        <w:t>t</w:t>
      </w:r>
      <w:r w:rsidRPr="00731836">
        <w:rPr>
          <w:rFonts w:ascii="Century Gothic" w:eastAsia="Tahoma" w:hAnsi="Century Gothic"/>
          <w:sz w:val="22"/>
          <w:szCs w:val="22"/>
        </w:rPr>
        <w:t>a</w:t>
      </w:r>
      <w:r w:rsidRPr="00731836">
        <w:rPr>
          <w:rFonts w:ascii="Century Gothic" w:eastAsia="Tahoma" w:hAnsi="Century Gothic"/>
          <w:spacing w:val="-1"/>
          <w:sz w:val="22"/>
          <w:szCs w:val="22"/>
        </w:rPr>
        <w:t>c</w:t>
      </w:r>
      <w:r w:rsidR="00CC2D1D" w:rsidRPr="00731836">
        <w:rPr>
          <w:rFonts w:ascii="Century Gothic" w:eastAsia="Tahoma" w:hAnsi="Century Gothic"/>
          <w:sz w:val="22"/>
          <w:szCs w:val="22"/>
        </w:rPr>
        <w:t>ión</w:t>
      </w:r>
      <w:r w:rsidRPr="00731836">
        <w:rPr>
          <w:rFonts w:ascii="Century Gothic" w:eastAsia="Tahoma" w:hAnsi="Century Gothic"/>
          <w:spacing w:val="42"/>
          <w:sz w:val="22"/>
          <w:szCs w:val="22"/>
        </w:rPr>
        <w:t xml:space="preserve"> </w:t>
      </w:r>
      <w:r w:rsidR="00CC2D1D" w:rsidRPr="00731836">
        <w:rPr>
          <w:rFonts w:ascii="Century Gothic" w:eastAsia="Tahoma" w:hAnsi="Century Gothic"/>
          <w:sz w:val="22"/>
          <w:szCs w:val="22"/>
        </w:rPr>
        <w:t>de</w:t>
      </w:r>
      <w:r w:rsidRPr="00731836">
        <w:rPr>
          <w:rFonts w:ascii="Century Gothic" w:eastAsia="Tahoma" w:hAnsi="Century Gothic"/>
          <w:spacing w:val="42"/>
          <w:sz w:val="22"/>
          <w:szCs w:val="22"/>
        </w:rPr>
        <w:t xml:space="preserve"> </w:t>
      </w:r>
      <w:r w:rsidRPr="00731836">
        <w:rPr>
          <w:rFonts w:ascii="Century Gothic" w:eastAsia="Tahoma" w:hAnsi="Century Gothic"/>
          <w:sz w:val="22"/>
          <w:szCs w:val="22"/>
        </w:rPr>
        <w:t>las a</w:t>
      </w:r>
      <w:r w:rsidRPr="00731836">
        <w:rPr>
          <w:rFonts w:ascii="Century Gothic" w:eastAsia="Tahoma" w:hAnsi="Century Gothic"/>
          <w:spacing w:val="-1"/>
          <w:sz w:val="22"/>
          <w:szCs w:val="22"/>
        </w:rPr>
        <w:t>c</w:t>
      </w:r>
      <w:r w:rsidRPr="00731836">
        <w:rPr>
          <w:rFonts w:ascii="Century Gothic" w:eastAsia="Tahoma" w:hAnsi="Century Gothic"/>
          <w:spacing w:val="1"/>
          <w:sz w:val="22"/>
          <w:szCs w:val="22"/>
        </w:rPr>
        <w:t>t</w:t>
      </w:r>
      <w:r w:rsidRPr="00731836">
        <w:rPr>
          <w:rFonts w:ascii="Century Gothic" w:eastAsia="Tahoma" w:hAnsi="Century Gothic"/>
          <w:sz w:val="22"/>
          <w:szCs w:val="22"/>
        </w:rPr>
        <w:t>ividad</w:t>
      </w:r>
      <w:r w:rsidRPr="00731836">
        <w:rPr>
          <w:rFonts w:ascii="Century Gothic" w:eastAsia="Tahoma" w:hAnsi="Century Gothic"/>
          <w:spacing w:val="-1"/>
          <w:sz w:val="22"/>
          <w:szCs w:val="22"/>
        </w:rPr>
        <w:t>e</w:t>
      </w:r>
      <w:r w:rsidRPr="00731836">
        <w:rPr>
          <w:rFonts w:ascii="Century Gothic" w:eastAsia="Tahoma" w:hAnsi="Century Gothic"/>
          <w:sz w:val="22"/>
          <w:szCs w:val="22"/>
        </w:rPr>
        <w:t>s</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a r</w:t>
      </w:r>
      <w:r w:rsidRPr="00731836">
        <w:rPr>
          <w:rFonts w:ascii="Century Gothic" w:eastAsia="Tahoma" w:hAnsi="Century Gothic"/>
          <w:spacing w:val="-1"/>
          <w:sz w:val="22"/>
          <w:szCs w:val="22"/>
        </w:rPr>
        <w:t>e</w:t>
      </w:r>
      <w:r w:rsidRPr="00731836">
        <w:rPr>
          <w:rFonts w:ascii="Century Gothic" w:eastAsia="Tahoma" w:hAnsi="Century Gothic"/>
          <w:sz w:val="22"/>
          <w:szCs w:val="22"/>
        </w:rPr>
        <w:t>alizar</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q</w:t>
      </w:r>
      <w:r w:rsidRPr="00731836">
        <w:rPr>
          <w:rFonts w:ascii="Century Gothic" w:eastAsia="Tahoma" w:hAnsi="Century Gothic"/>
          <w:spacing w:val="-3"/>
          <w:sz w:val="22"/>
          <w:szCs w:val="22"/>
        </w:rPr>
        <w:t>u</w:t>
      </w:r>
      <w:r w:rsidRPr="00731836">
        <w:rPr>
          <w:rFonts w:ascii="Century Gothic" w:eastAsia="Tahoma" w:hAnsi="Century Gothic"/>
          <w:sz w:val="22"/>
          <w:szCs w:val="22"/>
        </w:rPr>
        <w:t>e ha</w:t>
      </w:r>
      <w:r w:rsidRPr="00731836">
        <w:rPr>
          <w:rFonts w:ascii="Century Gothic" w:eastAsia="Tahoma" w:hAnsi="Century Gothic"/>
          <w:spacing w:val="-1"/>
          <w:sz w:val="22"/>
          <w:szCs w:val="22"/>
        </w:rPr>
        <w:t>ce</w:t>
      </w:r>
      <w:r w:rsidRPr="00731836">
        <w:rPr>
          <w:rFonts w:ascii="Century Gothic" w:eastAsia="Tahoma" w:hAnsi="Century Gothic"/>
          <w:sz w:val="22"/>
          <w:szCs w:val="22"/>
        </w:rPr>
        <w:t>n par</w:t>
      </w:r>
      <w:r w:rsidRPr="00731836">
        <w:rPr>
          <w:rFonts w:ascii="Century Gothic" w:eastAsia="Tahoma" w:hAnsi="Century Gothic"/>
          <w:spacing w:val="1"/>
          <w:sz w:val="22"/>
          <w:szCs w:val="22"/>
        </w:rPr>
        <w:t>t</w:t>
      </w:r>
      <w:r w:rsidRPr="00731836">
        <w:rPr>
          <w:rFonts w:ascii="Century Gothic" w:eastAsia="Tahoma" w:hAnsi="Century Gothic"/>
          <w:sz w:val="22"/>
          <w:szCs w:val="22"/>
        </w:rPr>
        <w:t>e d</w:t>
      </w:r>
      <w:r w:rsidRPr="00731836">
        <w:rPr>
          <w:rFonts w:ascii="Century Gothic" w:eastAsia="Tahoma" w:hAnsi="Century Gothic"/>
          <w:spacing w:val="-1"/>
          <w:sz w:val="22"/>
          <w:szCs w:val="22"/>
        </w:rPr>
        <w:t>e</w:t>
      </w:r>
      <w:r w:rsidRPr="00731836">
        <w:rPr>
          <w:rFonts w:ascii="Century Gothic" w:eastAsia="Tahoma" w:hAnsi="Century Gothic"/>
          <w:sz w:val="22"/>
          <w:szCs w:val="22"/>
        </w:rPr>
        <w:t>l</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obj</w:t>
      </w:r>
      <w:r w:rsidRPr="00731836">
        <w:rPr>
          <w:rFonts w:ascii="Century Gothic" w:eastAsia="Tahoma" w:hAnsi="Century Gothic"/>
          <w:spacing w:val="-1"/>
          <w:sz w:val="22"/>
          <w:szCs w:val="22"/>
        </w:rPr>
        <w:t>e</w:t>
      </w:r>
      <w:r w:rsidRPr="00731836">
        <w:rPr>
          <w:rFonts w:ascii="Century Gothic" w:eastAsia="Tahoma" w:hAnsi="Century Gothic"/>
          <w:spacing w:val="-2"/>
          <w:sz w:val="22"/>
          <w:szCs w:val="22"/>
        </w:rPr>
        <w:t>t</w:t>
      </w:r>
      <w:r w:rsidRPr="00731836">
        <w:rPr>
          <w:rFonts w:ascii="Century Gothic" w:eastAsia="Tahoma" w:hAnsi="Century Gothic"/>
          <w:sz w:val="22"/>
          <w:szCs w:val="22"/>
        </w:rPr>
        <w:t>o</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d</w:t>
      </w:r>
      <w:r w:rsidRPr="00731836">
        <w:rPr>
          <w:rFonts w:ascii="Century Gothic" w:eastAsia="Tahoma" w:hAnsi="Century Gothic"/>
          <w:spacing w:val="-1"/>
          <w:sz w:val="22"/>
          <w:szCs w:val="22"/>
        </w:rPr>
        <w:t>e</w:t>
      </w:r>
      <w:r w:rsidRPr="00731836">
        <w:rPr>
          <w:rFonts w:ascii="Century Gothic" w:eastAsia="Tahoma" w:hAnsi="Century Gothic"/>
          <w:sz w:val="22"/>
          <w:szCs w:val="22"/>
        </w:rPr>
        <w:t>l</w:t>
      </w:r>
      <w:r w:rsidRPr="00731836">
        <w:rPr>
          <w:rFonts w:ascii="Century Gothic" w:eastAsia="Tahoma" w:hAnsi="Century Gothic"/>
          <w:spacing w:val="1"/>
          <w:sz w:val="22"/>
          <w:szCs w:val="22"/>
        </w:rPr>
        <w:t xml:space="preserve"> </w:t>
      </w:r>
      <w:r w:rsidRPr="00731836">
        <w:rPr>
          <w:rFonts w:ascii="Century Gothic" w:eastAsia="Tahoma" w:hAnsi="Century Gothic"/>
          <w:spacing w:val="-1"/>
          <w:sz w:val="22"/>
          <w:szCs w:val="22"/>
        </w:rPr>
        <w:t>c</w:t>
      </w:r>
      <w:r w:rsidRPr="00731836">
        <w:rPr>
          <w:rFonts w:ascii="Century Gothic" w:eastAsia="Tahoma" w:hAnsi="Century Gothic"/>
          <w:sz w:val="22"/>
          <w:szCs w:val="22"/>
        </w:rPr>
        <w:t>o</w:t>
      </w:r>
      <w:r w:rsidRPr="00731836">
        <w:rPr>
          <w:rFonts w:ascii="Century Gothic" w:eastAsia="Tahoma" w:hAnsi="Century Gothic"/>
          <w:spacing w:val="7"/>
          <w:sz w:val="22"/>
          <w:szCs w:val="22"/>
        </w:rPr>
        <w:t>n</w:t>
      </w:r>
      <w:r w:rsidRPr="00731836">
        <w:rPr>
          <w:rFonts w:ascii="Century Gothic" w:eastAsia="Tahoma" w:hAnsi="Century Gothic"/>
          <w:spacing w:val="1"/>
          <w:sz w:val="22"/>
          <w:szCs w:val="22"/>
        </w:rPr>
        <w:t>t</w:t>
      </w:r>
      <w:r w:rsidRPr="00731836">
        <w:rPr>
          <w:rFonts w:ascii="Century Gothic" w:eastAsia="Tahoma" w:hAnsi="Century Gothic"/>
          <w:sz w:val="22"/>
          <w:szCs w:val="22"/>
        </w:rPr>
        <w:t>ra</w:t>
      </w:r>
      <w:r w:rsidRPr="00731836">
        <w:rPr>
          <w:rFonts w:ascii="Century Gothic" w:eastAsia="Tahoma" w:hAnsi="Century Gothic"/>
          <w:spacing w:val="1"/>
          <w:sz w:val="22"/>
          <w:szCs w:val="22"/>
        </w:rPr>
        <w:t>t</w:t>
      </w:r>
      <w:r w:rsidRPr="00731836">
        <w:rPr>
          <w:rFonts w:ascii="Century Gothic" w:eastAsia="Tahoma" w:hAnsi="Century Gothic"/>
          <w:sz w:val="22"/>
          <w:szCs w:val="22"/>
        </w:rPr>
        <w:t>o.</w:t>
      </w:r>
    </w:p>
    <w:p w14:paraId="4550B8B6" w14:textId="5734015B" w:rsidR="00905759" w:rsidRPr="00731836" w:rsidRDefault="00905759">
      <w:pPr>
        <w:numPr>
          <w:ilvl w:val="0"/>
          <w:numId w:val="12"/>
        </w:numPr>
        <w:ind w:left="68" w:firstLine="0"/>
        <w:contextualSpacing/>
        <w:jc w:val="both"/>
        <w:rPr>
          <w:rFonts w:ascii="Century Gothic" w:eastAsia="Tahoma" w:hAnsi="Century Gothic"/>
          <w:sz w:val="22"/>
          <w:szCs w:val="22"/>
        </w:rPr>
      </w:pPr>
      <w:r w:rsidRPr="00731836">
        <w:rPr>
          <w:rFonts w:ascii="Century Gothic" w:eastAsia="Tahoma" w:hAnsi="Century Gothic"/>
          <w:spacing w:val="1"/>
          <w:sz w:val="22"/>
          <w:szCs w:val="22"/>
        </w:rPr>
        <w:t>L</w:t>
      </w:r>
      <w:r w:rsidRPr="00731836">
        <w:rPr>
          <w:rFonts w:ascii="Century Gothic" w:eastAsia="Tahoma" w:hAnsi="Century Gothic"/>
          <w:sz w:val="22"/>
          <w:szCs w:val="22"/>
        </w:rPr>
        <w:t>l</w:t>
      </w:r>
      <w:r w:rsidRPr="00731836">
        <w:rPr>
          <w:rFonts w:ascii="Century Gothic" w:eastAsia="Tahoma" w:hAnsi="Century Gothic"/>
          <w:spacing w:val="-1"/>
          <w:sz w:val="22"/>
          <w:szCs w:val="22"/>
        </w:rPr>
        <w:t>e</w:t>
      </w:r>
      <w:r w:rsidRPr="00731836">
        <w:rPr>
          <w:rFonts w:ascii="Century Gothic" w:eastAsia="Tahoma" w:hAnsi="Century Gothic"/>
          <w:sz w:val="22"/>
          <w:szCs w:val="22"/>
        </w:rPr>
        <w:t xml:space="preserve">var </w:t>
      </w:r>
      <w:r w:rsidR="00CC2D1D" w:rsidRPr="00731836">
        <w:rPr>
          <w:rFonts w:ascii="Century Gothic" w:eastAsia="Tahoma" w:hAnsi="Century Gothic"/>
          <w:spacing w:val="2"/>
          <w:sz w:val="22"/>
          <w:szCs w:val="22"/>
        </w:rPr>
        <w:t>a</w:t>
      </w:r>
      <w:r w:rsidR="00CC2D1D" w:rsidRPr="00731836">
        <w:rPr>
          <w:rFonts w:ascii="Century Gothic" w:eastAsia="Tahoma" w:hAnsi="Century Gothic"/>
          <w:sz w:val="22"/>
          <w:szCs w:val="22"/>
        </w:rPr>
        <w:t xml:space="preserve"> </w:t>
      </w:r>
      <w:r w:rsidR="00CC2D1D" w:rsidRPr="00731836">
        <w:rPr>
          <w:rFonts w:ascii="Century Gothic" w:eastAsia="Tahoma" w:hAnsi="Century Gothic"/>
          <w:spacing w:val="1"/>
          <w:sz w:val="22"/>
          <w:szCs w:val="22"/>
        </w:rPr>
        <w:t>cabo</w:t>
      </w:r>
      <w:r w:rsidRPr="00731836">
        <w:rPr>
          <w:rFonts w:ascii="Century Gothic" w:eastAsia="Tahoma" w:hAnsi="Century Gothic"/>
          <w:sz w:val="22"/>
          <w:szCs w:val="22"/>
        </w:rPr>
        <w:t xml:space="preserve"> </w:t>
      </w:r>
      <w:r w:rsidRPr="00731836">
        <w:rPr>
          <w:rFonts w:ascii="Century Gothic" w:eastAsia="Tahoma" w:hAnsi="Century Gothic"/>
          <w:spacing w:val="-2"/>
          <w:sz w:val="22"/>
          <w:szCs w:val="22"/>
        </w:rPr>
        <w:t>l</w:t>
      </w:r>
      <w:r w:rsidR="00CC2D1D" w:rsidRPr="00731836">
        <w:rPr>
          <w:rFonts w:ascii="Century Gothic" w:eastAsia="Tahoma" w:hAnsi="Century Gothic"/>
          <w:sz w:val="22"/>
          <w:szCs w:val="22"/>
        </w:rPr>
        <w:t xml:space="preserve">os </w:t>
      </w:r>
      <w:r w:rsidRPr="00731836">
        <w:rPr>
          <w:rFonts w:ascii="Century Gothic" w:eastAsia="Tahoma" w:hAnsi="Century Gothic"/>
          <w:sz w:val="22"/>
          <w:szCs w:val="22"/>
        </w:rPr>
        <w:t>d</w:t>
      </w:r>
      <w:r w:rsidRPr="00731836">
        <w:rPr>
          <w:rFonts w:ascii="Century Gothic" w:eastAsia="Tahoma" w:hAnsi="Century Gothic"/>
          <w:spacing w:val="-1"/>
          <w:sz w:val="22"/>
          <w:szCs w:val="22"/>
        </w:rPr>
        <w:t>e</w:t>
      </w:r>
      <w:r w:rsidRPr="00731836">
        <w:rPr>
          <w:rFonts w:ascii="Century Gothic" w:eastAsia="Tahoma" w:hAnsi="Century Gothic"/>
          <w:sz w:val="22"/>
          <w:szCs w:val="22"/>
        </w:rPr>
        <w:t>s</w:t>
      </w:r>
      <w:r w:rsidRPr="00731836">
        <w:rPr>
          <w:rFonts w:ascii="Century Gothic" w:eastAsia="Tahoma" w:hAnsi="Century Gothic"/>
          <w:spacing w:val="-3"/>
          <w:sz w:val="22"/>
          <w:szCs w:val="22"/>
        </w:rPr>
        <w:t>e</w:t>
      </w:r>
      <w:r w:rsidRPr="00731836">
        <w:rPr>
          <w:rFonts w:ascii="Century Gothic" w:eastAsia="Tahoma" w:hAnsi="Century Gothic"/>
          <w:sz w:val="22"/>
          <w:szCs w:val="22"/>
        </w:rPr>
        <w:t>mbolsos</w:t>
      </w:r>
      <w:r w:rsidRPr="00731836">
        <w:rPr>
          <w:rFonts w:ascii="Century Gothic" w:eastAsia="Tahoma" w:hAnsi="Century Gothic"/>
          <w:spacing w:val="69"/>
          <w:sz w:val="22"/>
          <w:szCs w:val="22"/>
        </w:rPr>
        <w:t xml:space="preserve"> </w:t>
      </w:r>
      <w:r w:rsidR="00CC2D1D" w:rsidRPr="00731836">
        <w:rPr>
          <w:rFonts w:ascii="Century Gothic" w:eastAsia="Tahoma" w:hAnsi="Century Gothic"/>
          <w:sz w:val="22"/>
          <w:szCs w:val="22"/>
        </w:rPr>
        <w:t>de</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pago</w:t>
      </w:r>
      <w:r w:rsidRPr="00731836">
        <w:rPr>
          <w:rFonts w:ascii="Century Gothic" w:eastAsia="Tahoma" w:hAnsi="Century Gothic"/>
          <w:spacing w:val="69"/>
          <w:sz w:val="22"/>
          <w:szCs w:val="22"/>
        </w:rPr>
        <w:t xml:space="preserve"> </w:t>
      </w:r>
      <w:r w:rsidR="00CC2D1D" w:rsidRPr="00731836">
        <w:rPr>
          <w:rFonts w:ascii="Century Gothic" w:eastAsia="Tahoma" w:hAnsi="Century Gothic"/>
          <w:sz w:val="22"/>
          <w:szCs w:val="22"/>
        </w:rPr>
        <w:t>al</w:t>
      </w:r>
      <w:r w:rsidRPr="00731836">
        <w:rPr>
          <w:rFonts w:ascii="Century Gothic" w:eastAsia="Tahoma" w:hAnsi="Century Gothic"/>
          <w:spacing w:val="2"/>
          <w:sz w:val="22"/>
          <w:szCs w:val="22"/>
        </w:rPr>
        <w:t xml:space="preserve"> </w:t>
      </w:r>
      <w:r w:rsidRPr="00731836">
        <w:rPr>
          <w:rFonts w:ascii="Century Gothic" w:eastAsia="Tahoma" w:hAnsi="Century Gothic"/>
          <w:spacing w:val="-1"/>
          <w:sz w:val="22"/>
          <w:szCs w:val="22"/>
        </w:rPr>
        <w:t>c</w:t>
      </w:r>
      <w:r w:rsidRPr="00731836">
        <w:rPr>
          <w:rFonts w:ascii="Century Gothic" w:eastAsia="Tahoma" w:hAnsi="Century Gothic"/>
          <w:spacing w:val="-2"/>
          <w:sz w:val="22"/>
          <w:szCs w:val="22"/>
        </w:rPr>
        <w:t>o</w:t>
      </w:r>
      <w:r w:rsidRPr="00731836">
        <w:rPr>
          <w:rFonts w:ascii="Century Gothic" w:eastAsia="Tahoma" w:hAnsi="Century Gothic"/>
          <w:sz w:val="22"/>
          <w:szCs w:val="22"/>
        </w:rPr>
        <w:t>n</w:t>
      </w:r>
      <w:r w:rsidRPr="00731836">
        <w:rPr>
          <w:rFonts w:ascii="Century Gothic" w:eastAsia="Tahoma" w:hAnsi="Century Gothic"/>
          <w:spacing w:val="1"/>
          <w:sz w:val="22"/>
          <w:szCs w:val="22"/>
        </w:rPr>
        <w:t>t</w:t>
      </w:r>
      <w:r w:rsidRPr="00731836">
        <w:rPr>
          <w:rFonts w:ascii="Century Gothic" w:eastAsia="Tahoma" w:hAnsi="Century Gothic"/>
          <w:sz w:val="22"/>
          <w:szCs w:val="22"/>
        </w:rPr>
        <w:t>ra</w:t>
      </w:r>
      <w:r w:rsidRPr="00731836">
        <w:rPr>
          <w:rFonts w:ascii="Century Gothic" w:eastAsia="Tahoma" w:hAnsi="Century Gothic"/>
          <w:spacing w:val="1"/>
          <w:sz w:val="22"/>
          <w:szCs w:val="22"/>
        </w:rPr>
        <w:t>t</w:t>
      </w:r>
      <w:r w:rsidRPr="00731836">
        <w:rPr>
          <w:rFonts w:ascii="Century Gothic" w:eastAsia="Tahoma" w:hAnsi="Century Gothic"/>
          <w:sz w:val="22"/>
          <w:szCs w:val="22"/>
        </w:rPr>
        <w:t>is</w:t>
      </w:r>
      <w:r w:rsidRPr="00731836">
        <w:rPr>
          <w:rFonts w:ascii="Century Gothic" w:eastAsia="Tahoma" w:hAnsi="Century Gothic"/>
          <w:spacing w:val="1"/>
          <w:sz w:val="22"/>
          <w:szCs w:val="22"/>
        </w:rPr>
        <w:t>t</w:t>
      </w:r>
      <w:r w:rsidR="00CC2D1D" w:rsidRPr="00731836">
        <w:rPr>
          <w:rFonts w:ascii="Century Gothic" w:eastAsia="Tahoma" w:hAnsi="Century Gothic"/>
          <w:sz w:val="22"/>
          <w:szCs w:val="22"/>
        </w:rPr>
        <w:t>a,</w:t>
      </w:r>
      <w:r w:rsidRPr="00731836">
        <w:rPr>
          <w:rFonts w:ascii="Century Gothic" w:eastAsia="Tahoma" w:hAnsi="Century Gothic"/>
          <w:sz w:val="22"/>
          <w:szCs w:val="22"/>
        </w:rPr>
        <w:t xml:space="preserve"> pr</w:t>
      </w:r>
      <w:r w:rsidRPr="00731836">
        <w:rPr>
          <w:rFonts w:ascii="Century Gothic" w:eastAsia="Tahoma" w:hAnsi="Century Gothic"/>
          <w:spacing w:val="-1"/>
          <w:sz w:val="22"/>
          <w:szCs w:val="22"/>
        </w:rPr>
        <w:t>e</w:t>
      </w:r>
      <w:r w:rsidRPr="00731836">
        <w:rPr>
          <w:rFonts w:ascii="Century Gothic" w:eastAsia="Tahoma" w:hAnsi="Century Gothic"/>
          <w:sz w:val="22"/>
          <w:szCs w:val="22"/>
        </w:rPr>
        <w:t xml:space="preserve">vio </w:t>
      </w:r>
      <w:r w:rsidRPr="00731836">
        <w:rPr>
          <w:rFonts w:ascii="Century Gothic" w:eastAsia="Tahoma" w:hAnsi="Century Gothic"/>
          <w:spacing w:val="-1"/>
          <w:sz w:val="22"/>
          <w:szCs w:val="22"/>
        </w:rPr>
        <w:t>c</w:t>
      </w:r>
      <w:r w:rsidRPr="00731836">
        <w:rPr>
          <w:rFonts w:ascii="Century Gothic" w:eastAsia="Tahoma" w:hAnsi="Century Gothic"/>
          <w:sz w:val="22"/>
          <w:szCs w:val="22"/>
        </w:rPr>
        <w:t>umpl</w:t>
      </w:r>
      <w:r w:rsidRPr="00731836">
        <w:rPr>
          <w:rFonts w:ascii="Century Gothic" w:eastAsia="Tahoma" w:hAnsi="Century Gothic"/>
          <w:spacing w:val="-2"/>
          <w:sz w:val="22"/>
          <w:szCs w:val="22"/>
        </w:rPr>
        <w:t>i</w:t>
      </w:r>
      <w:r w:rsidRPr="00731836">
        <w:rPr>
          <w:rFonts w:ascii="Century Gothic" w:eastAsia="Tahoma" w:hAnsi="Century Gothic"/>
          <w:sz w:val="22"/>
          <w:szCs w:val="22"/>
        </w:rPr>
        <w:t>mi</w:t>
      </w:r>
      <w:r w:rsidRPr="00731836">
        <w:rPr>
          <w:rFonts w:ascii="Century Gothic" w:eastAsia="Tahoma" w:hAnsi="Century Gothic"/>
          <w:spacing w:val="-1"/>
          <w:sz w:val="22"/>
          <w:szCs w:val="22"/>
        </w:rPr>
        <w:t>e</w:t>
      </w:r>
      <w:r w:rsidRPr="00731836">
        <w:rPr>
          <w:rFonts w:ascii="Century Gothic" w:eastAsia="Tahoma" w:hAnsi="Century Gothic"/>
          <w:sz w:val="22"/>
          <w:szCs w:val="22"/>
        </w:rPr>
        <w:t>n</w:t>
      </w:r>
      <w:r w:rsidRPr="00731836">
        <w:rPr>
          <w:rFonts w:ascii="Century Gothic" w:eastAsia="Tahoma" w:hAnsi="Century Gothic"/>
          <w:spacing w:val="1"/>
          <w:sz w:val="22"/>
          <w:szCs w:val="22"/>
        </w:rPr>
        <w:t>t</w:t>
      </w:r>
      <w:r w:rsidR="00CC2D1D" w:rsidRPr="00731836">
        <w:rPr>
          <w:rFonts w:ascii="Century Gothic" w:eastAsia="Tahoma" w:hAnsi="Century Gothic"/>
          <w:sz w:val="22"/>
          <w:szCs w:val="22"/>
        </w:rPr>
        <w:t>o</w:t>
      </w:r>
      <w:r w:rsidRPr="00731836">
        <w:rPr>
          <w:rFonts w:ascii="Century Gothic" w:eastAsia="Tahoma" w:hAnsi="Century Gothic"/>
          <w:spacing w:val="2"/>
          <w:sz w:val="22"/>
          <w:szCs w:val="22"/>
        </w:rPr>
        <w:t xml:space="preserve"> </w:t>
      </w:r>
      <w:r w:rsidRPr="00731836">
        <w:rPr>
          <w:rFonts w:ascii="Century Gothic" w:eastAsia="Tahoma" w:hAnsi="Century Gothic"/>
          <w:sz w:val="22"/>
          <w:szCs w:val="22"/>
        </w:rPr>
        <w:t>de l</w:t>
      </w:r>
      <w:r w:rsidRPr="00731836">
        <w:rPr>
          <w:rFonts w:ascii="Century Gothic" w:eastAsia="Tahoma" w:hAnsi="Century Gothic"/>
          <w:spacing w:val="-2"/>
          <w:sz w:val="22"/>
          <w:szCs w:val="22"/>
        </w:rPr>
        <w:t>o</w:t>
      </w:r>
      <w:r w:rsidRPr="00731836">
        <w:rPr>
          <w:rFonts w:ascii="Century Gothic" w:eastAsia="Tahoma" w:hAnsi="Century Gothic"/>
          <w:sz w:val="22"/>
          <w:szCs w:val="22"/>
        </w:rPr>
        <w:t>s r</w:t>
      </w:r>
      <w:r w:rsidRPr="00731836">
        <w:rPr>
          <w:rFonts w:ascii="Century Gothic" w:eastAsia="Tahoma" w:hAnsi="Century Gothic"/>
          <w:spacing w:val="-1"/>
          <w:sz w:val="22"/>
          <w:szCs w:val="22"/>
        </w:rPr>
        <w:t>e</w:t>
      </w:r>
      <w:r w:rsidRPr="00731836">
        <w:rPr>
          <w:rFonts w:ascii="Century Gothic" w:eastAsia="Tahoma" w:hAnsi="Century Gothic"/>
          <w:sz w:val="22"/>
          <w:szCs w:val="22"/>
        </w:rPr>
        <w:t>quisi</w:t>
      </w:r>
      <w:r w:rsidRPr="00731836">
        <w:rPr>
          <w:rFonts w:ascii="Century Gothic" w:eastAsia="Tahoma" w:hAnsi="Century Gothic"/>
          <w:spacing w:val="1"/>
          <w:sz w:val="22"/>
          <w:szCs w:val="22"/>
        </w:rPr>
        <w:t>t</w:t>
      </w:r>
      <w:r w:rsidRPr="00731836">
        <w:rPr>
          <w:rFonts w:ascii="Century Gothic" w:eastAsia="Tahoma" w:hAnsi="Century Gothic"/>
          <w:sz w:val="22"/>
          <w:szCs w:val="22"/>
        </w:rPr>
        <w:t>os</w:t>
      </w:r>
      <w:r w:rsidRPr="00731836">
        <w:rPr>
          <w:rFonts w:ascii="Century Gothic" w:eastAsia="Tahoma" w:hAnsi="Century Gothic"/>
          <w:spacing w:val="1"/>
          <w:sz w:val="22"/>
          <w:szCs w:val="22"/>
        </w:rPr>
        <w:t xml:space="preserve"> t</w:t>
      </w:r>
      <w:r w:rsidRPr="00731836">
        <w:rPr>
          <w:rFonts w:ascii="Century Gothic" w:eastAsia="Tahoma" w:hAnsi="Century Gothic"/>
          <w:spacing w:val="-1"/>
          <w:sz w:val="22"/>
          <w:szCs w:val="22"/>
        </w:rPr>
        <w:t>éc</w:t>
      </w:r>
      <w:r w:rsidRPr="00731836">
        <w:rPr>
          <w:rFonts w:ascii="Century Gothic" w:eastAsia="Tahoma" w:hAnsi="Century Gothic"/>
          <w:sz w:val="22"/>
          <w:szCs w:val="22"/>
        </w:rPr>
        <w:t>ni</w:t>
      </w:r>
      <w:r w:rsidRPr="00731836">
        <w:rPr>
          <w:rFonts w:ascii="Century Gothic" w:eastAsia="Tahoma" w:hAnsi="Century Gothic"/>
          <w:spacing w:val="-1"/>
          <w:sz w:val="22"/>
          <w:szCs w:val="22"/>
        </w:rPr>
        <w:t>c</w:t>
      </w:r>
      <w:r w:rsidRPr="00731836">
        <w:rPr>
          <w:rFonts w:ascii="Century Gothic" w:eastAsia="Tahoma" w:hAnsi="Century Gothic"/>
          <w:sz w:val="22"/>
          <w:szCs w:val="22"/>
        </w:rPr>
        <w:t>os</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y</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adminis</w:t>
      </w:r>
      <w:r w:rsidRPr="00731836">
        <w:rPr>
          <w:rFonts w:ascii="Century Gothic" w:eastAsia="Tahoma" w:hAnsi="Century Gothic"/>
          <w:spacing w:val="1"/>
          <w:sz w:val="22"/>
          <w:szCs w:val="22"/>
        </w:rPr>
        <w:t>t</w:t>
      </w:r>
      <w:r w:rsidRPr="00731836">
        <w:rPr>
          <w:rFonts w:ascii="Century Gothic" w:eastAsia="Tahoma" w:hAnsi="Century Gothic"/>
          <w:sz w:val="22"/>
          <w:szCs w:val="22"/>
        </w:rPr>
        <w:t>ra</w:t>
      </w:r>
      <w:r w:rsidRPr="00731836">
        <w:rPr>
          <w:rFonts w:ascii="Century Gothic" w:eastAsia="Tahoma" w:hAnsi="Century Gothic"/>
          <w:spacing w:val="1"/>
          <w:sz w:val="22"/>
          <w:szCs w:val="22"/>
        </w:rPr>
        <w:t>t</w:t>
      </w:r>
      <w:r w:rsidRPr="00731836">
        <w:rPr>
          <w:rFonts w:ascii="Century Gothic" w:eastAsia="Tahoma" w:hAnsi="Century Gothic"/>
          <w:sz w:val="22"/>
          <w:szCs w:val="22"/>
        </w:rPr>
        <w:t>i</w:t>
      </w:r>
      <w:r w:rsidRPr="00731836">
        <w:rPr>
          <w:rFonts w:ascii="Century Gothic" w:eastAsia="Tahoma" w:hAnsi="Century Gothic"/>
          <w:spacing w:val="-2"/>
          <w:sz w:val="22"/>
          <w:szCs w:val="22"/>
        </w:rPr>
        <w:t>v</w:t>
      </w:r>
      <w:r w:rsidRPr="00731836">
        <w:rPr>
          <w:rFonts w:ascii="Century Gothic" w:eastAsia="Tahoma" w:hAnsi="Century Gothic"/>
          <w:sz w:val="22"/>
          <w:szCs w:val="22"/>
        </w:rPr>
        <w:t>os</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w:t>
      </w:r>
      <w:r w:rsidRPr="00731836">
        <w:rPr>
          <w:rFonts w:ascii="Century Gothic" w:eastAsia="Tahoma" w:hAnsi="Century Gothic"/>
          <w:spacing w:val="-1"/>
          <w:sz w:val="22"/>
          <w:szCs w:val="22"/>
        </w:rPr>
        <w:t>e</w:t>
      </w:r>
      <w:r w:rsidRPr="00731836">
        <w:rPr>
          <w:rFonts w:ascii="Century Gothic" w:eastAsia="Tahoma" w:hAnsi="Century Gothic"/>
          <w:sz w:val="22"/>
          <w:szCs w:val="22"/>
        </w:rPr>
        <w:t>j</w:t>
      </w:r>
      <w:r w:rsidRPr="00731836">
        <w:rPr>
          <w:rFonts w:ascii="Century Gothic" w:eastAsia="Tahoma" w:hAnsi="Century Gothic"/>
          <w:spacing w:val="-1"/>
          <w:sz w:val="22"/>
          <w:szCs w:val="22"/>
        </w:rPr>
        <w:t>ec</w:t>
      </w:r>
      <w:r w:rsidRPr="00731836">
        <w:rPr>
          <w:rFonts w:ascii="Century Gothic" w:eastAsia="Tahoma" w:hAnsi="Century Gothic"/>
          <w:sz w:val="22"/>
          <w:szCs w:val="22"/>
        </w:rPr>
        <w:t>u</w:t>
      </w:r>
      <w:r w:rsidRPr="00731836">
        <w:rPr>
          <w:rFonts w:ascii="Century Gothic" w:eastAsia="Tahoma" w:hAnsi="Century Gothic"/>
          <w:spacing w:val="-1"/>
          <w:sz w:val="22"/>
          <w:szCs w:val="22"/>
        </w:rPr>
        <w:t>c</w:t>
      </w:r>
      <w:r w:rsidRPr="00731836">
        <w:rPr>
          <w:rFonts w:ascii="Century Gothic" w:eastAsia="Tahoma" w:hAnsi="Century Gothic"/>
          <w:sz w:val="22"/>
          <w:szCs w:val="22"/>
        </w:rPr>
        <w:t>ión de obra,</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m</w:t>
      </w:r>
      <w:r w:rsidRPr="00731836">
        <w:rPr>
          <w:rFonts w:ascii="Century Gothic" w:eastAsia="Tahoma" w:hAnsi="Century Gothic"/>
          <w:spacing w:val="-1"/>
          <w:sz w:val="22"/>
          <w:szCs w:val="22"/>
        </w:rPr>
        <w:t>e</w:t>
      </w:r>
      <w:r w:rsidRPr="00731836">
        <w:rPr>
          <w:rFonts w:ascii="Century Gothic" w:eastAsia="Tahoma" w:hAnsi="Century Gothic"/>
          <w:sz w:val="22"/>
          <w:szCs w:val="22"/>
        </w:rPr>
        <w:t>di</w:t>
      </w:r>
      <w:r w:rsidRPr="00731836">
        <w:rPr>
          <w:rFonts w:ascii="Century Gothic" w:eastAsia="Tahoma" w:hAnsi="Century Gothic"/>
          <w:spacing w:val="-1"/>
          <w:sz w:val="22"/>
          <w:szCs w:val="22"/>
        </w:rPr>
        <w:t>c</w:t>
      </w:r>
      <w:r w:rsidRPr="00731836">
        <w:rPr>
          <w:rFonts w:ascii="Century Gothic" w:eastAsia="Tahoma" w:hAnsi="Century Gothic"/>
          <w:sz w:val="22"/>
          <w:szCs w:val="22"/>
        </w:rPr>
        <w:t>ión,</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pr</w:t>
      </w:r>
      <w:r w:rsidRPr="00731836">
        <w:rPr>
          <w:rFonts w:ascii="Century Gothic" w:eastAsia="Tahoma" w:hAnsi="Century Gothic"/>
          <w:spacing w:val="-1"/>
          <w:sz w:val="22"/>
          <w:szCs w:val="22"/>
        </w:rPr>
        <w:t>e</w:t>
      </w:r>
      <w:r w:rsidRPr="00731836">
        <w:rPr>
          <w:rFonts w:ascii="Century Gothic" w:eastAsia="Tahoma" w:hAnsi="Century Gothic"/>
          <w:sz w:val="22"/>
          <w:szCs w:val="22"/>
        </w:rPr>
        <w:t>s</w:t>
      </w:r>
      <w:r w:rsidRPr="00731836">
        <w:rPr>
          <w:rFonts w:ascii="Century Gothic" w:eastAsia="Tahoma" w:hAnsi="Century Gothic"/>
          <w:spacing w:val="-1"/>
          <w:sz w:val="22"/>
          <w:szCs w:val="22"/>
        </w:rPr>
        <w:t>e</w:t>
      </w:r>
      <w:r w:rsidRPr="00731836">
        <w:rPr>
          <w:rFonts w:ascii="Century Gothic" w:eastAsia="Tahoma" w:hAnsi="Century Gothic"/>
          <w:sz w:val="22"/>
          <w:szCs w:val="22"/>
        </w:rPr>
        <w:t>n</w:t>
      </w:r>
      <w:r w:rsidRPr="00731836">
        <w:rPr>
          <w:rFonts w:ascii="Century Gothic" w:eastAsia="Tahoma" w:hAnsi="Century Gothic"/>
          <w:spacing w:val="1"/>
          <w:sz w:val="22"/>
          <w:szCs w:val="22"/>
        </w:rPr>
        <w:t>t</w:t>
      </w:r>
      <w:r w:rsidRPr="00731836">
        <w:rPr>
          <w:rFonts w:ascii="Century Gothic" w:eastAsia="Tahoma" w:hAnsi="Century Gothic"/>
          <w:sz w:val="22"/>
          <w:szCs w:val="22"/>
        </w:rPr>
        <w:t>a</w:t>
      </w:r>
      <w:r w:rsidRPr="00731836">
        <w:rPr>
          <w:rFonts w:ascii="Century Gothic" w:eastAsia="Tahoma" w:hAnsi="Century Gothic"/>
          <w:spacing w:val="-1"/>
          <w:sz w:val="22"/>
          <w:szCs w:val="22"/>
        </w:rPr>
        <w:t>c</w:t>
      </w:r>
      <w:r w:rsidRPr="00731836">
        <w:rPr>
          <w:rFonts w:ascii="Century Gothic" w:eastAsia="Tahoma" w:hAnsi="Century Gothic"/>
          <w:sz w:val="22"/>
          <w:szCs w:val="22"/>
        </w:rPr>
        <w:t>ión de inform</w:t>
      </w:r>
      <w:r w:rsidRPr="00731836">
        <w:rPr>
          <w:rFonts w:ascii="Century Gothic" w:eastAsia="Tahoma" w:hAnsi="Century Gothic"/>
          <w:spacing w:val="-1"/>
          <w:sz w:val="22"/>
          <w:szCs w:val="22"/>
        </w:rPr>
        <w:t>e</w:t>
      </w:r>
      <w:r w:rsidRPr="00731836">
        <w:rPr>
          <w:rFonts w:ascii="Century Gothic" w:eastAsia="Tahoma" w:hAnsi="Century Gothic"/>
          <w:sz w:val="22"/>
          <w:szCs w:val="22"/>
        </w:rPr>
        <w:t>s,</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vis</w:t>
      </w:r>
      <w:r w:rsidRPr="00731836">
        <w:rPr>
          <w:rFonts w:ascii="Century Gothic" w:eastAsia="Tahoma" w:hAnsi="Century Gothic"/>
          <w:spacing w:val="1"/>
          <w:sz w:val="22"/>
          <w:szCs w:val="22"/>
        </w:rPr>
        <w:t>t</w:t>
      </w:r>
      <w:r w:rsidRPr="00731836">
        <w:rPr>
          <w:rFonts w:ascii="Century Gothic" w:eastAsia="Tahoma" w:hAnsi="Century Gothic"/>
          <w:sz w:val="22"/>
          <w:szCs w:val="22"/>
        </w:rPr>
        <w:t>o</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bu</w:t>
      </w:r>
      <w:r w:rsidRPr="00731836">
        <w:rPr>
          <w:rFonts w:ascii="Century Gothic" w:eastAsia="Tahoma" w:hAnsi="Century Gothic"/>
          <w:spacing w:val="-1"/>
          <w:sz w:val="22"/>
          <w:szCs w:val="22"/>
        </w:rPr>
        <w:t>e</w:t>
      </w:r>
      <w:r w:rsidRPr="00731836">
        <w:rPr>
          <w:rFonts w:ascii="Century Gothic" w:eastAsia="Tahoma" w:hAnsi="Century Gothic"/>
          <w:sz w:val="22"/>
          <w:szCs w:val="22"/>
        </w:rPr>
        <w:t>no</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y</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aproba</w:t>
      </w:r>
      <w:r w:rsidRPr="00731836">
        <w:rPr>
          <w:rFonts w:ascii="Century Gothic" w:eastAsia="Tahoma" w:hAnsi="Century Gothic"/>
          <w:spacing w:val="-1"/>
          <w:sz w:val="22"/>
          <w:szCs w:val="22"/>
        </w:rPr>
        <w:t>c</w:t>
      </w:r>
      <w:r w:rsidRPr="00731836">
        <w:rPr>
          <w:rFonts w:ascii="Century Gothic" w:eastAsia="Tahoma" w:hAnsi="Century Gothic"/>
          <w:sz w:val="22"/>
          <w:szCs w:val="22"/>
        </w:rPr>
        <w:t>ión de la</w:t>
      </w:r>
      <w:r w:rsidRPr="00731836">
        <w:rPr>
          <w:rFonts w:ascii="Century Gothic" w:eastAsia="Tahoma" w:hAnsi="Century Gothic"/>
          <w:spacing w:val="-2"/>
          <w:sz w:val="22"/>
          <w:szCs w:val="22"/>
        </w:rPr>
        <w:t xml:space="preserve"> </w:t>
      </w:r>
      <w:r w:rsidR="000F4548" w:rsidRPr="00731836">
        <w:rPr>
          <w:rFonts w:ascii="Century Gothic" w:eastAsia="Tahoma" w:hAnsi="Century Gothic"/>
          <w:sz w:val="22"/>
          <w:szCs w:val="22"/>
        </w:rPr>
        <w:t>i</w:t>
      </w:r>
      <w:r w:rsidRPr="00731836">
        <w:rPr>
          <w:rFonts w:ascii="Century Gothic" w:eastAsia="Tahoma" w:hAnsi="Century Gothic"/>
          <w:sz w:val="22"/>
          <w:szCs w:val="22"/>
        </w:rPr>
        <w:t>n</w:t>
      </w:r>
      <w:r w:rsidRPr="00731836">
        <w:rPr>
          <w:rFonts w:ascii="Century Gothic" w:eastAsia="Tahoma" w:hAnsi="Century Gothic"/>
          <w:spacing w:val="1"/>
          <w:sz w:val="22"/>
          <w:szCs w:val="22"/>
        </w:rPr>
        <w:t>t</w:t>
      </w:r>
      <w:r w:rsidRPr="00731836">
        <w:rPr>
          <w:rFonts w:ascii="Century Gothic" w:eastAsia="Tahoma" w:hAnsi="Century Gothic"/>
          <w:spacing w:val="-1"/>
          <w:sz w:val="22"/>
          <w:szCs w:val="22"/>
        </w:rPr>
        <w:t>e</w:t>
      </w:r>
      <w:r w:rsidRPr="00731836">
        <w:rPr>
          <w:rFonts w:ascii="Century Gothic" w:eastAsia="Tahoma" w:hAnsi="Century Gothic"/>
          <w:sz w:val="22"/>
          <w:szCs w:val="22"/>
        </w:rPr>
        <w:t>rv</w:t>
      </w:r>
      <w:r w:rsidRPr="00731836">
        <w:rPr>
          <w:rFonts w:ascii="Century Gothic" w:eastAsia="Tahoma" w:hAnsi="Century Gothic"/>
          <w:spacing w:val="-1"/>
          <w:sz w:val="22"/>
          <w:szCs w:val="22"/>
        </w:rPr>
        <w:t>e</w:t>
      </w:r>
      <w:r w:rsidRPr="00731836">
        <w:rPr>
          <w:rFonts w:ascii="Century Gothic" w:eastAsia="Tahoma" w:hAnsi="Century Gothic"/>
          <w:sz w:val="22"/>
          <w:szCs w:val="22"/>
        </w:rPr>
        <w:t>n</w:t>
      </w:r>
      <w:r w:rsidRPr="00731836">
        <w:rPr>
          <w:rFonts w:ascii="Century Gothic" w:eastAsia="Tahoma" w:hAnsi="Century Gothic"/>
          <w:spacing w:val="1"/>
          <w:sz w:val="22"/>
          <w:szCs w:val="22"/>
        </w:rPr>
        <w:t>t</w:t>
      </w:r>
      <w:r w:rsidRPr="00731836">
        <w:rPr>
          <w:rFonts w:ascii="Century Gothic" w:eastAsia="Tahoma" w:hAnsi="Century Gothic"/>
          <w:sz w:val="22"/>
          <w:szCs w:val="22"/>
        </w:rPr>
        <w:t>oría).</w:t>
      </w:r>
    </w:p>
    <w:p w14:paraId="44CAEE84" w14:textId="77777777" w:rsidR="00BB2667" w:rsidRPr="00731836" w:rsidRDefault="00905759">
      <w:pPr>
        <w:numPr>
          <w:ilvl w:val="0"/>
          <w:numId w:val="12"/>
        </w:numPr>
        <w:ind w:left="68" w:firstLine="0"/>
        <w:contextualSpacing/>
        <w:jc w:val="both"/>
        <w:rPr>
          <w:rFonts w:ascii="Century Gothic" w:eastAsia="Tahoma" w:hAnsi="Century Gothic"/>
          <w:sz w:val="22"/>
          <w:szCs w:val="22"/>
        </w:rPr>
      </w:pPr>
      <w:r w:rsidRPr="00731836">
        <w:rPr>
          <w:rFonts w:ascii="Century Gothic" w:eastAsia="Tahoma" w:hAnsi="Century Gothic"/>
          <w:sz w:val="22"/>
          <w:szCs w:val="22"/>
        </w:rPr>
        <w:t>Adop</w:t>
      </w:r>
      <w:r w:rsidRPr="00731836">
        <w:rPr>
          <w:rFonts w:ascii="Century Gothic" w:eastAsia="Tahoma" w:hAnsi="Century Gothic"/>
          <w:spacing w:val="1"/>
          <w:sz w:val="22"/>
          <w:szCs w:val="22"/>
        </w:rPr>
        <w:t>t</w:t>
      </w:r>
      <w:r w:rsidRPr="00731836">
        <w:rPr>
          <w:rFonts w:ascii="Century Gothic" w:eastAsia="Tahoma" w:hAnsi="Century Gothic"/>
          <w:sz w:val="22"/>
          <w:szCs w:val="22"/>
        </w:rPr>
        <w:t>ar</w:t>
      </w:r>
      <w:r w:rsidRPr="00731836">
        <w:rPr>
          <w:rFonts w:ascii="Century Gothic" w:eastAsia="Tahoma" w:hAnsi="Century Gothic"/>
          <w:spacing w:val="2"/>
          <w:sz w:val="22"/>
          <w:szCs w:val="22"/>
        </w:rPr>
        <w:t xml:space="preserve"> </w:t>
      </w:r>
      <w:r w:rsidRPr="00731836">
        <w:rPr>
          <w:rFonts w:ascii="Century Gothic" w:eastAsia="Tahoma" w:hAnsi="Century Gothic"/>
          <w:sz w:val="22"/>
          <w:szCs w:val="22"/>
        </w:rPr>
        <w:t>las</w:t>
      </w:r>
      <w:r w:rsidRPr="00731836">
        <w:rPr>
          <w:rFonts w:ascii="Century Gothic" w:eastAsia="Tahoma" w:hAnsi="Century Gothic"/>
          <w:spacing w:val="2"/>
          <w:sz w:val="22"/>
          <w:szCs w:val="22"/>
        </w:rPr>
        <w:t xml:space="preserve"> </w:t>
      </w:r>
      <w:r w:rsidRPr="00731836">
        <w:rPr>
          <w:rFonts w:ascii="Century Gothic" w:eastAsia="Tahoma" w:hAnsi="Century Gothic"/>
          <w:sz w:val="22"/>
          <w:szCs w:val="22"/>
        </w:rPr>
        <w:t>m</w:t>
      </w:r>
      <w:r w:rsidRPr="00731836">
        <w:rPr>
          <w:rFonts w:ascii="Century Gothic" w:eastAsia="Tahoma" w:hAnsi="Century Gothic"/>
          <w:spacing w:val="-3"/>
          <w:sz w:val="22"/>
          <w:szCs w:val="22"/>
        </w:rPr>
        <w:t>e</w:t>
      </w:r>
      <w:r w:rsidRPr="00731836">
        <w:rPr>
          <w:rFonts w:ascii="Century Gothic" w:eastAsia="Tahoma" w:hAnsi="Century Gothic"/>
          <w:sz w:val="22"/>
          <w:szCs w:val="22"/>
        </w:rPr>
        <w:t>didas</w:t>
      </w:r>
      <w:r w:rsidRPr="00731836">
        <w:rPr>
          <w:rFonts w:ascii="Century Gothic" w:eastAsia="Tahoma" w:hAnsi="Century Gothic"/>
          <w:spacing w:val="2"/>
          <w:sz w:val="22"/>
          <w:szCs w:val="22"/>
        </w:rPr>
        <w:t xml:space="preserve"> </w:t>
      </w:r>
      <w:r w:rsidRPr="00731836">
        <w:rPr>
          <w:rFonts w:ascii="Century Gothic" w:eastAsia="Tahoma" w:hAnsi="Century Gothic"/>
          <w:spacing w:val="-3"/>
          <w:sz w:val="22"/>
          <w:szCs w:val="22"/>
        </w:rPr>
        <w:t>n</w:t>
      </w:r>
      <w:r w:rsidRPr="00731836">
        <w:rPr>
          <w:rFonts w:ascii="Century Gothic" w:eastAsia="Tahoma" w:hAnsi="Century Gothic"/>
          <w:spacing w:val="-1"/>
          <w:sz w:val="22"/>
          <w:szCs w:val="22"/>
        </w:rPr>
        <w:t>e</w:t>
      </w:r>
      <w:r w:rsidRPr="00731836">
        <w:rPr>
          <w:rFonts w:ascii="Century Gothic" w:eastAsia="Tahoma" w:hAnsi="Century Gothic"/>
          <w:spacing w:val="2"/>
          <w:sz w:val="22"/>
          <w:szCs w:val="22"/>
        </w:rPr>
        <w:t>c</w:t>
      </w:r>
      <w:r w:rsidRPr="00731836">
        <w:rPr>
          <w:rFonts w:ascii="Century Gothic" w:eastAsia="Tahoma" w:hAnsi="Century Gothic"/>
          <w:spacing w:val="-1"/>
          <w:sz w:val="22"/>
          <w:szCs w:val="22"/>
        </w:rPr>
        <w:t>e</w:t>
      </w:r>
      <w:r w:rsidRPr="00731836">
        <w:rPr>
          <w:rFonts w:ascii="Century Gothic" w:eastAsia="Tahoma" w:hAnsi="Century Gothic"/>
          <w:sz w:val="22"/>
          <w:szCs w:val="22"/>
        </w:rPr>
        <w:t>sarias</w:t>
      </w:r>
      <w:r w:rsidRPr="00731836">
        <w:rPr>
          <w:rFonts w:ascii="Century Gothic" w:eastAsia="Tahoma" w:hAnsi="Century Gothic"/>
          <w:spacing w:val="2"/>
          <w:sz w:val="22"/>
          <w:szCs w:val="22"/>
        </w:rPr>
        <w:t xml:space="preserve"> </w:t>
      </w:r>
      <w:r w:rsidRPr="00731836">
        <w:rPr>
          <w:rFonts w:ascii="Century Gothic" w:eastAsia="Tahoma" w:hAnsi="Century Gothic"/>
          <w:sz w:val="22"/>
          <w:szCs w:val="22"/>
        </w:rPr>
        <w:t>para</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que</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se</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man</w:t>
      </w:r>
      <w:r w:rsidRPr="00731836">
        <w:rPr>
          <w:rFonts w:ascii="Century Gothic" w:eastAsia="Tahoma" w:hAnsi="Century Gothic"/>
          <w:spacing w:val="1"/>
          <w:sz w:val="22"/>
          <w:szCs w:val="22"/>
        </w:rPr>
        <w:t>t</w:t>
      </w:r>
      <w:r w:rsidRPr="00731836">
        <w:rPr>
          <w:rFonts w:ascii="Century Gothic" w:eastAsia="Tahoma" w:hAnsi="Century Gothic"/>
          <w:spacing w:val="-1"/>
          <w:sz w:val="22"/>
          <w:szCs w:val="22"/>
        </w:rPr>
        <w:t>e</w:t>
      </w:r>
      <w:r w:rsidRPr="00731836">
        <w:rPr>
          <w:rFonts w:ascii="Century Gothic" w:eastAsia="Tahoma" w:hAnsi="Century Gothic"/>
          <w:sz w:val="22"/>
          <w:szCs w:val="22"/>
        </w:rPr>
        <w:t>nga</w:t>
      </w:r>
      <w:r w:rsidRPr="00731836">
        <w:rPr>
          <w:rFonts w:ascii="Century Gothic" w:eastAsia="Tahoma" w:hAnsi="Century Gothic"/>
          <w:spacing w:val="1"/>
          <w:sz w:val="22"/>
          <w:szCs w:val="22"/>
        </w:rPr>
        <w:t xml:space="preserve"> </w:t>
      </w:r>
      <w:r w:rsidRPr="00731836">
        <w:rPr>
          <w:rFonts w:ascii="Century Gothic" w:eastAsia="Tahoma" w:hAnsi="Century Gothic"/>
          <w:spacing w:val="-1"/>
          <w:sz w:val="22"/>
          <w:szCs w:val="22"/>
        </w:rPr>
        <w:t>e</w:t>
      </w:r>
      <w:r w:rsidRPr="00731836">
        <w:rPr>
          <w:rFonts w:ascii="Century Gothic" w:eastAsia="Tahoma" w:hAnsi="Century Gothic"/>
          <w:sz w:val="22"/>
          <w:szCs w:val="22"/>
        </w:rPr>
        <w:t>l</w:t>
      </w:r>
      <w:r w:rsidRPr="00731836">
        <w:rPr>
          <w:rFonts w:ascii="Century Gothic" w:eastAsia="Tahoma" w:hAnsi="Century Gothic"/>
          <w:spacing w:val="2"/>
          <w:sz w:val="22"/>
          <w:szCs w:val="22"/>
        </w:rPr>
        <w:t xml:space="preserve"> </w:t>
      </w:r>
      <w:r w:rsidRPr="00731836">
        <w:rPr>
          <w:rFonts w:ascii="Century Gothic" w:eastAsia="Tahoma" w:hAnsi="Century Gothic"/>
          <w:spacing w:val="-1"/>
          <w:sz w:val="22"/>
          <w:szCs w:val="22"/>
        </w:rPr>
        <w:t>e</w:t>
      </w:r>
      <w:r w:rsidRPr="00731836">
        <w:rPr>
          <w:rFonts w:ascii="Century Gothic" w:eastAsia="Tahoma" w:hAnsi="Century Gothic"/>
          <w:sz w:val="22"/>
          <w:szCs w:val="22"/>
        </w:rPr>
        <w:t>quilibrio de</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la</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r</w:t>
      </w:r>
      <w:r w:rsidRPr="00731836">
        <w:rPr>
          <w:rFonts w:ascii="Century Gothic" w:eastAsia="Tahoma" w:hAnsi="Century Gothic"/>
          <w:spacing w:val="-1"/>
          <w:sz w:val="22"/>
          <w:szCs w:val="22"/>
        </w:rPr>
        <w:t>e</w:t>
      </w:r>
      <w:r w:rsidRPr="00731836">
        <w:rPr>
          <w:rFonts w:ascii="Century Gothic" w:eastAsia="Tahoma" w:hAnsi="Century Gothic"/>
          <w:sz w:val="22"/>
          <w:szCs w:val="22"/>
        </w:rPr>
        <w:t>la</w:t>
      </w:r>
      <w:r w:rsidRPr="00731836">
        <w:rPr>
          <w:rFonts w:ascii="Century Gothic" w:eastAsia="Tahoma" w:hAnsi="Century Gothic"/>
          <w:spacing w:val="-1"/>
          <w:sz w:val="22"/>
          <w:szCs w:val="22"/>
        </w:rPr>
        <w:t>c</w:t>
      </w:r>
      <w:r w:rsidRPr="00731836">
        <w:rPr>
          <w:rFonts w:ascii="Century Gothic" w:eastAsia="Tahoma" w:hAnsi="Century Gothic"/>
          <w:sz w:val="22"/>
          <w:szCs w:val="22"/>
        </w:rPr>
        <w:t xml:space="preserve">ión </w:t>
      </w:r>
      <w:r w:rsidRPr="00731836">
        <w:rPr>
          <w:rFonts w:ascii="Century Gothic" w:eastAsia="Tahoma" w:hAnsi="Century Gothic"/>
          <w:spacing w:val="-1"/>
          <w:sz w:val="22"/>
          <w:szCs w:val="22"/>
        </w:rPr>
        <w:t>c</w:t>
      </w:r>
      <w:r w:rsidRPr="00731836">
        <w:rPr>
          <w:rFonts w:ascii="Century Gothic" w:eastAsia="Tahoma" w:hAnsi="Century Gothic"/>
          <w:sz w:val="22"/>
          <w:szCs w:val="22"/>
        </w:rPr>
        <w:t>on</w:t>
      </w:r>
      <w:r w:rsidRPr="00731836">
        <w:rPr>
          <w:rFonts w:ascii="Century Gothic" w:eastAsia="Tahoma" w:hAnsi="Century Gothic"/>
          <w:spacing w:val="1"/>
          <w:sz w:val="22"/>
          <w:szCs w:val="22"/>
        </w:rPr>
        <w:t>t</w:t>
      </w:r>
      <w:r w:rsidRPr="00731836">
        <w:rPr>
          <w:rFonts w:ascii="Century Gothic" w:eastAsia="Tahoma" w:hAnsi="Century Gothic"/>
          <w:sz w:val="22"/>
          <w:szCs w:val="22"/>
        </w:rPr>
        <w:t>ra</w:t>
      </w:r>
      <w:r w:rsidRPr="00731836">
        <w:rPr>
          <w:rFonts w:ascii="Century Gothic" w:eastAsia="Tahoma" w:hAnsi="Century Gothic"/>
          <w:spacing w:val="-1"/>
          <w:sz w:val="22"/>
          <w:szCs w:val="22"/>
        </w:rPr>
        <w:t>c</w:t>
      </w:r>
      <w:r w:rsidRPr="00731836">
        <w:rPr>
          <w:rFonts w:ascii="Century Gothic" w:eastAsia="Tahoma" w:hAnsi="Century Gothic"/>
          <w:spacing w:val="1"/>
          <w:sz w:val="22"/>
          <w:szCs w:val="22"/>
        </w:rPr>
        <w:t>t</w:t>
      </w:r>
      <w:r w:rsidRPr="00731836">
        <w:rPr>
          <w:rFonts w:ascii="Century Gothic" w:eastAsia="Tahoma" w:hAnsi="Century Gothic"/>
          <w:sz w:val="22"/>
          <w:szCs w:val="22"/>
        </w:rPr>
        <w:t>ual</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y</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 xml:space="preserve">se </w:t>
      </w:r>
      <w:r w:rsidRPr="00731836">
        <w:rPr>
          <w:rFonts w:ascii="Century Gothic" w:eastAsia="Tahoma" w:hAnsi="Century Gothic"/>
          <w:spacing w:val="-1"/>
          <w:sz w:val="22"/>
          <w:szCs w:val="22"/>
        </w:rPr>
        <w:t>c</w:t>
      </w:r>
      <w:r w:rsidRPr="00731836">
        <w:rPr>
          <w:rFonts w:ascii="Century Gothic" w:eastAsia="Tahoma" w:hAnsi="Century Gothic"/>
          <w:sz w:val="22"/>
          <w:szCs w:val="22"/>
        </w:rPr>
        <w:t>ons</w:t>
      </w:r>
      <w:r w:rsidRPr="00731836">
        <w:rPr>
          <w:rFonts w:ascii="Century Gothic" w:eastAsia="Tahoma" w:hAnsi="Century Gothic"/>
          <w:spacing w:val="-1"/>
          <w:sz w:val="22"/>
          <w:szCs w:val="22"/>
        </w:rPr>
        <w:t>e</w:t>
      </w:r>
      <w:r w:rsidRPr="00731836">
        <w:rPr>
          <w:rFonts w:ascii="Century Gothic" w:eastAsia="Tahoma" w:hAnsi="Century Gothic"/>
          <w:sz w:val="22"/>
          <w:szCs w:val="22"/>
        </w:rPr>
        <w:t>r</w:t>
      </w:r>
      <w:r w:rsidRPr="00731836">
        <w:rPr>
          <w:rFonts w:ascii="Century Gothic" w:eastAsia="Tahoma" w:hAnsi="Century Gothic"/>
          <w:spacing w:val="3"/>
          <w:sz w:val="22"/>
          <w:szCs w:val="22"/>
        </w:rPr>
        <w:t>v</w:t>
      </w:r>
      <w:r w:rsidRPr="00731836">
        <w:rPr>
          <w:rFonts w:ascii="Century Gothic" w:eastAsia="Tahoma" w:hAnsi="Century Gothic"/>
          <w:spacing w:val="-1"/>
          <w:sz w:val="22"/>
          <w:szCs w:val="22"/>
        </w:rPr>
        <w:t>e</w:t>
      </w:r>
      <w:r w:rsidRPr="00731836">
        <w:rPr>
          <w:rFonts w:ascii="Century Gothic" w:eastAsia="Tahoma" w:hAnsi="Century Gothic"/>
          <w:sz w:val="22"/>
          <w:szCs w:val="22"/>
        </w:rPr>
        <w:t>n,</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a</w:t>
      </w:r>
      <w:r w:rsidRPr="00731836">
        <w:rPr>
          <w:rFonts w:ascii="Century Gothic" w:eastAsia="Tahoma" w:hAnsi="Century Gothic"/>
          <w:spacing w:val="-1"/>
          <w:sz w:val="22"/>
          <w:szCs w:val="22"/>
        </w:rPr>
        <w:t>c</w:t>
      </w:r>
      <w:r w:rsidRPr="00731836">
        <w:rPr>
          <w:rFonts w:ascii="Century Gothic" w:eastAsia="Tahoma" w:hAnsi="Century Gothic"/>
          <w:sz w:val="22"/>
          <w:szCs w:val="22"/>
        </w:rPr>
        <w:t>orde a lo</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pa</w:t>
      </w:r>
      <w:r w:rsidRPr="00731836">
        <w:rPr>
          <w:rFonts w:ascii="Century Gothic" w:eastAsia="Tahoma" w:hAnsi="Century Gothic"/>
          <w:spacing w:val="-1"/>
          <w:sz w:val="22"/>
          <w:szCs w:val="22"/>
        </w:rPr>
        <w:t>c</w:t>
      </w:r>
      <w:r w:rsidRPr="00731836">
        <w:rPr>
          <w:rFonts w:ascii="Century Gothic" w:eastAsia="Tahoma" w:hAnsi="Century Gothic"/>
          <w:spacing w:val="1"/>
          <w:sz w:val="22"/>
          <w:szCs w:val="22"/>
        </w:rPr>
        <w:t>t</w:t>
      </w:r>
      <w:r w:rsidRPr="00731836">
        <w:rPr>
          <w:rFonts w:ascii="Century Gothic" w:eastAsia="Tahoma" w:hAnsi="Century Gothic"/>
          <w:sz w:val="22"/>
          <w:szCs w:val="22"/>
        </w:rPr>
        <w:t>ado,</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las</w:t>
      </w:r>
      <w:r w:rsidRPr="00731836">
        <w:rPr>
          <w:rFonts w:ascii="Century Gothic" w:eastAsia="Tahoma" w:hAnsi="Century Gothic"/>
          <w:spacing w:val="1"/>
          <w:sz w:val="22"/>
          <w:szCs w:val="22"/>
        </w:rPr>
        <w:t xml:space="preserve"> </w:t>
      </w:r>
      <w:r w:rsidRPr="00731836">
        <w:rPr>
          <w:rFonts w:ascii="Century Gothic" w:eastAsia="Tahoma" w:hAnsi="Century Gothic"/>
          <w:spacing w:val="-1"/>
          <w:sz w:val="22"/>
          <w:szCs w:val="22"/>
        </w:rPr>
        <w:t>c</w:t>
      </w:r>
      <w:r w:rsidRPr="00731836">
        <w:rPr>
          <w:rFonts w:ascii="Century Gothic" w:eastAsia="Tahoma" w:hAnsi="Century Gothic"/>
          <w:sz w:val="22"/>
          <w:szCs w:val="22"/>
        </w:rPr>
        <w:t>ondi</w:t>
      </w:r>
      <w:r w:rsidRPr="00731836">
        <w:rPr>
          <w:rFonts w:ascii="Century Gothic" w:eastAsia="Tahoma" w:hAnsi="Century Gothic"/>
          <w:spacing w:val="-1"/>
          <w:sz w:val="22"/>
          <w:szCs w:val="22"/>
        </w:rPr>
        <w:t>c</w:t>
      </w:r>
      <w:r w:rsidRPr="00731836">
        <w:rPr>
          <w:rFonts w:ascii="Century Gothic" w:eastAsia="Tahoma" w:hAnsi="Century Gothic"/>
          <w:sz w:val="22"/>
          <w:szCs w:val="22"/>
        </w:rPr>
        <w:t>ion</w:t>
      </w:r>
      <w:r w:rsidRPr="00731836">
        <w:rPr>
          <w:rFonts w:ascii="Century Gothic" w:eastAsia="Tahoma" w:hAnsi="Century Gothic"/>
          <w:spacing w:val="-1"/>
          <w:sz w:val="22"/>
          <w:szCs w:val="22"/>
        </w:rPr>
        <w:t>e</w:t>
      </w:r>
      <w:r w:rsidRPr="00731836">
        <w:rPr>
          <w:rFonts w:ascii="Century Gothic" w:eastAsia="Tahoma" w:hAnsi="Century Gothic"/>
          <w:sz w:val="22"/>
          <w:szCs w:val="22"/>
        </w:rPr>
        <w:t>s</w:t>
      </w:r>
      <w:r w:rsidRPr="00731836">
        <w:rPr>
          <w:rFonts w:ascii="Century Gothic" w:eastAsia="Tahoma" w:hAnsi="Century Gothic"/>
          <w:spacing w:val="1"/>
          <w:sz w:val="22"/>
          <w:szCs w:val="22"/>
        </w:rPr>
        <w:t xml:space="preserve"> t</w:t>
      </w:r>
      <w:r w:rsidRPr="00731836">
        <w:rPr>
          <w:rFonts w:ascii="Century Gothic" w:eastAsia="Tahoma" w:hAnsi="Century Gothic"/>
          <w:spacing w:val="-1"/>
          <w:sz w:val="22"/>
          <w:szCs w:val="22"/>
        </w:rPr>
        <w:t>éc</w:t>
      </w:r>
      <w:r w:rsidRPr="00731836">
        <w:rPr>
          <w:rFonts w:ascii="Century Gothic" w:eastAsia="Tahoma" w:hAnsi="Century Gothic"/>
          <w:sz w:val="22"/>
          <w:szCs w:val="22"/>
        </w:rPr>
        <w:t>n</w:t>
      </w:r>
      <w:r w:rsidRPr="00731836">
        <w:rPr>
          <w:rFonts w:ascii="Century Gothic" w:eastAsia="Tahoma" w:hAnsi="Century Gothic"/>
          <w:spacing w:val="2"/>
          <w:sz w:val="22"/>
          <w:szCs w:val="22"/>
        </w:rPr>
        <w:t>i</w:t>
      </w:r>
      <w:r w:rsidRPr="00731836">
        <w:rPr>
          <w:rFonts w:ascii="Century Gothic" w:eastAsia="Tahoma" w:hAnsi="Century Gothic"/>
          <w:spacing w:val="-1"/>
          <w:sz w:val="22"/>
          <w:szCs w:val="22"/>
        </w:rPr>
        <w:t>c</w:t>
      </w:r>
      <w:r w:rsidRPr="00731836">
        <w:rPr>
          <w:rFonts w:ascii="Century Gothic" w:eastAsia="Tahoma" w:hAnsi="Century Gothic"/>
          <w:sz w:val="22"/>
          <w:szCs w:val="22"/>
        </w:rPr>
        <w:t>a</w:t>
      </w:r>
      <w:r w:rsidRPr="00731836">
        <w:rPr>
          <w:rFonts w:ascii="Century Gothic" w:eastAsia="Tahoma" w:hAnsi="Century Gothic"/>
          <w:spacing w:val="2"/>
          <w:sz w:val="22"/>
          <w:szCs w:val="22"/>
        </w:rPr>
        <w:t>s</w:t>
      </w:r>
      <w:r w:rsidRPr="00731836">
        <w:rPr>
          <w:rFonts w:ascii="Century Gothic" w:eastAsia="Tahoma" w:hAnsi="Century Gothic"/>
          <w:sz w:val="22"/>
          <w:szCs w:val="22"/>
        </w:rPr>
        <w:t>,</w:t>
      </w:r>
      <w:r w:rsidRPr="00731836">
        <w:rPr>
          <w:rFonts w:ascii="Century Gothic" w:eastAsia="Tahoma" w:hAnsi="Century Gothic"/>
          <w:spacing w:val="1"/>
          <w:sz w:val="22"/>
          <w:szCs w:val="22"/>
        </w:rPr>
        <w:t xml:space="preserve"> </w:t>
      </w:r>
      <w:r w:rsidRPr="00731836">
        <w:rPr>
          <w:rFonts w:ascii="Century Gothic" w:eastAsia="Tahoma" w:hAnsi="Century Gothic"/>
          <w:spacing w:val="-1"/>
          <w:sz w:val="22"/>
          <w:szCs w:val="22"/>
        </w:rPr>
        <w:t>ec</w:t>
      </w:r>
      <w:r w:rsidRPr="00731836">
        <w:rPr>
          <w:rFonts w:ascii="Century Gothic" w:eastAsia="Tahoma" w:hAnsi="Century Gothic"/>
          <w:sz w:val="22"/>
          <w:szCs w:val="22"/>
        </w:rPr>
        <w:t>onómi</w:t>
      </w:r>
      <w:r w:rsidRPr="00731836">
        <w:rPr>
          <w:rFonts w:ascii="Century Gothic" w:eastAsia="Tahoma" w:hAnsi="Century Gothic"/>
          <w:spacing w:val="-1"/>
          <w:sz w:val="22"/>
          <w:szCs w:val="22"/>
        </w:rPr>
        <w:t>c</w:t>
      </w:r>
      <w:r w:rsidRPr="00731836">
        <w:rPr>
          <w:rFonts w:ascii="Century Gothic" w:eastAsia="Tahoma" w:hAnsi="Century Gothic"/>
          <w:sz w:val="22"/>
          <w:szCs w:val="22"/>
        </w:rPr>
        <w:t>as</w:t>
      </w:r>
      <w:r w:rsidRPr="00731836">
        <w:rPr>
          <w:rFonts w:ascii="Century Gothic" w:eastAsia="Tahoma" w:hAnsi="Century Gothic"/>
          <w:spacing w:val="1"/>
          <w:sz w:val="22"/>
          <w:szCs w:val="22"/>
        </w:rPr>
        <w:t xml:space="preserve"> </w:t>
      </w:r>
      <w:r w:rsidRPr="00731836">
        <w:rPr>
          <w:rFonts w:ascii="Century Gothic" w:eastAsia="Tahoma" w:hAnsi="Century Gothic"/>
          <w:sz w:val="22"/>
          <w:szCs w:val="22"/>
        </w:rPr>
        <w:t>y finan</w:t>
      </w:r>
      <w:r w:rsidRPr="00731836">
        <w:rPr>
          <w:rFonts w:ascii="Century Gothic" w:eastAsia="Tahoma" w:hAnsi="Century Gothic"/>
          <w:spacing w:val="-1"/>
          <w:sz w:val="22"/>
          <w:szCs w:val="22"/>
        </w:rPr>
        <w:t>c</w:t>
      </w:r>
      <w:r w:rsidRPr="00731836">
        <w:rPr>
          <w:rFonts w:ascii="Century Gothic" w:eastAsia="Tahoma" w:hAnsi="Century Gothic"/>
          <w:sz w:val="22"/>
          <w:szCs w:val="22"/>
        </w:rPr>
        <w:t>i</w:t>
      </w:r>
      <w:r w:rsidRPr="00731836">
        <w:rPr>
          <w:rFonts w:ascii="Century Gothic" w:eastAsia="Tahoma" w:hAnsi="Century Gothic"/>
          <w:spacing w:val="-1"/>
          <w:sz w:val="22"/>
          <w:szCs w:val="22"/>
        </w:rPr>
        <w:t>e</w:t>
      </w:r>
      <w:r w:rsidRPr="00731836">
        <w:rPr>
          <w:rFonts w:ascii="Century Gothic" w:eastAsia="Tahoma" w:hAnsi="Century Gothic"/>
          <w:sz w:val="22"/>
          <w:szCs w:val="22"/>
        </w:rPr>
        <w:t>ras.</w:t>
      </w:r>
    </w:p>
    <w:p w14:paraId="382D13F9" w14:textId="489D975B" w:rsidR="008967C6" w:rsidRDefault="008967C6" w:rsidP="00E104FE">
      <w:pPr>
        <w:contextualSpacing/>
        <w:jc w:val="both"/>
        <w:rPr>
          <w:rFonts w:ascii="Century Gothic" w:hAnsi="Century Gothic"/>
          <w:sz w:val="22"/>
          <w:szCs w:val="22"/>
        </w:rPr>
      </w:pPr>
    </w:p>
    <w:p w14:paraId="60C46648" w14:textId="6994CB65" w:rsidR="00A732AE" w:rsidRDefault="00A732AE" w:rsidP="00E104FE">
      <w:pPr>
        <w:contextualSpacing/>
        <w:jc w:val="both"/>
        <w:rPr>
          <w:rFonts w:ascii="Century Gothic" w:hAnsi="Century Gothic"/>
          <w:sz w:val="22"/>
          <w:szCs w:val="22"/>
        </w:rPr>
      </w:pPr>
    </w:p>
    <w:p w14:paraId="0C4BC978" w14:textId="14B46AF9" w:rsidR="00A732AE" w:rsidRDefault="00A732AE" w:rsidP="00E104FE">
      <w:pPr>
        <w:contextualSpacing/>
        <w:jc w:val="both"/>
        <w:rPr>
          <w:rFonts w:ascii="Century Gothic" w:hAnsi="Century Gothic"/>
          <w:sz w:val="22"/>
          <w:szCs w:val="22"/>
        </w:rPr>
      </w:pPr>
    </w:p>
    <w:p w14:paraId="68789B5C" w14:textId="77777777" w:rsidR="00A732AE" w:rsidRPr="00731836" w:rsidRDefault="00A732AE" w:rsidP="00E104FE">
      <w:pPr>
        <w:contextualSpacing/>
        <w:jc w:val="both"/>
        <w:rPr>
          <w:rFonts w:ascii="Century Gothic" w:hAnsi="Century Gothic"/>
          <w:sz w:val="22"/>
          <w:szCs w:val="22"/>
        </w:rPr>
      </w:pPr>
    </w:p>
    <w:p w14:paraId="3463FF04" w14:textId="2980C018" w:rsidR="005C6C41" w:rsidRDefault="00EB691B">
      <w:pPr>
        <w:pStyle w:val="Ttulo3"/>
        <w:numPr>
          <w:ilvl w:val="2"/>
          <w:numId w:val="26"/>
        </w:numPr>
        <w:jc w:val="both"/>
        <w:rPr>
          <w:rFonts w:ascii="Century Gothic" w:hAnsi="Century Gothic"/>
          <w:szCs w:val="22"/>
          <w:lang w:val="es-CO"/>
        </w:rPr>
      </w:pPr>
      <w:bookmarkStart w:id="29" w:name="_Toc212565277"/>
      <w:r w:rsidRPr="00731836">
        <w:rPr>
          <w:rFonts w:ascii="Century Gothic" w:hAnsi="Century Gothic"/>
          <w:szCs w:val="22"/>
          <w:lang w:val="es-CO"/>
        </w:rPr>
        <w:t xml:space="preserve">OBLIGACIONES DE </w:t>
      </w:r>
      <w:r w:rsidR="00103DEE" w:rsidRPr="00731836">
        <w:rPr>
          <w:rFonts w:ascii="Century Gothic" w:hAnsi="Century Gothic"/>
          <w:szCs w:val="22"/>
          <w:lang w:val="es-CO"/>
        </w:rPr>
        <w:t xml:space="preserve">LA </w:t>
      </w:r>
      <w:r w:rsidR="005C6C41" w:rsidRPr="00731836">
        <w:rPr>
          <w:rFonts w:ascii="Century Gothic" w:hAnsi="Century Gothic"/>
          <w:szCs w:val="22"/>
          <w:lang w:val="es-CO"/>
        </w:rPr>
        <w:t>INTERVENTORÍA</w:t>
      </w:r>
      <w:bookmarkEnd w:id="29"/>
    </w:p>
    <w:p w14:paraId="4B562DC4" w14:textId="442688E7" w:rsidR="00A732AE" w:rsidRDefault="00A732AE" w:rsidP="00A732AE"/>
    <w:p w14:paraId="7195DFD9" w14:textId="77777777" w:rsidR="00A732AE" w:rsidRPr="008119A3" w:rsidRDefault="00A732AE" w:rsidP="00A732AE">
      <w:pPr>
        <w:contextualSpacing/>
        <w:jc w:val="both"/>
        <w:rPr>
          <w:rFonts w:ascii="Century Gothic" w:hAnsi="Century Gothic"/>
          <w:sz w:val="22"/>
          <w:szCs w:val="22"/>
        </w:rPr>
      </w:pPr>
      <w:r w:rsidRPr="008119A3">
        <w:rPr>
          <w:rFonts w:ascii="Century Gothic" w:hAnsi="Century Gothic"/>
          <w:sz w:val="22"/>
          <w:szCs w:val="22"/>
        </w:rPr>
        <w:t>Debido a la complejidad, ubicación y valor se hace imperativa la contratación de una interventoría para velar de forma integral por el buen funcionamiento y control de las obras a ejecutar</w:t>
      </w:r>
    </w:p>
    <w:p w14:paraId="101F07B7" w14:textId="77777777" w:rsidR="006A2D46" w:rsidRPr="00731836" w:rsidRDefault="006A2D46" w:rsidP="00E104FE">
      <w:pPr>
        <w:autoSpaceDE w:val="0"/>
        <w:autoSpaceDN w:val="0"/>
        <w:adjustRightInd w:val="0"/>
        <w:contextualSpacing/>
        <w:jc w:val="both"/>
        <w:rPr>
          <w:rFonts w:ascii="Century Gothic" w:hAnsi="Century Gothic" w:cs="Tahoma"/>
          <w:sz w:val="22"/>
          <w:szCs w:val="22"/>
        </w:rPr>
      </w:pPr>
    </w:p>
    <w:p w14:paraId="7B3B01D5" w14:textId="24349403" w:rsidR="008967C6" w:rsidRPr="00731836" w:rsidRDefault="00085756">
      <w:pPr>
        <w:numPr>
          <w:ilvl w:val="0"/>
          <w:numId w:val="12"/>
        </w:numPr>
        <w:autoSpaceDE w:val="0"/>
        <w:autoSpaceDN w:val="0"/>
        <w:adjustRightInd w:val="0"/>
        <w:ind w:left="68" w:firstLine="0"/>
        <w:contextualSpacing/>
        <w:jc w:val="both"/>
        <w:rPr>
          <w:rFonts w:ascii="Century Gothic" w:hAnsi="Century Gothic" w:cs="Tahoma"/>
          <w:sz w:val="22"/>
          <w:szCs w:val="22"/>
        </w:rPr>
      </w:pPr>
      <w:r w:rsidRPr="00731836">
        <w:rPr>
          <w:rFonts w:ascii="Century Gothic" w:hAnsi="Century Gothic" w:cs="Tahoma"/>
          <w:sz w:val="22"/>
          <w:szCs w:val="22"/>
        </w:rPr>
        <w:t>La interventoría técnica, administrativa, financiera, contable y j</w:t>
      </w:r>
      <w:r w:rsidR="000829B9" w:rsidRPr="00731836">
        <w:rPr>
          <w:rFonts w:ascii="Century Gothic" w:hAnsi="Century Gothic" w:cs="Tahoma"/>
          <w:sz w:val="22"/>
          <w:szCs w:val="22"/>
        </w:rPr>
        <w:t>urídica del contrato será realizada por personal externo idóneo, debidamente seleccionado por parte de la entidad contratante</w:t>
      </w:r>
      <w:r w:rsidR="009804A9" w:rsidRPr="00731836">
        <w:rPr>
          <w:rFonts w:ascii="Century Gothic" w:hAnsi="Century Gothic" w:cs="Tahoma"/>
          <w:sz w:val="22"/>
          <w:szCs w:val="22"/>
        </w:rPr>
        <w:t xml:space="preserve"> </w:t>
      </w:r>
      <w:r w:rsidR="009804A9" w:rsidRPr="00731836">
        <w:rPr>
          <w:rFonts w:ascii="Century Gothic" w:hAnsi="Century Gothic" w:cs="Tahoma"/>
          <w:b/>
          <w:sz w:val="22"/>
          <w:szCs w:val="22"/>
        </w:rPr>
        <w:t>(ADI SAS E.S.P.)</w:t>
      </w:r>
      <w:r w:rsidR="000829B9" w:rsidRPr="00731836">
        <w:rPr>
          <w:rFonts w:ascii="Century Gothic" w:hAnsi="Century Gothic" w:cs="Tahoma"/>
          <w:b/>
          <w:sz w:val="22"/>
          <w:szCs w:val="22"/>
        </w:rPr>
        <w:t>,</w:t>
      </w:r>
      <w:r w:rsidR="000829B9" w:rsidRPr="00731836">
        <w:rPr>
          <w:rFonts w:ascii="Century Gothic" w:hAnsi="Century Gothic" w:cs="Tahoma"/>
          <w:sz w:val="22"/>
          <w:szCs w:val="22"/>
        </w:rPr>
        <w:t xml:space="preserve"> donde su función será velar por el buen funcionamiento y </w:t>
      </w:r>
      <w:r w:rsidR="008967C6" w:rsidRPr="00731836">
        <w:rPr>
          <w:rFonts w:ascii="Century Gothic" w:hAnsi="Century Gothic" w:cs="Tahoma"/>
          <w:sz w:val="22"/>
          <w:szCs w:val="22"/>
        </w:rPr>
        <w:t>control de las obras en mención.</w:t>
      </w:r>
    </w:p>
    <w:p w14:paraId="21C2503A" w14:textId="77777777" w:rsidR="000829B9" w:rsidRPr="00731836" w:rsidRDefault="000829B9">
      <w:pPr>
        <w:numPr>
          <w:ilvl w:val="0"/>
          <w:numId w:val="12"/>
        </w:numPr>
        <w:ind w:left="68" w:firstLine="0"/>
        <w:contextualSpacing/>
        <w:jc w:val="both"/>
        <w:rPr>
          <w:rFonts w:ascii="Century Gothic" w:hAnsi="Century Gothic"/>
          <w:sz w:val="22"/>
          <w:szCs w:val="22"/>
        </w:rPr>
      </w:pPr>
      <w:r w:rsidRPr="00731836">
        <w:rPr>
          <w:rFonts w:ascii="Century Gothic" w:hAnsi="Century Gothic"/>
          <w:sz w:val="22"/>
          <w:szCs w:val="22"/>
        </w:rPr>
        <w:t>E</w:t>
      </w:r>
      <w:r w:rsidR="008967C6" w:rsidRPr="00731836">
        <w:rPr>
          <w:rFonts w:ascii="Century Gothic" w:hAnsi="Century Gothic"/>
          <w:sz w:val="22"/>
          <w:szCs w:val="22"/>
        </w:rPr>
        <w:t>l intervento</w:t>
      </w:r>
      <w:r w:rsidRPr="00731836">
        <w:rPr>
          <w:rFonts w:ascii="Century Gothic" w:hAnsi="Century Gothic"/>
          <w:sz w:val="22"/>
          <w:szCs w:val="22"/>
        </w:rPr>
        <w:t xml:space="preserve">r, debe ejercer un control integral sobre la ejecución del contrato, para lo cual, podrá en cualquier momento, exigir a EL CONTRATISTA la </w:t>
      </w:r>
      <w:r w:rsidRPr="00731836">
        <w:rPr>
          <w:rFonts w:ascii="Century Gothic" w:hAnsi="Century Gothic"/>
          <w:sz w:val="22"/>
          <w:szCs w:val="22"/>
        </w:rPr>
        <w:lastRenderedPageBreak/>
        <w:t>información que considere necesaria, así como la adopción de medidas para mantener, durante el desarrollo y ejecución del contrato, las condiciones técnicas, económicas y financieras existentes al momento de la celebración del mismo.</w:t>
      </w:r>
    </w:p>
    <w:p w14:paraId="368C80AF" w14:textId="52D3244E" w:rsidR="00DB7ED5" w:rsidRPr="00731836" w:rsidRDefault="000829B9">
      <w:pPr>
        <w:numPr>
          <w:ilvl w:val="0"/>
          <w:numId w:val="12"/>
        </w:numPr>
        <w:ind w:left="68" w:firstLine="0"/>
        <w:contextualSpacing/>
        <w:jc w:val="both"/>
        <w:rPr>
          <w:rFonts w:ascii="Century Gothic" w:hAnsi="Century Gothic"/>
          <w:sz w:val="22"/>
          <w:szCs w:val="22"/>
        </w:rPr>
      </w:pPr>
      <w:r w:rsidRPr="00731836">
        <w:rPr>
          <w:rFonts w:ascii="Century Gothic" w:hAnsi="Century Gothic"/>
          <w:sz w:val="22"/>
          <w:szCs w:val="22"/>
        </w:rPr>
        <w:t>El contratista deberá acatar las órdenes que le imparta</w:t>
      </w:r>
      <w:r w:rsidR="007F1EBE" w:rsidRPr="00731836">
        <w:rPr>
          <w:rFonts w:ascii="Century Gothic" w:hAnsi="Century Gothic"/>
          <w:sz w:val="22"/>
          <w:szCs w:val="22"/>
        </w:rPr>
        <w:t xml:space="preserve"> por escrito, y con copia a la e</w:t>
      </w:r>
      <w:r w:rsidR="00085756" w:rsidRPr="00731836">
        <w:rPr>
          <w:rFonts w:ascii="Century Gothic" w:hAnsi="Century Gothic"/>
          <w:sz w:val="22"/>
          <w:szCs w:val="22"/>
        </w:rPr>
        <w:t>ntidad c</w:t>
      </w:r>
      <w:r w:rsidRPr="00731836">
        <w:rPr>
          <w:rFonts w:ascii="Century Gothic" w:hAnsi="Century Gothic"/>
          <w:sz w:val="22"/>
          <w:szCs w:val="22"/>
        </w:rPr>
        <w:t>ontratante</w:t>
      </w:r>
      <w:r w:rsidR="007F1EBE" w:rsidRPr="00731836">
        <w:rPr>
          <w:rFonts w:ascii="Century Gothic" w:hAnsi="Century Gothic"/>
          <w:sz w:val="22"/>
          <w:szCs w:val="22"/>
        </w:rPr>
        <w:t xml:space="preserve"> </w:t>
      </w:r>
      <w:r w:rsidR="007F1EBE" w:rsidRPr="00731836">
        <w:rPr>
          <w:rFonts w:ascii="Century Gothic" w:hAnsi="Century Gothic" w:cs="Tahoma"/>
          <w:b/>
          <w:sz w:val="22"/>
          <w:szCs w:val="22"/>
        </w:rPr>
        <w:t>(ADI SAS E.S.P.)</w:t>
      </w:r>
      <w:r w:rsidRPr="00731836">
        <w:rPr>
          <w:rFonts w:ascii="Century Gothic" w:hAnsi="Century Gothic"/>
          <w:sz w:val="22"/>
          <w:szCs w:val="22"/>
        </w:rPr>
        <w:t xml:space="preserve">, el interventor. No obstante, si EL CONTRATISTA no estuviese de acuerdo con las mismas debe manifestarlo por escrito </w:t>
      </w:r>
      <w:r w:rsidR="00085756" w:rsidRPr="00731836">
        <w:rPr>
          <w:rFonts w:ascii="Century Gothic" w:hAnsi="Century Gothic"/>
          <w:sz w:val="22"/>
          <w:szCs w:val="22"/>
        </w:rPr>
        <w:t>al interventor, con copia a la entidad c</w:t>
      </w:r>
      <w:r w:rsidRPr="00731836">
        <w:rPr>
          <w:rFonts w:ascii="Century Gothic" w:hAnsi="Century Gothic"/>
          <w:sz w:val="22"/>
          <w:szCs w:val="22"/>
        </w:rPr>
        <w:t>ontratante, antes de proceder a ejecutar las órdenes. En caso contrario, responderá solidariamente con el interventor si del cumplimiento de dichas órdenes s</w:t>
      </w:r>
      <w:r w:rsidR="00085756" w:rsidRPr="00731836">
        <w:rPr>
          <w:rFonts w:ascii="Century Gothic" w:hAnsi="Century Gothic"/>
          <w:sz w:val="22"/>
          <w:szCs w:val="22"/>
        </w:rPr>
        <w:t>e derivaran perjuicios para la entidad c</w:t>
      </w:r>
      <w:r w:rsidRPr="00731836">
        <w:rPr>
          <w:rFonts w:ascii="Century Gothic" w:hAnsi="Century Gothic"/>
          <w:sz w:val="22"/>
          <w:szCs w:val="22"/>
        </w:rPr>
        <w:t>ontratante.</w:t>
      </w:r>
    </w:p>
    <w:p w14:paraId="47319B95" w14:textId="00E8F4AE" w:rsidR="000829B9" w:rsidRPr="00731836" w:rsidRDefault="000829B9">
      <w:pPr>
        <w:numPr>
          <w:ilvl w:val="0"/>
          <w:numId w:val="12"/>
        </w:numPr>
        <w:ind w:left="68" w:firstLine="0"/>
        <w:contextualSpacing/>
        <w:jc w:val="both"/>
        <w:rPr>
          <w:rFonts w:ascii="Century Gothic" w:hAnsi="Century Gothic"/>
          <w:sz w:val="22"/>
          <w:szCs w:val="22"/>
        </w:rPr>
      </w:pPr>
      <w:r w:rsidRPr="00731836">
        <w:rPr>
          <w:rFonts w:ascii="Century Gothic" w:hAnsi="Century Gothic"/>
          <w:sz w:val="22"/>
          <w:szCs w:val="22"/>
        </w:rPr>
        <w:t xml:space="preserve">Si EL CONTRATISTA rehúsa o descuida cumplir cualquier orden escrita del interventor, éste le notificará por escrito sobre el incumplimiento de dicha orden, señalando específicamente las omisiones o infracciones y exigiendo su cumplimiento. Si esta notificación no surte ningún efecto dentro de </w:t>
      </w:r>
      <w:r w:rsidR="00085756" w:rsidRPr="00731836">
        <w:rPr>
          <w:rFonts w:ascii="Century Gothic" w:hAnsi="Century Gothic"/>
          <w:sz w:val="22"/>
          <w:szCs w:val="22"/>
        </w:rPr>
        <w:t>un plazo de 5 días hábiles, el i</w:t>
      </w:r>
      <w:r w:rsidRPr="00731836">
        <w:rPr>
          <w:rFonts w:ascii="Century Gothic" w:hAnsi="Century Gothic"/>
          <w:sz w:val="22"/>
          <w:szCs w:val="22"/>
        </w:rPr>
        <w:t>nterventor c</w:t>
      </w:r>
      <w:r w:rsidR="00085756" w:rsidRPr="00731836">
        <w:rPr>
          <w:rFonts w:ascii="Century Gothic" w:hAnsi="Century Gothic"/>
          <w:sz w:val="22"/>
          <w:szCs w:val="22"/>
        </w:rPr>
        <w:t>omunicará dicha situación a la entidad c</w:t>
      </w:r>
      <w:r w:rsidRPr="00731836">
        <w:rPr>
          <w:rFonts w:ascii="Century Gothic" w:hAnsi="Century Gothic"/>
          <w:sz w:val="22"/>
          <w:szCs w:val="22"/>
        </w:rPr>
        <w:t>ontratante para que este tome las medidas que considere necesarias.</w:t>
      </w:r>
    </w:p>
    <w:p w14:paraId="552A6D15" w14:textId="77777777" w:rsidR="000829B9" w:rsidRPr="00731836" w:rsidRDefault="000829B9">
      <w:pPr>
        <w:numPr>
          <w:ilvl w:val="0"/>
          <w:numId w:val="12"/>
        </w:numPr>
        <w:ind w:left="68" w:firstLine="0"/>
        <w:contextualSpacing/>
        <w:jc w:val="both"/>
        <w:rPr>
          <w:rFonts w:ascii="Century Gothic" w:hAnsi="Century Gothic"/>
          <w:sz w:val="22"/>
          <w:szCs w:val="22"/>
        </w:rPr>
      </w:pPr>
      <w:r w:rsidRPr="00731836">
        <w:rPr>
          <w:rFonts w:ascii="Century Gothic" w:hAnsi="Century Gothic"/>
          <w:sz w:val="22"/>
          <w:szCs w:val="22"/>
        </w:rPr>
        <w:t>El Interventor o quien haga sus veces, deberá documentar las causas o motivos del incumplimiento de indicadores que llegaren a presentarse, como es el caso de atención de emergencias, derrumbes, hundimientos de bancas, interrupción del tránsito, entre otros, y que incidan en el desarrollo normal de las actividades programadas.</w:t>
      </w:r>
    </w:p>
    <w:p w14:paraId="57A7A32E" w14:textId="77777777" w:rsidR="000829B9" w:rsidRPr="00731836" w:rsidRDefault="000829B9">
      <w:pPr>
        <w:numPr>
          <w:ilvl w:val="0"/>
          <w:numId w:val="12"/>
        </w:numPr>
        <w:ind w:left="68" w:firstLine="0"/>
        <w:contextualSpacing/>
        <w:jc w:val="both"/>
        <w:rPr>
          <w:rFonts w:ascii="Century Gothic" w:hAnsi="Century Gothic"/>
          <w:sz w:val="22"/>
          <w:szCs w:val="22"/>
        </w:rPr>
      </w:pPr>
      <w:r w:rsidRPr="00731836">
        <w:rPr>
          <w:rFonts w:ascii="Century Gothic" w:hAnsi="Century Gothic"/>
          <w:sz w:val="22"/>
          <w:szCs w:val="22"/>
        </w:rPr>
        <w:t>El interventor debe verificar que los equipos, maquinaria y herramientas que el contratista utilice para la ejecución de las obras estén en perfecto estado de operación, sean adecuados y que sean suficientes para las características y la magnitud de las actividades que debe ejecutar.</w:t>
      </w:r>
    </w:p>
    <w:p w14:paraId="552C12C5" w14:textId="77777777" w:rsidR="000829B9" w:rsidRPr="00731836" w:rsidRDefault="000829B9">
      <w:pPr>
        <w:numPr>
          <w:ilvl w:val="0"/>
          <w:numId w:val="12"/>
        </w:numPr>
        <w:ind w:left="68" w:firstLine="0"/>
        <w:contextualSpacing/>
        <w:jc w:val="both"/>
        <w:rPr>
          <w:rFonts w:ascii="Century Gothic" w:hAnsi="Century Gothic"/>
          <w:sz w:val="22"/>
          <w:szCs w:val="22"/>
        </w:rPr>
      </w:pPr>
      <w:r w:rsidRPr="00731836">
        <w:rPr>
          <w:rFonts w:ascii="Century Gothic" w:hAnsi="Century Gothic"/>
          <w:sz w:val="22"/>
          <w:szCs w:val="22"/>
        </w:rPr>
        <w:t>Si el interventor incumpliere lo dispuesto en el inciso anterior responderá por las omisiones establecidas en la ley 1474 de 2011.</w:t>
      </w:r>
    </w:p>
    <w:p w14:paraId="1E19C2F1" w14:textId="357A232F" w:rsidR="00CC2D1D" w:rsidRDefault="00CC2D1D" w:rsidP="00E104FE">
      <w:pPr>
        <w:contextualSpacing/>
        <w:jc w:val="both"/>
        <w:rPr>
          <w:rFonts w:ascii="Century Gothic" w:eastAsia="Tahoma" w:hAnsi="Century Gothic"/>
          <w:sz w:val="22"/>
          <w:szCs w:val="22"/>
        </w:rPr>
      </w:pPr>
    </w:p>
    <w:p w14:paraId="29A4A38F" w14:textId="2C23647D" w:rsidR="008F121C" w:rsidRDefault="008F121C" w:rsidP="00E104FE">
      <w:pPr>
        <w:contextualSpacing/>
        <w:jc w:val="both"/>
        <w:rPr>
          <w:rFonts w:ascii="Century Gothic" w:eastAsia="Tahoma" w:hAnsi="Century Gothic"/>
          <w:sz w:val="22"/>
          <w:szCs w:val="22"/>
        </w:rPr>
      </w:pPr>
    </w:p>
    <w:p w14:paraId="64D2EA72" w14:textId="090ACD19" w:rsidR="008F121C" w:rsidRDefault="008F121C" w:rsidP="00E104FE">
      <w:pPr>
        <w:contextualSpacing/>
        <w:jc w:val="both"/>
        <w:rPr>
          <w:rFonts w:ascii="Century Gothic" w:eastAsia="Tahoma" w:hAnsi="Century Gothic"/>
          <w:sz w:val="22"/>
          <w:szCs w:val="22"/>
        </w:rPr>
      </w:pPr>
    </w:p>
    <w:p w14:paraId="7E6AF1D9" w14:textId="77777777" w:rsidR="008F121C" w:rsidRPr="00731836" w:rsidRDefault="008F121C" w:rsidP="00E104FE">
      <w:pPr>
        <w:contextualSpacing/>
        <w:jc w:val="both"/>
        <w:rPr>
          <w:rFonts w:ascii="Century Gothic" w:eastAsia="Tahoma" w:hAnsi="Century Gothic"/>
          <w:sz w:val="22"/>
          <w:szCs w:val="22"/>
        </w:rPr>
      </w:pPr>
    </w:p>
    <w:p w14:paraId="60B8E8D8" w14:textId="0496A32A" w:rsidR="009804A9" w:rsidRPr="00731836" w:rsidRDefault="009804A9">
      <w:pPr>
        <w:pStyle w:val="Ttulo3"/>
        <w:numPr>
          <w:ilvl w:val="2"/>
          <w:numId w:val="26"/>
        </w:numPr>
        <w:jc w:val="both"/>
        <w:rPr>
          <w:rFonts w:ascii="Century Gothic" w:hAnsi="Century Gothic"/>
          <w:szCs w:val="22"/>
          <w:lang w:val="es-CO"/>
        </w:rPr>
      </w:pPr>
      <w:bookmarkStart w:id="30" w:name="_Toc212565278"/>
      <w:r w:rsidRPr="00731836">
        <w:rPr>
          <w:rFonts w:ascii="Century Gothic" w:hAnsi="Century Gothic"/>
          <w:szCs w:val="22"/>
          <w:lang w:val="es-CO"/>
        </w:rPr>
        <w:t>CONSIDERACIONES QUE DEBE TENER EN CUENTA EL INTERVENTOR Y EL CONTRATISTA.</w:t>
      </w:r>
      <w:bookmarkEnd w:id="30"/>
    </w:p>
    <w:p w14:paraId="7FAE7FBC" w14:textId="77777777" w:rsidR="006A2D46" w:rsidRPr="00731836" w:rsidRDefault="006A2D46" w:rsidP="00E104FE">
      <w:pPr>
        <w:contextualSpacing/>
        <w:jc w:val="both"/>
        <w:rPr>
          <w:rFonts w:ascii="Century Gothic" w:hAnsi="Century Gothic" w:cs="Arial"/>
          <w:sz w:val="22"/>
          <w:szCs w:val="22"/>
        </w:rPr>
      </w:pPr>
    </w:p>
    <w:p w14:paraId="7A2E4833" w14:textId="711DC221" w:rsidR="00221C02" w:rsidRPr="00731836" w:rsidRDefault="00221C02"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En la elaboración de las distintas propuestas y durante los diversos procesos constructivos de este tipo de obra que la </w:t>
      </w:r>
      <w:r w:rsidR="00A6426F" w:rsidRPr="00731836">
        <w:rPr>
          <w:rFonts w:ascii="Century Gothic" w:hAnsi="Century Gothic" w:cs="Arial"/>
          <w:b/>
          <w:bCs/>
          <w:sz w:val="22"/>
          <w:szCs w:val="22"/>
        </w:rPr>
        <w:t xml:space="preserve">ADI </w:t>
      </w:r>
      <w:r w:rsidRPr="00731836">
        <w:rPr>
          <w:rFonts w:ascii="Century Gothic" w:hAnsi="Century Gothic" w:cs="Arial"/>
          <w:b/>
          <w:bCs/>
          <w:sz w:val="22"/>
          <w:szCs w:val="22"/>
        </w:rPr>
        <w:t xml:space="preserve">S.A.S E.S.P </w:t>
      </w:r>
      <w:r w:rsidRPr="00731836">
        <w:rPr>
          <w:rFonts w:ascii="Century Gothic" w:hAnsi="Century Gothic" w:cs="Arial"/>
          <w:sz w:val="22"/>
          <w:szCs w:val="22"/>
        </w:rPr>
        <w:t>adelante, se deben tener en cuenta las siguientes consideraciones</w:t>
      </w:r>
      <w:r w:rsidR="00436749" w:rsidRPr="00731836">
        <w:rPr>
          <w:rFonts w:ascii="Century Gothic" w:hAnsi="Century Gothic" w:cs="Arial"/>
          <w:sz w:val="22"/>
          <w:szCs w:val="22"/>
        </w:rPr>
        <w:t>:</w:t>
      </w:r>
    </w:p>
    <w:p w14:paraId="1233C9D4" w14:textId="77777777" w:rsidR="00436749" w:rsidRPr="00731836" w:rsidRDefault="00436749" w:rsidP="00E104FE">
      <w:pPr>
        <w:contextualSpacing/>
        <w:jc w:val="both"/>
        <w:rPr>
          <w:rFonts w:ascii="Century Gothic" w:hAnsi="Century Gothic" w:cs="Arial"/>
          <w:sz w:val="22"/>
          <w:szCs w:val="22"/>
        </w:rPr>
      </w:pPr>
    </w:p>
    <w:p w14:paraId="222B9BB9" w14:textId="77777777" w:rsidR="00EB62E4" w:rsidRPr="00731836" w:rsidRDefault="00215806"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Las especificaciones técnicas, diseños y anexos que se entregan al constructor se complementan entre sí y tienen por objeto explicar las condiciones y características constructivas relacionadas con el empleo de los materiales como figuran en los planos.  Cualquier detalle que se haya omitido en las </w:t>
      </w:r>
      <w:r w:rsidRPr="00731836">
        <w:rPr>
          <w:rFonts w:ascii="Century Gothic" w:hAnsi="Century Gothic" w:cs="Arial"/>
          <w:sz w:val="22"/>
          <w:szCs w:val="22"/>
        </w:rPr>
        <w:lastRenderedPageBreak/>
        <w:t xml:space="preserve">especificaciones, en los planos o en ambos, pero que debe formar parte de la construcción, no exime al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de su ejecución ni podrá tomarse como base para reclamaciones o demandas posteriores.</w:t>
      </w:r>
    </w:p>
    <w:p w14:paraId="7E01C20C" w14:textId="77777777" w:rsidR="00EB62E4" w:rsidRPr="00731836" w:rsidRDefault="00EB62E4"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En caso de que se efectúen obras sin la respectiva autorización escrita de la </w:t>
      </w:r>
      <w:r w:rsidRPr="00731836">
        <w:rPr>
          <w:rFonts w:ascii="Century Gothic" w:hAnsi="Century Gothic" w:cs="Arial"/>
          <w:b/>
          <w:bCs/>
          <w:sz w:val="22"/>
          <w:szCs w:val="22"/>
        </w:rPr>
        <w:t>INTERVENTORIA</w:t>
      </w:r>
      <w:r w:rsidRPr="00731836">
        <w:rPr>
          <w:rFonts w:ascii="Century Gothic" w:hAnsi="Century Gothic" w:cs="Arial"/>
          <w:sz w:val="22"/>
          <w:szCs w:val="22"/>
        </w:rPr>
        <w:t xml:space="preserve">, éstas serán por cuenta y riesgo del </w:t>
      </w:r>
      <w:r w:rsidRPr="00731836">
        <w:rPr>
          <w:rFonts w:ascii="Century Gothic" w:hAnsi="Century Gothic" w:cs="Arial"/>
          <w:b/>
          <w:bCs/>
          <w:sz w:val="22"/>
          <w:szCs w:val="22"/>
        </w:rPr>
        <w:t>CONSTRUCTOR</w:t>
      </w:r>
      <w:r w:rsidRPr="00731836">
        <w:rPr>
          <w:rFonts w:ascii="Century Gothic" w:hAnsi="Century Gothic" w:cs="Arial"/>
          <w:sz w:val="22"/>
          <w:szCs w:val="22"/>
        </w:rPr>
        <w:t>.</w:t>
      </w:r>
    </w:p>
    <w:p w14:paraId="1CB3450F" w14:textId="77777777" w:rsidR="00EB62E4" w:rsidRPr="00731836" w:rsidRDefault="00EB62E4"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Es obligación del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verificar la correspondencia entre las cantidades de obra, las especificaciones técnicas y la ejecución del proyecto. Cualquier inconsistencia debe ser aclarada en forma previa e inmediata con la </w:t>
      </w:r>
      <w:r w:rsidRPr="00731836">
        <w:rPr>
          <w:rFonts w:ascii="Century Gothic" w:hAnsi="Century Gothic" w:cs="Arial"/>
          <w:b/>
          <w:bCs/>
          <w:sz w:val="22"/>
          <w:szCs w:val="22"/>
        </w:rPr>
        <w:t>INTERVENTORIA</w:t>
      </w:r>
      <w:r w:rsidRPr="00731836">
        <w:rPr>
          <w:rFonts w:ascii="Century Gothic" w:hAnsi="Century Gothic" w:cs="Arial"/>
          <w:sz w:val="22"/>
          <w:szCs w:val="22"/>
        </w:rPr>
        <w:t xml:space="preserve">. </w:t>
      </w:r>
    </w:p>
    <w:p w14:paraId="094FDDD4" w14:textId="3BC78A44" w:rsidR="00EB62E4" w:rsidRPr="00731836" w:rsidRDefault="00A95582"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b/>
          <w:sz w:val="22"/>
          <w:szCs w:val="22"/>
        </w:rPr>
        <w:t>ADI</w:t>
      </w:r>
      <w:r w:rsidR="00EB62E4" w:rsidRPr="00731836">
        <w:rPr>
          <w:rFonts w:ascii="Century Gothic" w:hAnsi="Century Gothic" w:cs="Arial"/>
          <w:b/>
          <w:sz w:val="22"/>
          <w:szCs w:val="22"/>
        </w:rPr>
        <w:t xml:space="preserve"> S.A.S</w:t>
      </w:r>
      <w:r w:rsidR="00EB62E4" w:rsidRPr="00731836">
        <w:rPr>
          <w:rFonts w:ascii="Century Gothic" w:hAnsi="Century Gothic" w:cs="Arial"/>
          <w:b/>
          <w:bCs/>
          <w:sz w:val="22"/>
          <w:szCs w:val="22"/>
        </w:rPr>
        <w:t xml:space="preserve"> E.S.P </w:t>
      </w:r>
      <w:r w:rsidR="00EB62E4" w:rsidRPr="00731836">
        <w:rPr>
          <w:rFonts w:ascii="Century Gothic" w:hAnsi="Century Gothic" w:cs="Arial"/>
          <w:sz w:val="22"/>
          <w:szCs w:val="22"/>
        </w:rPr>
        <w:t>no se hace responsable por irregularidades presentadas por causa de la omisión a esta norma.</w:t>
      </w:r>
    </w:p>
    <w:p w14:paraId="3CEC30D5" w14:textId="77777777" w:rsidR="00EB62E4" w:rsidRPr="00731836" w:rsidRDefault="00EB62E4"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Cuando en estas especificaciones se indique algún equipo o material por su nombre de fábrica, esto se hace con el objeto de establecer un standard de calidad y características, para lo cual el contratista puede usar productos similares obteniendo previamente la aprobación de la Interventoría.</w:t>
      </w:r>
    </w:p>
    <w:p w14:paraId="26418274" w14:textId="11E5C243" w:rsidR="00EB62E4" w:rsidRPr="00731836" w:rsidRDefault="00EB62E4"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La coordinación y la vigilancia de la ejecución y cumplimiento del contrato serán ejercidas por un </w:t>
      </w:r>
      <w:r w:rsidRPr="00731836">
        <w:rPr>
          <w:rFonts w:ascii="Century Gothic" w:hAnsi="Century Gothic" w:cs="Arial"/>
          <w:b/>
          <w:bCs/>
          <w:sz w:val="22"/>
          <w:szCs w:val="22"/>
        </w:rPr>
        <w:t>INTERVENTOR</w:t>
      </w:r>
      <w:r w:rsidR="00E12B11" w:rsidRPr="00731836">
        <w:rPr>
          <w:rFonts w:ascii="Century Gothic" w:hAnsi="Century Gothic" w:cs="Arial"/>
          <w:sz w:val="22"/>
          <w:szCs w:val="22"/>
        </w:rPr>
        <w:t>.</w:t>
      </w:r>
    </w:p>
    <w:p w14:paraId="55D1D5EF" w14:textId="77777777" w:rsidR="00EB62E4" w:rsidRPr="00731836" w:rsidRDefault="00EB62E4"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Pr="00731836">
        <w:rPr>
          <w:rFonts w:ascii="Century Gothic" w:hAnsi="Century Gothic" w:cs="Arial"/>
          <w:b/>
          <w:bCs/>
          <w:sz w:val="22"/>
          <w:szCs w:val="22"/>
        </w:rPr>
        <w:t>INTERVENTOR</w:t>
      </w:r>
      <w:r w:rsidRPr="00731836">
        <w:rPr>
          <w:rFonts w:ascii="Century Gothic" w:hAnsi="Century Gothic" w:cs="Arial"/>
          <w:sz w:val="22"/>
          <w:szCs w:val="22"/>
        </w:rPr>
        <w:t xml:space="preserve"> está autorizado para impartir instrucciones al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sobre asuntos de responsabilidad de éste, revisar sus archivos relacionados con la obra, los libros de contabilidad y exigirle la información que considere necesaria y 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estará obligado a suministrarla dentro de los términos del contrato, excepto lo que expresamente se estipule. Esta autorización incluye, también, a los funcionarios autorizados de </w:t>
      </w:r>
      <w:r w:rsidRPr="00731836">
        <w:rPr>
          <w:rFonts w:ascii="Century Gothic" w:hAnsi="Century Gothic" w:cs="Arial"/>
          <w:b/>
          <w:sz w:val="22"/>
          <w:szCs w:val="22"/>
        </w:rPr>
        <w:t>AMAZONAS DESARROLLO INTELIGENTE S.A.S E.S.P</w:t>
      </w:r>
      <w:r w:rsidR="004E3807" w:rsidRPr="00731836">
        <w:rPr>
          <w:rFonts w:ascii="Century Gothic" w:hAnsi="Century Gothic" w:cs="Arial"/>
          <w:b/>
          <w:sz w:val="22"/>
          <w:szCs w:val="22"/>
        </w:rPr>
        <w:t>.</w:t>
      </w:r>
      <w:r w:rsidRPr="00731836">
        <w:rPr>
          <w:rFonts w:ascii="Century Gothic" w:hAnsi="Century Gothic" w:cs="Arial"/>
          <w:b/>
          <w:sz w:val="22"/>
          <w:szCs w:val="22"/>
        </w:rPr>
        <w:t xml:space="preserve"> </w:t>
      </w:r>
    </w:p>
    <w:p w14:paraId="6C47E7F8" w14:textId="77777777" w:rsidR="00F659BE" w:rsidRPr="00731836" w:rsidRDefault="00F659BE"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Pr="00731836">
        <w:rPr>
          <w:rFonts w:ascii="Century Gothic" w:hAnsi="Century Gothic" w:cs="Arial"/>
          <w:b/>
          <w:bCs/>
          <w:sz w:val="22"/>
          <w:szCs w:val="22"/>
        </w:rPr>
        <w:t>INTERVENTOR</w:t>
      </w:r>
      <w:r w:rsidRPr="00731836">
        <w:rPr>
          <w:rFonts w:ascii="Century Gothic" w:hAnsi="Century Gothic" w:cs="Arial"/>
          <w:sz w:val="22"/>
          <w:szCs w:val="22"/>
        </w:rPr>
        <w:t xml:space="preserve"> no tendrá autorización para exonerar al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de ninguna de sus obligaciones o deberes contractuales. Tampoco podrá, sin autorización escrita previa de La </w:t>
      </w:r>
      <w:r w:rsidRPr="00731836">
        <w:rPr>
          <w:rFonts w:ascii="Century Gothic" w:hAnsi="Century Gothic" w:cs="Arial"/>
          <w:b/>
          <w:bCs/>
          <w:sz w:val="22"/>
          <w:szCs w:val="22"/>
        </w:rPr>
        <w:t>AMAZONAS DESARROLLO INTELIGENTE</w:t>
      </w:r>
      <w:r w:rsidR="004E3807" w:rsidRPr="00731836">
        <w:rPr>
          <w:rFonts w:ascii="Century Gothic" w:hAnsi="Century Gothic" w:cs="Arial"/>
          <w:b/>
          <w:bCs/>
          <w:sz w:val="22"/>
          <w:szCs w:val="22"/>
        </w:rPr>
        <w:t xml:space="preserve"> S.A.S E.S.P</w:t>
      </w:r>
      <w:r w:rsidRPr="00731836">
        <w:rPr>
          <w:rFonts w:ascii="Century Gothic" w:hAnsi="Century Gothic" w:cs="Arial"/>
          <w:sz w:val="22"/>
          <w:szCs w:val="22"/>
        </w:rPr>
        <w:t xml:space="preserve">, ordenar trabajo alguno que derive en variaciones en el plazo o en el valor del contrato, ni efectuar ninguna modificación de la concepción del diseño de las obras principales. </w:t>
      </w:r>
    </w:p>
    <w:p w14:paraId="614219B8" w14:textId="77777777" w:rsidR="00F659BE" w:rsidRPr="00731836" w:rsidRDefault="00F659BE"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Todas las comunicaciones u órdenes del </w:t>
      </w:r>
      <w:r w:rsidRPr="00731836">
        <w:rPr>
          <w:rFonts w:ascii="Century Gothic" w:hAnsi="Century Gothic" w:cs="Arial"/>
          <w:b/>
          <w:bCs/>
          <w:sz w:val="22"/>
          <w:szCs w:val="22"/>
        </w:rPr>
        <w:t>INTERVENTOR</w:t>
      </w:r>
      <w:r w:rsidRPr="00731836">
        <w:rPr>
          <w:rFonts w:ascii="Century Gothic" w:hAnsi="Century Gothic" w:cs="Arial"/>
          <w:sz w:val="22"/>
          <w:szCs w:val="22"/>
        </w:rPr>
        <w:t xml:space="preserve"> serán expedidas o ratificadas por escrito.</w:t>
      </w:r>
    </w:p>
    <w:p w14:paraId="49024AB4" w14:textId="77777777" w:rsidR="00F659BE" w:rsidRPr="00731836" w:rsidRDefault="00F659BE"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no será indemnizado por derrumbes, deslizamientos, alteraciones y en general por cualquier excavación y concreto suplementaria cuya causa le sea imputable. </w:t>
      </w:r>
    </w:p>
    <w:p w14:paraId="1B78882B" w14:textId="51A48AFD" w:rsidR="00F659BE" w:rsidRPr="00731836" w:rsidRDefault="00F659BE"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Los recibos parciales que por liquidaciones de obra ejecutada se hagan al </w:t>
      </w:r>
      <w:r w:rsidRPr="00731836">
        <w:rPr>
          <w:rFonts w:ascii="Century Gothic" w:hAnsi="Century Gothic" w:cs="Arial"/>
          <w:b/>
          <w:bCs/>
          <w:sz w:val="22"/>
          <w:szCs w:val="22"/>
        </w:rPr>
        <w:t>CONSTRUCTOR</w:t>
      </w:r>
      <w:r w:rsidRPr="00731836">
        <w:rPr>
          <w:rFonts w:ascii="Century Gothic" w:hAnsi="Century Gothic" w:cs="Arial"/>
          <w:sz w:val="22"/>
          <w:szCs w:val="22"/>
        </w:rPr>
        <w:t>, no implican ac</w:t>
      </w:r>
      <w:r w:rsidR="008A50D6" w:rsidRPr="00731836">
        <w:rPr>
          <w:rFonts w:ascii="Century Gothic" w:hAnsi="Century Gothic" w:cs="Arial"/>
          <w:sz w:val="22"/>
          <w:szCs w:val="22"/>
        </w:rPr>
        <w:t>eptación final por parte de la i</w:t>
      </w:r>
      <w:r w:rsidRPr="00731836">
        <w:rPr>
          <w:rFonts w:ascii="Century Gothic" w:hAnsi="Century Gothic" w:cs="Arial"/>
          <w:sz w:val="22"/>
          <w:szCs w:val="22"/>
        </w:rPr>
        <w:t xml:space="preserve">nterventoría; únicamente su aceptación para efecto del pago de cuentas, en virtud de que la obligación del </w:t>
      </w:r>
      <w:r w:rsidRPr="00731836">
        <w:rPr>
          <w:rFonts w:ascii="Century Gothic" w:hAnsi="Century Gothic" w:cs="Arial"/>
          <w:b/>
          <w:bCs/>
          <w:sz w:val="22"/>
          <w:szCs w:val="22"/>
        </w:rPr>
        <w:t xml:space="preserve">CONSTRUCTOR </w:t>
      </w:r>
      <w:r w:rsidRPr="00731836">
        <w:rPr>
          <w:rFonts w:ascii="Century Gothic" w:hAnsi="Century Gothic" w:cs="Arial"/>
          <w:sz w:val="22"/>
          <w:szCs w:val="22"/>
        </w:rPr>
        <w:t>es la de entregar la obra terminada en su totalidad y lista para darla al servicio, de conformidad con las especificaciones técnicas acordadas, los diseños y planos aprobados y dentro de las condiciones estipuladas para su ejecución.</w:t>
      </w:r>
    </w:p>
    <w:p w14:paraId="41DE094B" w14:textId="38E76095" w:rsidR="000D3B7F" w:rsidRPr="00731836" w:rsidRDefault="00F659BE"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párrafo </w:t>
      </w:r>
      <w:r w:rsidRPr="00731836">
        <w:rPr>
          <w:rFonts w:ascii="Century Gothic" w:hAnsi="Century Gothic" w:cs="Arial"/>
          <w:b/>
          <w:bCs/>
          <w:sz w:val="22"/>
          <w:szCs w:val="22"/>
        </w:rPr>
        <w:t xml:space="preserve">UNIDAD DE MEDIDA </w:t>
      </w:r>
      <w:r w:rsidRPr="00731836">
        <w:rPr>
          <w:rFonts w:ascii="Century Gothic" w:hAnsi="Century Gothic" w:cs="Arial"/>
          <w:sz w:val="22"/>
          <w:szCs w:val="22"/>
        </w:rPr>
        <w:t>incluido en cada ítem</w:t>
      </w:r>
      <w:r w:rsidR="00525563" w:rsidRPr="00731836">
        <w:rPr>
          <w:rFonts w:ascii="Century Gothic" w:hAnsi="Century Gothic" w:cs="Arial"/>
          <w:sz w:val="22"/>
          <w:szCs w:val="22"/>
        </w:rPr>
        <w:t xml:space="preserve"> de las especificaciones técnicas</w:t>
      </w:r>
      <w:r w:rsidRPr="00731836">
        <w:rPr>
          <w:rFonts w:ascii="Century Gothic" w:hAnsi="Century Gothic" w:cs="Arial"/>
          <w:sz w:val="22"/>
          <w:szCs w:val="22"/>
        </w:rPr>
        <w:t>, indica la unidad física con la cual se medirán las obras ejecutadas.</w:t>
      </w:r>
    </w:p>
    <w:p w14:paraId="7E174C6C" w14:textId="77777777" w:rsidR="000D3B7F" w:rsidRPr="00731836" w:rsidRDefault="000D3B7F"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lastRenderedPageBreak/>
        <w:t>Los planos de construcción, análisis unitarios, análisis básicos, presupuestos, y demás soportes técnicos hacen parte del futuro contrato.</w:t>
      </w:r>
    </w:p>
    <w:p w14:paraId="3015A513" w14:textId="77777777" w:rsidR="000D3B7F" w:rsidRPr="00731836" w:rsidRDefault="000D3B7F"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En consecuencia, no suponen responsabilidad la entidad contratante</w:t>
      </w:r>
      <w:r w:rsidRPr="00731836">
        <w:rPr>
          <w:rFonts w:ascii="Century Gothic" w:hAnsi="Century Gothic" w:cs="Arial"/>
          <w:b/>
          <w:bCs/>
          <w:sz w:val="22"/>
          <w:szCs w:val="22"/>
        </w:rPr>
        <w:t xml:space="preserve"> </w:t>
      </w:r>
      <w:r w:rsidRPr="00731836">
        <w:rPr>
          <w:rFonts w:ascii="Century Gothic" w:hAnsi="Century Gothic" w:cs="Arial"/>
          <w:sz w:val="22"/>
          <w:szCs w:val="22"/>
        </w:rPr>
        <w:t xml:space="preserve">sobre la mala interpretación de la información que suministra.  Por tanto, 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será el único responsable de los errores que se puedan derivar de su defecto o de la negligencia en la consecución de todos los datos que afecten al contrato y que sea de su incumbencia obtener, así como al planeamiento y a la correcta ejecución de las obras contratadas.</w:t>
      </w:r>
    </w:p>
    <w:p w14:paraId="1A29EC6F" w14:textId="1942C4DD" w:rsidR="000D3B7F" w:rsidRPr="00731836" w:rsidRDefault="000D3B7F" w:rsidP="00E104FE">
      <w:pPr>
        <w:numPr>
          <w:ilvl w:val="0"/>
          <w:numId w:val="5"/>
        </w:numPr>
        <w:ind w:left="68" w:firstLine="0"/>
        <w:contextualSpacing/>
        <w:jc w:val="both"/>
        <w:rPr>
          <w:rFonts w:ascii="Century Gothic" w:hAnsi="Century Gothic"/>
          <w:sz w:val="22"/>
          <w:szCs w:val="22"/>
        </w:rPr>
      </w:pPr>
      <w:r w:rsidRPr="00731836">
        <w:rPr>
          <w:rFonts w:ascii="Century Gothic" w:hAnsi="Century Gothic"/>
          <w:sz w:val="22"/>
          <w:szCs w:val="22"/>
        </w:rPr>
        <w:t>En caso de contradicciones entre</w:t>
      </w:r>
      <w:r w:rsidR="008A50D6" w:rsidRPr="00731836">
        <w:rPr>
          <w:rFonts w:ascii="Century Gothic" w:hAnsi="Century Gothic"/>
          <w:sz w:val="22"/>
          <w:szCs w:val="22"/>
        </w:rPr>
        <w:t xml:space="preserve"> los planos del proyecto y las especificaciones particulares de c</w:t>
      </w:r>
      <w:r w:rsidRPr="00731836">
        <w:rPr>
          <w:rFonts w:ascii="Century Gothic" w:hAnsi="Century Gothic"/>
          <w:sz w:val="22"/>
          <w:szCs w:val="22"/>
        </w:rPr>
        <w:t xml:space="preserve">onstrucción, prevalece el veredicto de los profesionales diseñadores adscritos </w:t>
      </w:r>
    </w:p>
    <w:p w14:paraId="610ADD7B" w14:textId="79D4CB5A" w:rsidR="00FB583D" w:rsidRPr="00731836" w:rsidRDefault="008A50D6" w:rsidP="00E104FE">
      <w:pPr>
        <w:numPr>
          <w:ilvl w:val="0"/>
          <w:numId w:val="5"/>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Lo mencionado en </w:t>
      </w:r>
      <w:r w:rsidR="006E30B8" w:rsidRPr="00731836">
        <w:rPr>
          <w:rFonts w:ascii="Century Gothic" w:hAnsi="Century Gothic" w:cs="Arial"/>
          <w:sz w:val="22"/>
          <w:szCs w:val="22"/>
        </w:rPr>
        <w:t>las especificaciones particulares y omitidas</w:t>
      </w:r>
      <w:r w:rsidR="000D3B7F" w:rsidRPr="00731836">
        <w:rPr>
          <w:rFonts w:ascii="Century Gothic" w:hAnsi="Century Gothic" w:cs="Arial"/>
          <w:sz w:val="22"/>
          <w:szCs w:val="22"/>
        </w:rPr>
        <w:t xml:space="preserve"> en los planos, o viceversa, habrá de ser ejecutado como si estuviese expuesto en ambos documentos siempre que, a juicio del </w:t>
      </w:r>
      <w:r w:rsidR="000D3B7F" w:rsidRPr="00731836">
        <w:rPr>
          <w:rFonts w:ascii="Century Gothic" w:hAnsi="Century Gothic" w:cs="Arial"/>
          <w:b/>
          <w:bCs/>
          <w:sz w:val="22"/>
          <w:szCs w:val="22"/>
        </w:rPr>
        <w:t>INTERVENTOR</w:t>
      </w:r>
      <w:r w:rsidR="000D3B7F" w:rsidRPr="00731836">
        <w:rPr>
          <w:rFonts w:ascii="Century Gothic" w:hAnsi="Century Gothic" w:cs="Arial"/>
          <w:sz w:val="22"/>
          <w:szCs w:val="22"/>
        </w:rPr>
        <w:t xml:space="preserve">, quede suficientemente definida la unidad de obra correspondiente y ésta tenga acordado un precio en el contrato. En todo caso, las contradicciones, omisiones o errores que adviertan en estos documentos el </w:t>
      </w:r>
      <w:r w:rsidR="000D3B7F" w:rsidRPr="00731836">
        <w:rPr>
          <w:rFonts w:ascii="Century Gothic" w:hAnsi="Century Gothic" w:cs="Arial"/>
          <w:b/>
          <w:bCs/>
          <w:sz w:val="22"/>
          <w:szCs w:val="22"/>
        </w:rPr>
        <w:t xml:space="preserve">INTERVENTOR </w:t>
      </w:r>
      <w:r w:rsidRPr="00731836">
        <w:rPr>
          <w:rFonts w:ascii="Century Gothic" w:hAnsi="Century Gothic" w:cs="Arial"/>
          <w:sz w:val="22"/>
          <w:szCs w:val="22"/>
        </w:rPr>
        <w:t>o el c</w:t>
      </w:r>
      <w:r w:rsidR="000D3B7F" w:rsidRPr="00731836">
        <w:rPr>
          <w:rFonts w:ascii="Century Gothic" w:hAnsi="Century Gothic" w:cs="Arial"/>
          <w:sz w:val="22"/>
          <w:szCs w:val="22"/>
        </w:rPr>
        <w:t>onstructor, deberán</w:t>
      </w:r>
      <w:r w:rsidRPr="00731836">
        <w:rPr>
          <w:rFonts w:ascii="Century Gothic" w:hAnsi="Century Gothic" w:cs="Arial"/>
          <w:sz w:val="22"/>
          <w:szCs w:val="22"/>
        </w:rPr>
        <w:t xml:space="preserve"> ser informadas por escrito al s</w:t>
      </w:r>
      <w:r w:rsidR="000D3B7F" w:rsidRPr="00731836">
        <w:rPr>
          <w:rFonts w:ascii="Century Gothic" w:hAnsi="Century Gothic" w:cs="Arial"/>
          <w:sz w:val="22"/>
          <w:szCs w:val="22"/>
        </w:rPr>
        <w:t>upervisor, tan pronto como sean detectadas.</w:t>
      </w:r>
    </w:p>
    <w:p w14:paraId="355162AB" w14:textId="77777777" w:rsidR="00FB583D" w:rsidRPr="00731836" w:rsidRDefault="00FB583D" w:rsidP="00E104FE">
      <w:pPr>
        <w:numPr>
          <w:ilvl w:val="0"/>
          <w:numId w:val="5"/>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será el único responsable de los perjuicios ocasionados por la falta de medidas de seguridad y salubridad en su ambiente de trabajo.</w:t>
      </w:r>
    </w:p>
    <w:p w14:paraId="3F250D3F" w14:textId="77777777" w:rsidR="00FB583D" w:rsidRPr="00731836" w:rsidRDefault="00FB583D"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deberá atenerse a las disposiciones vigentes para la </w:t>
      </w:r>
      <w:r w:rsidRPr="00731836">
        <w:rPr>
          <w:rFonts w:ascii="Century Gothic" w:hAnsi="Century Gothic" w:cs="Arial"/>
          <w:b/>
          <w:bCs/>
          <w:sz w:val="22"/>
          <w:szCs w:val="22"/>
        </w:rPr>
        <w:t xml:space="preserve">PREVENCIÓN Y CONTROL DE INCENDIOS </w:t>
      </w:r>
      <w:r w:rsidRPr="00731836">
        <w:rPr>
          <w:rFonts w:ascii="Century Gothic" w:hAnsi="Century Gothic" w:cs="Arial"/>
          <w:sz w:val="22"/>
          <w:szCs w:val="22"/>
        </w:rPr>
        <w:t xml:space="preserve">y a las instrucciones que sobre el tema le suministre el </w:t>
      </w:r>
      <w:r w:rsidRPr="00731836">
        <w:rPr>
          <w:rFonts w:ascii="Century Gothic" w:hAnsi="Century Gothic" w:cs="Arial"/>
          <w:b/>
          <w:bCs/>
          <w:sz w:val="22"/>
          <w:szCs w:val="22"/>
        </w:rPr>
        <w:t>INTERVENTOR</w:t>
      </w:r>
      <w:r w:rsidRPr="00731836">
        <w:rPr>
          <w:rFonts w:ascii="Century Gothic" w:hAnsi="Century Gothic" w:cs="Arial"/>
          <w:sz w:val="22"/>
          <w:szCs w:val="22"/>
        </w:rPr>
        <w:t xml:space="preserve">. Ante esto deberá implementar las medidas necesarias para evitar que se produzcan fuegos innecesarios y será responsable de evitar la propagación de los que se pudieran requerir para la ejecución de las obras, así como de todos los daños y perjuicios que se pudieran producir a causa de ellos. </w:t>
      </w:r>
    </w:p>
    <w:p w14:paraId="611C1D31" w14:textId="7A3D6ABE" w:rsidR="00FB583D" w:rsidRPr="00731836" w:rsidRDefault="00FB583D" w:rsidP="00E104FE">
      <w:pPr>
        <w:numPr>
          <w:ilvl w:val="0"/>
          <w:numId w:val="4"/>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deberá conocer to</w:t>
      </w:r>
      <w:r w:rsidR="008A50D6" w:rsidRPr="00731836">
        <w:rPr>
          <w:rFonts w:ascii="Century Gothic" w:hAnsi="Century Gothic" w:cs="Arial"/>
          <w:sz w:val="22"/>
          <w:szCs w:val="22"/>
        </w:rPr>
        <w:t>das las leyes y decretos de la r</w:t>
      </w:r>
      <w:r w:rsidRPr="00731836">
        <w:rPr>
          <w:rFonts w:ascii="Century Gothic" w:hAnsi="Century Gothic" w:cs="Arial"/>
          <w:sz w:val="22"/>
          <w:szCs w:val="22"/>
        </w:rPr>
        <w:t xml:space="preserve">epública de Colombia, además de las ordenanzas, acuerdos y decretos expedidos por los órganos legislativos y ejecutivos regionales y locales que pudieren afectar de alguna manera el desarrollo del contrato y es su obligación el cumplimiento de todos ellos. 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deberá proteger y salvar a </w:t>
      </w:r>
      <w:r w:rsidR="00A07A58" w:rsidRPr="00731836">
        <w:rPr>
          <w:rFonts w:ascii="Century Gothic" w:hAnsi="Century Gothic" w:cs="Arial"/>
          <w:b/>
          <w:sz w:val="22"/>
          <w:szCs w:val="22"/>
        </w:rPr>
        <w:t xml:space="preserve">ADI </w:t>
      </w:r>
      <w:r w:rsidRPr="00731836">
        <w:rPr>
          <w:rFonts w:ascii="Century Gothic" w:hAnsi="Century Gothic" w:cs="Arial"/>
          <w:b/>
          <w:sz w:val="22"/>
          <w:szCs w:val="22"/>
        </w:rPr>
        <w:t>S.A.S E.S.P</w:t>
      </w:r>
      <w:r w:rsidRPr="00731836">
        <w:rPr>
          <w:rFonts w:ascii="Century Gothic" w:hAnsi="Century Gothic" w:cs="Arial"/>
          <w:sz w:val="22"/>
          <w:szCs w:val="22"/>
        </w:rPr>
        <w:t xml:space="preserve"> y a sus representantes de cualquier reclamo o juicio que surgiere como consecuencia de la contravención o falta de cumplimiento de dichas disposiciones por parte de su personal.</w:t>
      </w:r>
    </w:p>
    <w:p w14:paraId="167BDD63" w14:textId="3D4C555A" w:rsidR="00FB583D" w:rsidRPr="00731836" w:rsidRDefault="00FB583D" w:rsidP="00E104FE">
      <w:pPr>
        <w:numPr>
          <w:ilvl w:val="0"/>
          <w:numId w:val="6"/>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  El </w:t>
      </w:r>
      <w:r w:rsidRPr="00731836">
        <w:rPr>
          <w:rFonts w:ascii="Century Gothic" w:hAnsi="Century Gothic" w:cs="Arial"/>
          <w:b/>
          <w:bCs/>
          <w:sz w:val="22"/>
          <w:szCs w:val="22"/>
        </w:rPr>
        <w:t xml:space="preserve">CONSTRUCTOR </w:t>
      </w:r>
      <w:r w:rsidRPr="00731836">
        <w:rPr>
          <w:rFonts w:ascii="Century Gothic" w:hAnsi="Century Gothic" w:cs="Arial"/>
          <w:sz w:val="22"/>
          <w:szCs w:val="22"/>
        </w:rPr>
        <w:t xml:space="preserve">es el único responsable del uso y pago de cualquier costo relacionado con el uso de patentes, marcas registradas y derechos reservados ya sea de equipo, dispositivos, materiales, procedimientos u otros con destino a las obras, deberá estar incluido en los precios de los ítems contractuales, ya que por estos conceptos </w:t>
      </w:r>
      <w:r w:rsidR="00A07A58" w:rsidRPr="00731836">
        <w:rPr>
          <w:rFonts w:ascii="Century Gothic" w:hAnsi="Century Gothic" w:cs="Arial"/>
          <w:b/>
          <w:sz w:val="22"/>
          <w:szCs w:val="22"/>
        </w:rPr>
        <w:t xml:space="preserve">ADI </w:t>
      </w:r>
      <w:r w:rsidRPr="00731836">
        <w:rPr>
          <w:rFonts w:ascii="Century Gothic" w:hAnsi="Century Gothic" w:cs="Arial"/>
          <w:b/>
          <w:sz w:val="22"/>
          <w:szCs w:val="22"/>
        </w:rPr>
        <w:t>S.A.S E.S.P</w:t>
      </w:r>
      <w:r w:rsidRPr="00731836">
        <w:rPr>
          <w:rFonts w:ascii="Century Gothic" w:hAnsi="Century Gothic" w:cs="Arial"/>
          <w:b/>
          <w:bCs/>
          <w:sz w:val="22"/>
          <w:szCs w:val="22"/>
        </w:rPr>
        <w:t xml:space="preserve"> </w:t>
      </w:r>
      <w:r w:rsidRPr="00731836">
        <w:rPr>
          <w:rFonts w:ascii="Century Gothic" w:hAnsi="Century Gothic" w:cs="Arial"/>
          <w:sz w:val="22"/>
          <w:szCs w:val="22"/>
        </w:rPr>
        <w:t>no le efectuará ningún abono directo.</w:t>
      </w:r>
    </w:p>
    <w:p w14:paraId="7FCCA126" w14:textId="28941176" w:rsidR="00FB583D" w:rsidRPr="00731836" w:rsidRDefault="00FB583D" w:rsidP="00E104FE">
      <w:pPr>
        <w:numPr>
          <w:ilvl w:val="0"/>
          <w:numId w:val="7"/>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Todas las personas requeridas por 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para la ejecución de los trabajos en las condiciones previstas por el contrato serán nombradas por él, quien deberá cumplir con todas las disposiciones legales sobre la contratación del personal colombiano y extranjero. Así mismo, se obliga al pago de todos los salarios, prestaciones sociales y aportes parafiscales que se establezcan en relación con los trabajadores y empleados, ya que el personal que vincula el </w:t>
      </w:r>
      <w:r w:rsidRPr="00731836">
        <w:rPr>
          <w:rFonts w:ascii="Century Gothic" w:hAnsi="Century Gothic" w:cs="Arial"/>
          <w:b/>
          <w:bCs/>
          <w:sz w:val="22"/>
          <w:szCs w:val="22"/>
        </w:rPr>
        <w:lastRenderedPageBreak/>
        <w:t>CONSTRUCTOR</w:t>
      </w:r>
      <w:r w:rsidRPr="00731836">
        <w:rPr>
          <w:rFonts w:ascii="Century Gothic" w:hAnsi="Century Gothic" w:cs="Arial"/>
          <w:sz w:val="22"/>
          <w:szCs w:val="22"/>
        </w:rPr>
        <w:t xml:space="preserve"> no tiene carácter oficial </w:t>
      </w:r>
      <w:r w:rsidR="008A50D6" w:rsidRPr="00731836">
        <w:rPr>
          <w:rFonts w:ascii="Century Gothic" w:hAnsi="Century Gothic" w:cs="Arial"/>
          <w:sz w:val="22"/>
          <w:szCs w:val="22"/>
        </w:rPr>
        <w:t>y,</w:t>
      </w:r>
      <w:r w:rsidRPr="00731836">
        <w:rPr>
          <w:rFonts w:ascii="Century Gothic" w:hAnsi="Century Gothic" w:cs="Arial"/>
          <w:sz w:val="22"/>
          <w:szCs w:val="22"/>
        </w:rPr>
        <w:t xml:space="preserve"> en consecuencia, sus relaciones </w:t>
      </w:r>
      <w:r w:rsidRPr="00731836">
        <w:rPr>
          <w:rFonts w:ascii="Century Gothic" w:hAnsi="Century Gothic" w:cs="Arial"/>
          <w:b/>
          <w:bCs/>
          <w:sz w:val="22"/>
          <w:szCs w:val="22"/>
        </w:rPr>
        <w:t xml:space="preserve">TRABAJADOR – EMPLEADOR </w:t>
      </w:r>
      <w:r w:rsidRPr="00731836">
        <w:rPr>
          <w:rFonts w:ascii="Century Gothic" w:hAnsi="Century Gothic" w:cs="Arial"/>
          <w:sz w:val="22"/>
          <w:szCs w:val="22"/>
        </w:rPr>
        <w:t xml:space="preserve">se rigen por lo dispuesto en el </w:t>
      </w:r>
      <w:r w:rsidRPr="00731836">
        <w:rPr>
          <w:rFonts w:ascii="Century Gothic" w:hAnsi="Century Gothic" w:cs="Arial"/>
          <w:b/>
          <w:bCs/>
          <w:sz w:val="22"/>
          <w:szCs w:val="22"/>
        </w:rPr>
        <w:t xml:space="preserve">CÓDIGO SUSTANTIVO DEL TRABAJO </w:t>
      </w:r>
      <w:r w:rsidRPr="00731836">
        <w:rPr>
          <w:rFonts w:ascii="Century Gothic" w:hAnsi="Century Gothic" w:cs="Arial"/>
          <w:sz w:val="22"/>
          <w:szCs w:val="22"/>
        </w:rPr>
        <w:t xml:space="preserve">y demás disposiciones concordantes y complementarias. </w:t>
      </w:r>
    </w:p>
    <w:p w14:paraId="684F317A" w14:textId="18EB5A91" w:rsidR="00FB583D" w:rsidRPr="00731836" w:rsidRDefault="00FB583D" w:rsidP="00E104FE">
      <w:pPr>
        <w:numPr>
          <w:ilvl w:val="0"/>
          <w:numId w:val="8"/>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deberá disponer, a pie de obra, del equipo técnico necesario para la correcta interpretación de los documentos técnicos del proyecto, para la ejecución de los replanteos que le correspondan y para la ejecución de las obras de acuer</w:t>
      </w:r>
      <w:r w:rsidR="008A50D6" w:rsidRPr="00731836">
        <w:rPr>
          <w:rFonts w:ascii="Century Gothic" w:hAnsi="Century Gothic" w:cs="Arial"/>
          <w:sz w:val="22"/>
          <w:szCs w:val="22"/>
        </w:rPr>
        <w:t>do con las especificaciones de c</w:t>
      </w:r>
      <w:r w:rsidRPr="00731836">
        <w:rPr>
          <w:rFonts w:ascii="Century Gothic" w:hAnsi="Century Gothic" w:cs="Arial"/>
          <w:sz w:val="22"/>
          <w:szCs w:val="22"/>
        </w:rPr>
        <w:t>onstrucción.</w:t>
      </w:r>
    </w:p>
    <w:p w14:paraId="054695D7" w14:textId="77777777" w:rsidR="00FB583D" w:rsidRPr="00731836" w:rsidRDefault="00FB583D" w:rsidP="00E104FE">
      <w:pPr>
        <w:numPr>
          <w:ilvl w:val="0"/>
          <w:numId w:val="8"/>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será responsable por los fraudes o malversaciones de su personal en relación con el suministro o el empleo de los materiales requeridos para la ejecución de las obras. </w:t>
      </w:r>
    </w:p>
    <w:p w14:paraId="10DF4083" w14:textId="3D463B3B" w:rsidR="00FB583D" w:rsidRPr="00731836" w:rsidRDefault="008A50D6" w:rsidP="00E104FE">
      <w:pPr>
        <w:numPr>
          <w:ilvl w:val="0"/>
          <w:numId w:val="8"/>
        </w:numPr>
        <w:ind w:left="68" w:firstLine="0"/>
        <w:contextualSpacing/>
        <w:jc w:val="both"/>
        <w:rPr>
          <w:rFonts w:ascii="Century Gothic" w:hAnsi="Century Gothic" w:cs="Arial"/>
          <w:sz w:val="22"/>
          <w:szCs w:val="22"/>
        </w:rPr>
      </w:pPr>
      <w:r w:rsidRPr="00731836">
        <w:rPr>
          <w:rFonts w:ascii="Century Gothic" w:hAnsi="Century Gothic" w:cs="Arial"/>
          <w:sz w:val="22"/>
          <w:szCs w:val="22"/>
        </w:rPr>
        <w:t>El c</w:t>
      </w:r>
      <w:r w:rsidR="00FB583D" w:rsidRPr="00731836">
        <w:rPr>
          <w:rFonts w:ascii="Century Gothic" w:hAnsi="Century Gothic" w:cs="Arial"/>
          <w:sz w:val="22"/>
          <w:szCs w:val="22"/>
        </w:rPr>
        <w:t xml:space="preserve">onstructor asumirá toda la responsabilidad de la ejecución de la obra ante </w:t>
      </w:r>
      <w:r w:rsidR="00FB583D" w:rsidRPr="00731836">
        <w:rPr>
          <w:rFonts w:ascii="Century Gothic" w:hAnsi="Century Gothic" w:cs="Arial"/>
          <w:b/>
          <w:sz w:val="22"/>
          <w:szCs w:val="22"/>
        </w:rPr>
        <w:t>AMAZONAS DESARROLLO INTELIGENTE</w:t>
      </w:r>
      <w:r w:rsidR="00FB583D" w:rsidRPr="00731836">
        <w:rPr>
          <w:rFonts w:ascii="Century Gothic" w:hAnsi="Century Gothic" w:cs="Arial"/>
          <w:b/>
          <w:bCs/>
          <w:sz w:val="22"/>
          <w:szCs w:val="22"/>
        </w:rPr>
        <w:t xml:space="preserve"> </w:t>
      </w:r>
      <w:r w:rsidR="00FB583D" w:rsidRPr="00731836">
        <w:rPr>
          <w:rFonts w:ascii="Century Gothic" w:hAnsi="Century Gothic" w:cs="Arial"/>
          <w:sz w:val="22"/>
          <w:szCs w:val="22"/>
        </w:rPr>
        <w:t xml:space="preserve">y, por lo tanto, en los casos en los cuales se autorice la subcontratación, el </w:t>
      </w:r>
      <w:r w:rsidR="00FB583D" w:rsidRPr="00731836">
        <w:rPr>
          <w:rFonts w:ascii="Century Gothic" w:hAnsi="Century Gothic" w:cs="Arial"/>
          <w:b/>
          <w:bCs/>
          <w:sz w:val="22"/>
          <w:szCs w:val="22"/>
        </w:rPr>
        <w:t>CONSTRUCTOR</w:t>
      </w:r>
      <w:r w:rsidR="00FB583D" w:rsidRPr="00731836">
        <w:rPr>
          <w:rFonts w:ascii="Century Gothic" w:hAnsi="Century Gothic" w:cs="Arial"/>
          <w:sz w:val="22"/>
          <w:szCs w:val="22"/>
        </w:rPr>
        <w:t xml:space="preserve"> responderá ante el </w:t>
      </w:r>
      <w:r w:rsidR="00FB583D" w:rsidRPr="00731836">
        <w:rPr>
          <w:rFonts w:ascii="Century Gothic" w:hAnsi="Century Gothic" w:cs="Arial"/>
          <w:b/>
          <w:bCs/>
          <w:sz w:val="22"/>
          <w:szCs w:val="22"/>
        </w:rPr>
        <w:t>AMAZONAS DESARROLLO INTELIGENTE</w:t>
      </w:r>
      <w:r w:rsidR="00FB583D" w:rsidRPr="00731836">
        <w:rPr>
          <w:rFonts w:ascii="Century Gothic" w:hAnsi="Century Gothic" w:cs="Arial"/>
          <w:b/>
          <w:bCs/>
          <w:color w:val="FF0000"/>
          <w:sz w:val="22"/>
          <w:szCs w:val="22"/>
        </w:rPr>
        <w:t xml:space="preserve"> </w:t>
      </w:r>
      <w:r w:rsidR="004E3807" w:rsidRPr="00731836">
        <w:rPr>
          <w:rFonts w:ascii="Century Gothic" w:hAnsi="Century Gothic" w:cs="Arial"/>
          <w:b/>
          <w:bCs/>
          <w:sz w:val="22"/>
          <w:szCs w:val="22"/>
        </w:rPr>
        <w:t xml:space="preserve">S.A.S E.S.P. </w:t>
      </w:r>
      <w:r w:rsidR="00FB583D" w:rsidRPr="00731836">
        <w:rPr>
          <w:rFonts w:ascii="Century Gothic" w:hAnsi="Century Gothic" w:cs="Arial"/>
          <w:sz w:val="22"/>
          <w:szCs w:val="22"/>
        </w:rPr>
        <w:t>por los subcontratistas, para quienes regirán, además, todas las disposiciones</w:t>
      </w:r>
      <w:r w:rsidR="00AA5F14" w:rsidRPr="00731836">
        <w:rPr>
          <w:rFonts w:ascii="Century Gothic" w:hAnsi="Century Gothic" w:cs="Arial"/>
          <w:sz w:val="22"/>
          <w:szCs w:val="22"/>
        </w:rPr>
        <w:t xml:space="preserve"> del documento </w:t>
      </w:r>
      <w:r w:rsidRPr="00731836">
        <w:rPr>
          <w:rFonts w:ascii="Century Gothic" w:hAnsi="Century Gothic" w:cs="Arial"/>
          <w:sz w:val="22"/>
          <w:szCs w:val="22"/>
        </w:rPr>
        <w:t>del pliego de c</w:t>
      </w:r>
      <w:r w:rsidR="00FB583D" w:rsidRPr="00731836">
        <w:rPr>
          <w:rFonts w:ascii="Century Gothic" w:hAnsi="Century Gothic" w:cs="Arial"/>
          <w:sz w:val="22"/>
          <w:szCs w:val="22"/>
        </w:rPr>
        <w:t>ondi</w:t>
      </w:r>
      <w:r w:rsidRPr="00731836">
        <w:rPr>
          <w:rFonts w:ascii="Century Gothic" w:hAnsi="Century Gothic" w:cs="Arial"/>
          <w:sz w:val="22"/>
          <w:szCs w:val="22"/>
        </w:rPr>
        <w:t>ciones, de las especificaciones y del c</w:t>
      </w:r>
      <w:r w:rsidR="00FB583D" w:rsidRPr="00731836">
        <w:rPr>
          <w:rFonts w:ascii="Century Gothic" w:hAnsi="Century Gothic" w:cs="Arial"/>
          <w:sz w:val="22"/>
          <w:szCs w:val="22"/>
        </w:rPr>
        <w:t>ontrato en relación con asuntos laborales, de salud y seguridad, ambientales, de control de calidad y demás materias.</w:t>
      </w:r>
    </w:p>
    <w:p w14:paraId="1377048A" w14:textId="385C26FC" w:rsidR="004E3807" w:rsidRPr="00731836" w:rsidRDefault="004E3807"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En todo momento, 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deberá realizar sus operaciones de manera de producir los menores inconvenientes y demoras a la comunidad y deberá ofrecer condiciones adecuadas y razonables de seguridad a los demás usuarios y moradores aledaños a las obras en ejecución. Para ello, deberá mantener, a su costa, un acceso adecuado a las propiedades adyacentes a la obra, así como a los caminos públicos interceptados por el proyecto y no podrá cortar el acceso a ninguna propiedad, hasta que se encuentre en servicio la instalación que lo reemplace. Si sus operaciones representan algún peligro evidente o potencial al público en general, deberá suministrar, instalar y mantener todos los dispositivos de seguridad que establezca la normatividad vigente o solicite el </w:t>
      </w:r>
      <w:r w:rsidRPr="00731836">
        <w:rPr>
          <w:rFonts w:ascii="Century Gothic" w:hAnsi="Century Gothic" w:cs="Arial"/>
          <w:b/>
          <w:bCs/>
          <w:sz w:val="22"/>
          <w:szCs w:val="22"/>
        </w:rPr>
        <w:t>INTERVENTOR</w:t>
      </w:r>
      <w:r w:rsidRPr="00731836">
        <w:rPr>
          <w:rFonts w:ascii="Century Gothic" w:hAnsi="Century Gothic" w:cs="Arial"/>
          <w:sz w:val="22"/>
          <w:szCs w:val="22"/>
        </w:rPr>
        <w:t xml:space="preserve">, para prevenir daños y desgracias personales. </w:t>
      </w:r>
    </w:p>
    <w:p w14:paraId="57F5F108" w14:textId="34733EE1" w:rsidR="004E3807" w:rsidRPr="00731836" w:rsidRDefault="004E3807"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Por el suministro de todas estas medidas no habrá abono directo por parte de </w:t>
      </w:r>
      <w:r w:rsidR="008A50D6" w:rsidRPr="00731836">
        <w:rPr>
          <w:rFonts w:ascii="Century Gothic" w:hAnsi="Century Gothic" w:cs="Arial"/>
          <w:b/>
          <w:sz w:val="22"/>
          <w:szCs w:val="22"/>
        </w:rPr>
        <w:t>ADI SAS E.S.P</w:t>
      </w:r>
      <w:r w:rsidRPr="00731836">
        <w:rPr>
          <w:rFonts w:ascii="Century Gothic" w:hAnsi="Century Gothic" w:cs="Arial"/>
          <w:sz w:val="22"/>
          <w:szCs w:val="22"/>
        </w:rPr>
        <w:t>, por lo que su costo deberá estar incluido dentro de los d</w:t>
      </w:r>
      <w:r w:rsidR="00247241" w:rsidRPr="00731836">
        <w:rPr>
          <w:rFonts w:ascii="Century Gothic" w:hAnsi="Century Gothic" w:cs="Arial"/>
          <w:sz w:val="22"/>
          <w:szCs w:val="22"/>
        </w:rPr>
        <w:t>iferentes precios unitarios del c</w:t>
      </w:r>
      <w:r w:rsidRPr="00731836">
        <w:rPr>
          <w:rFonts w:ascii="Century Gothic" w:hAnsi="Century Gothic" w:cs="Arial"/>
          <w:sz w:val="22"/>
          <w:szCs w:val="22"/>
        </w:rPr>
        <w:t>ontrato.</w:t>
      </w:r>
    </w:p>
    <w:p w14:paraId="789CD456" w14:textId="653D61BD" w:rsidR="004E3807" w:rsidRPr="00731836" w:rsidRDefault="004E3807"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Pr="00731836">
        <w:rPr>
          <w:rFonts w:ascii="Century Gothic" w:hAnsi="Century Gothic" w:cs="Arial"/>
          <w:b/>
          <w:bCs/>
          <w:sz w:val="22"/>
          <w:szCs w:val="22"/>
        </w:rPr>
        <w:t>INTERVENTOR</w:t>
      </w:r>
      <w:r w:rsidRPr="00731836">
        <w:rPr>
          <w:rFonts w:ascii="Century Gothic" w:hAnsi="Century Gothic" w:cs="Arial"/>
          <w:sz w:val="22"/>
          <w:szCs w:val="22"/>
        </w:rPr>
        <w:t xml:space="preserve"> deberá abrir un </w:t>
      </w:r>
      <w:r w:rsidRPr="00731836">
        <w:rPr>
          <w:rFonts w:ascii="Century Gothic" w:hAnsi="Century Gothic" w:cs="Arial"/>
          <w:b/>
          <w:bCs/>
          <w:sz w:val="22"/>
          <w:szCs w:val="22"/>
        </w:rPr>
        <w:t>LIBRO DE OBRA- BITACORA</w:t>
      </w:r>
      <w:r w:rsidRPr="00731836">
        <w:rPr>
          <w:rFonts w:ascii="Century Gothic" w:hAnsi="Century Gothic" w:cs="Arial"/>
          <w:sz w:val="22"/>
          <w:szCs w:val="22"/>
        </w:rPr>
        <w:t>, en el cual se individualizará la obra por ejecutar y se señalarán los hechos más importantes durante el transcurso de su ejecución, desde el instante de la expedición de la orden de iniciación de los trabajos hasta el recibo definitivo de los mismos. En especial, en dicho libro se dejará constancia del cumpli</w:t>
      </w:r>
      <w:r w:rsidR="008A50D6" w:rsidRPr="00731836">
        <w:rPr>
          <w:rFonts w:ascii="Century Gothic" w:hAnsi="Century Gothic" w:cs="Arial"/>
          <w:sz w:val="22"/>
          <w:szCs w:val="22"/>
        </w:rPr>
        <w:t>miento o incumplimiento de las e</w:t>
      </w:r>
      <w:r w:rsidRPr="00731836">
        <w:rPr>
          <w:rFonts w:ascii="Century Gothic" w:hAnsi="Century Gothic" w:cs="Arial"/>
          <w:sz w:val="22"/>
          <w:szCs w:val="22"/>
        </w:rPr>
        <w:t xml:space="preserve">specificaciones y demás obligaciones contraídas por el </w:t>
      </w:r>
      <w:r w:rsidRPr="00731836">
        <w:rPr>
          <w:rFonts w:ascii="Century Gothic" w:hAnsi="Century Gothic" w:cs="Arial"/>
          <w:b/>
          <w:bCs/>
          <w:sz w:val="22"/>
          <w:szCs w:val="22"/>
        </w:rPr>
        <w:t>CONSTRUCTOR</w:t>
      </w:r>
      <w:r w:rsidR="008A50D6" w:rsidRPr="00731836">
        <w:rPr>
          <w:rFonts w:ascii="Century Gothic" w:hAnsi="Century Gothic" w:cs="Arial"/>
          <w:sz w:val="22"/>
          <w:szCs w:val="22"/>
        </w:rPr>
        <w:t xml:space="preserve"> en acuerdo con el c</w:t>
      </w:r>
      <w:r w:rsidRPr="00731836">
        <w:rPr>
          <w:rFonts w:ascii="Century Gothic" w:hAnsi="Century Gothic" w:cs="Arial"/>
          <w:sz w:val="22"/>
          <w:szCs w:val="22"/>
        </w:rPr>
        <w:t>ontrato. En el citado libro sólo se podrán realizar anotaciones sobre materias inherentes a la ejecución de la obra.</w:t>
      </w:r>
    </w:p>
    <w:p w14:paraId="746D6042" w14:textId="77777777" w:rsidR="004E3807" w:rsidRPr="00731836" w:rsidRDefault="004E3807"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Al menos una vez por semana, se deberán celebrar reuniones entre el contratista, ingeniero residente de la obra y el </w:t>
      </w:r>
      <w:r w:rsidRPr="00731836">
        <w:rPr>
          <w:rFonts w:ascii="Century Gothic" w:hAnsi="Century Gothic" w:cs="Arial"/>
          <w:b/>
          <w:bCs/>
          <w:sz w:val="22"/>
          <w:szCs w:val="22"/>
        </w:rPr>
        <w:t>INTERVENTOR</w:t>
      </w:r>
      <w:r w:rsidRPr="00731836">
        <w:rPr>
          <w:rFonts w:ascii="Century Gothic" w:hAnsi="Century Gothic" w:cs="Arial"/>
          <w:sz w:val="22"/>
          <w:szCs w:val="22"/>
        </w:rPr>
        <w:t xml:space="preserve">, y supervisor </w:t>
      </w:r>
      <w:r w:rsidR="001E2049" w:rsidRPr="00731836">
        <w:rPr>
          <w:rFonts w:ascii="Century Gothic" w:hAnsi="Century Gothic" w:cs="Arial"/>
          <w:sz w:val="22"/>
          <w:szCs w:val="22"/>
        </w:rPr>
        <w:t xml:space="preserve">o delegado, </w:t>
      </w:r>
      <w:r w:rsidRPr="00731836">
        <w:rPr>
          <w:rFonts w:ascii="Century Gothic" w:hAnsi="Century Gothic" w:cs="Arial"/>
          <w:sz w:val="22"/>
          <w:szCs w:val="22"/>
        </w:rPr>
        <w:t xml:space="preserve">con el fin de analizar los diferentes aspectos técnicos y administrativos relacionados con el proyecto. </w:t>
      </w:r>
    </w:p>
    <w:p w14:paraId="57F70189" w14:textId="4EB26C45" w:rsidR="005C64CA" w:rsidRPr="00731836" w:rsidRDefault="004E3807" w:rsidP="00E104FE">
      <w:pPr>
        <w:numPr>
          <w:ilvl w:val="0"/>
          <w:numId w:val="3"/>
        </w:numPr>
        <w:ind w:left="68" w:firstLine="0"/>
        <w:contextualSpacing/>
        <w:jc w:val="both"/>
        <w:rPr>
          <w:rFonts w:ascii="Century Gothic" w:hAnsi="Century Gothic" w:cs="Arial"/>
          <w:sz w:val="22"/>
          <w:szCs w:val="22"/>
        </w:rPr>
      </w:pPr>
      <w:r w:rsidRPr="00731836">
        <w:rPr>
          <w:rFonts w:ascii="Century Gothic" w:hAnsi="Century Gothic" w:cs="Arial"/>
          <w:sz w:val="22"/>
          <w:szCs w:val="22"/>
        </w:rPr>
        <w:lastRenderedPageBreak/>
        <w:t xml:space="preserve">Los representantes y empleados autorizados por </w:t>
      </w:r>
      <w:r w:rsidRPr="00731836">
        <w:rPr>
          <w:rFonts w:ascii="Century Gothic" w:hAnsi="Century Gothic" w:cs="Arial"/>
          <w:b/>
          <w:sz w:val="22"/>
          <w:szCs w:val="22"/>
        </w:rPr>
        <w:t>ADI</w:t>
      </w:r>
      <w:r w:rsidRPr="00731836">
        <w:rPr>
          <w:rFonts w:ascii="Century Gothic" w:hAnsi="Century Gothic" w:cs="Arial"/>
          <w:sz w:val="22"/>
          <w:szCs w:val="22"/>
        </w:rPr>
        <w:t xml:space="preserve"> </w:t>
      </w:r>
      <w:r w:rsidRPr="00731836">
        <w:rPr>
          <w:rFonts w:ascii="Century Gothic" w:hAnsi="Century Gothic" w:cs="Arial"/>
          <w:b/>
          <w:sz w:val="22"/>
          <w:szCs w:val="22"/>
        </w:rPr>
        <w:t>S.A.S E.S.P</w:t>
      </w:r>
      <w:r w:rsidRPr="00731836">
        <w:rPr>
          <w:rFonts w:ascii="Century Gothic" w:hAnsi="Century Gothic" w:cs="Arial"/>
          <w:sz w:val="22"/>
          <w:szCs w:val="22"/>
        </w:rPr>
        <w:t xml:space="preserve"> tendrán acceso permanente al lugar de los trabajos, a los depósitos en donde estén los materiales que se utilizarán en la obra, maquinaria o equipo, y a los laboratorios donde se realicen ensayos a las muestras tomadas y a los materiales utilizados en la construcción. Para tal fin, 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deberá proporcionar los medios necesarios para facilitar la inspección de los procedimientos de elaboración de los materiales y de los productos finales que serán incorporados en la obra.</w:t>
      </w:r>
    </w:p>
    <w:p w14:paraId="16D2D2C9" w14:textId="184E4978" w:rsidR="005C64CA" w:rsidRPr="00731836" w:rsidRDefault="00121F84"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b/>
          <w:sz w:val="22"/>
          <w:szCs w:val="22"/>
        </w:rPr>
        <w:t>ADI</w:t>
      </w:r>
      <w:r w:rsidR="005C64CA" w:rsidRPr="00731836">
        <w:rPr>
          <w:rFonts w:ascii="Century Gothic" w:hAnsi="Century Gothic" w:cs="Arial"/>
          <w:b/>
          <w:sz w:val="22"/>
          <w:szCs w:val="22"/>
        </w:rPr>
        <w:t xml:space="preserve"> S.A.S E.S.P</w:t>
      </w:r>
      <w:r w:rsidR="005C64CA" w:rsidRPr="00731836">
        <w:rPr>
          <w:rFonts w:ascii="Century Gothic" w:hAnsi="Century Gothic" w:cs="Arial"/>
          <w:b/>
          <w:bCs/>
          <w:sz w:val="22"/>
          <w:szCs w:val="22"/>
        </w:rPr>
        <w:t xml:space="preserve"> </w:t>
      </w:r>
      <w:r w:rsidR="005C64CA" w:rsidRPr="00731836">
        <w:rPr>
          <w:rFonts w:ascii="Century Gothic" w:hAnsi="Century Gothic" w:cs="Arial"/>
          <w:sz w:val="22"/>
          <w:szCs w:val="22"/>
        </w:rPr>
        <w:t xml:space="preserve">se reserva el derecho de exigir el reemplazo o reparación, por cuenta del </w:t>
      </w:r>
      <w:r w:rsidR="005C64CA" w:rsidRPr="00731836">
        <w:rPr>
          <w:rFonts w:ascii="Century Gothic" w:hAnsi="Century Gothic" w:cs="Arial"/>
          <w:b/>
          <w:bCs/>
          <w:sz w:val="22"/>
          <w:szCs w:val="22"/>
        </w:rPr>
        <w:t>CONSTRUCTOR</w:t>
      </w:r>
      <w:r w:rsidR="005C64CA" w:rsidRPr="00731836">
        <w:rPr>
          <w:rFonts w:ascii="Century Gothic" w:hAnsi="Century Gothic" w:cs="Arial"/>
          <w:sz w:val="22"/>
          <w:szCs w:val="22"/>
        </w:rPr>
        <w:t xml:space="preserve">, de aquellos equipos que a su juicio sean inadecuados o ineficientes o que por sus características no se ajusten a los requerimientos de seguridad o sean un obstáculo para el cumplimiento de lo estipulado en los documentos del contrato. Las condiciones de operación de los equipos deberán ser tales, que no se presenten emisiones de sustancias nocivas que sobrepasen los límites permisibles de contaminación de los recursos naturales, de acuerdo con las disposiciones ambientales vigentes. </w:t>
      </w:r>
    </w:p>
    <w:p w14:paraId="007921E1" w14:textId="11861221" w:rsidR="00AC288F" w:rsidRPr="00731836" w:rsidRDefault="005C64CA"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transporte de equipos, de materiales de excavaciones, materiales pétreos y demás materiales y mezclas provenientes de la zona de los trabajos o con </w:t>
      </w:r>
      <w:r w:rsidR="008A50D6" w:rsidRPr="00731836">
        <w:rPr>
          <w:rFonts w:ascii="Century Gothic" w:hAnsi="Century Gothic" w:cs="Arial"/>
          <w:sz w:val="22"/>
          <w:szCs w:val="22"/>
        </w:rPr>
        <w:t>destino a las obras objeto del c</w:t>
      </w:r>
      <w:r w:rsidRPr="00731836">
        <w:rPr>
          <w:rFonts w:ascii="Century Gothic" w:hAnsi="Century Gothic" w:cs="Arial"/>
          <w:sz w:val="22"/>
          <w:szCs w:val="22"/>
        </w:rPr>
        <w:t xml:space="preserve">ontrato, se hará por las rutas aprobadas por el </w:t>
      </w:r>
      <w:r w:rsidRPr="00731836">
        <w:rPr>
          <w:rFonts w:ascii="Century Gothic" w:hAnsi="Century Gothic" w:cs="Arial"/>
          <w:b/>
          <w:bCs/>
          <w:sz w:val="22"/>
          <w:szCs w:val="22"/>
        </w:rPr>
        <w:t>INTERVENTOR</w:t>
      </w:r>
      <w:r w:rsidRPr="00731836">
        <w:rPr>
          <w:rFonts w:ascii="Century Gothic" w:hAnsi="Century Gothic" w:cs="Arial"/>
          <w:sz w:val="22"/>
          <w:szCs w:val="22"/>
        </w:rPr>
        <w:t xml:space="preserve">, sin interrupción del tránsito normal. </w:t>
      </w:r>
    </w:p>
    <w:p w14:paraId="147EAC33" w14:textId="67D281C3" w:rsidR="005C64CA" w:rsidRPr="00731836" w:rsidRDefault="005C64CA"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Durante el acarreo de los materiales de construcción o generados durante el proceso constructivo, éstos deberán ser protegidos con un recubrimiento debidamente asegurado a la carrocería del vehículo, de manera de impedir su caída sobre las vías por donde se transportan, así como en las zonas aledañas a las obras. Antes de abordar cualquier vía pavimentada, se deberán limpiar perfectamente las llantas de todos los vehículos empleados en el transporte de materiales. Por ningún motivo se permitirá la circulación autopropulsada de los equipos de construcción por las vías públicas en desarrollo de actividades diferentes a la ejecución de las partidas de obra. </w:t>
      </w:r>
    </w:p>
    <w:p w14:paraId="0D8DAF7F" w14:textId="77777777" w:rsidR="005C64CA" w:rsidRPr="00731836" w:rsidRDefault="005C64CA"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será el único responsable por cualquier daño y perjuicio que pueda resultar del incumplimiento de esta disposición.</w:t>
      </w:r>
    </w:p>
    <w:p w14:paraId="0F925775" w14:textId="447CA1F4" w:rsidR="005C64CA" w:rsidRPr="00731836" w:rsidRDefault="005C64CA"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Durante las diversas etapas de su ejecución el </w:t>
      </w:r>
      <w:r w:rsidRPr="00731836">
        <w:rPr>
          <w:rFonts w:ascii="Century Gothic" w:hAnsi="Century Gothic" w:cs="Arial"/>
          <w:b/>
          <w:bCs/>
          <w:sz w:val="22"/>
          <w:szCs w:val="22"/>
        </w:rPr>
        <w:t xml:space="preserve">CONSTRUCTOR </w:t>
      </w:r>
      <w:r w:rsidRPr="00731836">
        <w:rPr>
          <w:rFonts w:ascii="Century Gothic" w:hAnsi="Century Gothic" w:cs="Arial"/>
          <w:sz w:val="22"/>
          <w:szCs w:val="22"/>
        </w:rPr>
        <w:t>deberá mantener las obras de drenaje en perfectas condiciones en todo momento. Las cunetas, bajantes y demás dispositivos de desagüe se deberán mantener de manera que no produzcan erosiones en los taludes adyacentes.</w:t>
      </w:r>
    </w:p>
    <w:p w14:paraId="1E0764AC" w14:textId="772A7597" w:rsidR="005C64CA" w:rsidRPr="00731836" w:rsidRDefault="005C64CA"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Todos los materiales necesarios para la ejecución de las obras serán suministrados por el </w:t>
      </w:r>
      <w:r w:rsidRPr="00731836">
        <w:rPr>
          <w:rFonts w:ascii="Century Gothic" w:hAnsi="Century Gothic" w:cs="Arial"/>
          <w:b/>
          <w:bCs/>
          <w:sz w:val="22"/>
          <w:szCs w:val="22"/>
        </w:rPr>
        <w:t>CONSTRUCTOR</w:t>
      </w:r>
      <w:r w:rsidRPr="00731836">
        <w:rPr>
          <w:rFonts w:ascii="Century Gothic" w:hAnsi="Century Gothic" w:cs="Arial"/>
          <w:sz w:val="22"/>
          <w:szCs w:val="22"/>
        </w:rPr>
        <w:t>; por lo tanto, será de su responsabilidad la selección de las fuentes por utilizar, teniendo en cuenta que los materiales deberán cumplir con todos los requisitos de calida</w:t>
      </w:r>
      <w:r w:rsidR="008A50D6" w:rsidRPr="00731836">
        <w:rPr>
          <w:rFonts w:ascii="Century Gothic" w:hAnsi="Century Gothic" w:cs="Arial"/>
          <w:sz w:val="22"/>
          <w:szCs w:val="22"/>
        </w:rPr>
        <w:t>d exigidos en las presentes especificaciones de c</w:t>
      </w:r>
      <w:r w:rsidRPr="00731836">
        <w:rPr>
          <w:rFonts w:ascii="Century Gothic" w:hAnsi="Century Gothic" w:cs="Arial"/>
          <w:sz w:val="22"/>
          <w:szCs w:val="22"/>
        </w:rPr>
        <w:t xml:space="preserve">onstrucción y las recomendaciones y requerimientos establecidos en el estudio técnico. </w:t>
      </w:r>
    </w:p>
    <w:p w14:paraId="436A2802" w14:textId="38D27851" w:rsidR="00C87CB0" w:rsidRPr="00731836" w:rsidRDefault="00C87CB0"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deberá conseguir oportunamente todos los materiales y suministros que se requieran para la construcción de las obras y mantener permanentemente una cantidad suficiente de ellos para no retrasar el progreso de los tr</w:t>
      </w:r>
      <w:r w:rsidR="008A50D6" w:rsidRPr="00731836">
        <w:rPr>
          <w:rFonts w:ascii="Century Gothic" w:hAnsi="Century Gothic" w:cs="Arial"/>
          <w:sz w:val="22"/>
          <w:szCs w:val="22"/>
        </w:rPr>
        <w:t>abajos. En todos los casos, el c</w:t>
      </w:r>
      <w:r w:rsidRPr="00731836">
        <w:rPr>
          <w:rFonts w:ascii="Century Gothic" w:hAnsi="Century Gothic" w:cs="Arial"/>
          <w:sz w:val="22"/>
          <w:szCs w:val="22"/>
        </w:rPr>
        <w:t xml:space="preserve">onstructor estará obligado a notificar al </w:t>
      </w:r>
      <w:r w:rsidRPr="00731836">
        <w:rPr>
          <w:rFonts w:ascii="Century Gothic" w:hAnsi="Century Gothic" w:cs="Arial"/>
          <w:b/>
          <w:bCs/>
          <w:sz w:val="22"/>
          <w:szCs w:val="22"/>
        </w:rPr>
        <w:t>INTERVENTOR</w:t>
      </w:r>
      <w:r w:rsidRPr="00731836">
        <w:rPr>
          <w:rFonts w:ascii="Century Gothic" w:hAnsi="Century Gothic" w:cs="Arial"/>
          <w:sz w:val="22"/>
          <w:szCs w:val="22"/>
        </w:rPr>
        <w:t xml:space="preserve">, con suficiente antelación, la procedencia de los materiales que se </w:t>
      </w:r>
      <w:r w:rsidRPr="00731836">
        <w:rPr>
          <w:rFonts w:ascii="Century Gothic" w:hAnsi="Century Gothic" w:cs="Arial"/>
          <w:sz w:val="22"/>
          <w:szCs w:val="22"/>
        </w:rPr>
        <w:lastRenderedPageBreak/>
        <w:t>propone utilizar, con el fin de que éste pueda realizar todos los ensayos que considere necesario</w:t>
      </w:r>
      <w:r w:rsidR="008A50D6" w:rsidRPr="00731836">
        <w:rPr>
          <w:rFonts w:ascii="Century Gothic" w:hAnsi="Century Gothic" w:cs="Arial"/>
          <w:sz w:val="22"/>
          <w:szCs w:val="22"/>
        </w:rPr>
        <w:t>s para acreditar su idoneidad.</w:t>
      </w:r>
    </w:p>
    <w:p w14:paraId="062FDC37" w14:textId="6C62B20F" w:rsidR="00C87CB0" w:rsidRPr="00731836" w:rsidRDefault="00C87CB0"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Los materiales suministrados y demás elementos que 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emplee en la ejecución de las obras deberán ser de primera calidad y adecuados al objeto al cual se destinan. Los materiales y elementos que el </w:t>
      </w:r>
      <w:r w:rsidRPr="00731836">
        <w:rPr>
          <w:rFonts w:ascii="Century Gothic" w:hAnsi="Century Gothic" w:cs="Arial"/>
          <w:b/>
          <w:bCs/>
          <w:sz w:val="22"/>
          <w:szCs w:val="22"/>
        </w:rPr>
        <w:t>CONSTRUCTOR</w:t>
      </w:r>
      <w:r w:rsidR="008A50D6" w:rsidRPr="00731836">
        <w:rPr>
          <w:rFonts w:ascii="Century Gothic" w:hAnsi="Century Gothic" w:cs="Arial"/>
          <w:sz w:val="22"/>
          <w:szCs w:val="22"/>
        </w:rPr>
        <w:t xml:space="preserve"> emplee en la ejecución de la obra</w:t>
      </w:r>
      <w:r w:rsidRPr="00731836">
        <w:rPr>
          <w:rFonts w:ascii="Century Gothic" w:hAnsi="Century Gothic" w:cs="Arial"/>
          <w:sz w:val="22"/>
          <w:szCs w:val="22"/>
        </w:rPr>
        <w:t xml:space="preserve"> sin la aprobación del </w:t>
      </w:r>
      <w:r w:rsidRPr="00731836">
        <w:rPr>
          <w:rFonts w:ascii="Century Gothic" w:hAnsi="Century Gothic" w:cs="Arial"/>
          <w:b/>
          <w:bCs/>
          <w:sz w:val="22"/>
          <w:szCs w:val="22"/>
        </w:rPr>
        <w:t>INTERVENTOR</w:t>
      </w:r>
      <w:r w:rsidRPr="00731836">
        <w:rPr>
          <w:rFonts w:ascii="Century Gothic" w:hAnsi="Century Gothic" w:cs="Arial"/>
          <w:sz w:val="22"/>
          <w:szCs w:val="22"/>
        </w:rPr>
        <w:t xml:space="preserve"> podrán ser rechazados por éste cuando no los encuentre adecuados.</w:t>
      </w:r>
    </w:p>
    <w:p w14:paraId="653743E0" w14:textId="78BA8DE3" w:rsidR="00C87CB0" w:rsidRPr="00731836" w:rsidRDefault="00C87CB0"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La aprobación del </w:t>
      </w:r>
      <w:r w:rsidRPr="00731836">
        <w:rPr>
          <w:rFonts w:ascii="Century Gothic" w:hAnsi="Century Gothic" w:cs="Arial"/>
          <w:b/>
          <w:bCs/>
          <w:sz w:val="22"/>
          <w:szCs w:val="22"/>
        </w:rPr>
        <w:t xml:space="preserve">INTERVENTOR </w:t>
      </w:r>
      <w:r w:rsidRPr="00731836">
        <w:rPr>
          <w:rFonts w:ascii="Century Gothic" w:hAnsi="Century Gothic" w:cs="Arial"/>
          <w:sz w:val="22"/>
          <w:szCs w:val="22"/>
        </w:rPr>
        <w:t xml:space="preserve">o de </w:t>
      </w:r>
      <w:r w:rsidR="00121F84" w:rsidRPr="00731836">
        <w:rPr>
          <w:rFonts w:ascii="Century Gothic" w:hAnsi="Century Gothic" w:cs="Arial"/>
          <w:b/>
          <w:sz w:val="22"/>
          <w:szCs w:val="22"/>
        </w:rPr>
        <w:t>ADI</w:t>
      </w:r>
      <w:r w:rsidR="00DE7C17" w:rsidRPr="00731836">
        <w:rPr>
          <w:rFonts w:ascii="Century Gothic" w:hAnsi="Century Gothic" w:cs="Arial"/>
          <w:b/>
          <w:sz w:val="22"/>
          <w:szCs w:val="22"/>
        </w:rPr>
        <w:t xml:space="preserve"> S.A.S E.S.P</w:t>
      </w:r>
      <w:r w:rsidRPr="00731836">
        <w:rPr>
          <w:rFonts w:ascii="Century Gothic" w:hAnsi="Century Gothic" w:cs="Arial"/>
          <w:b/>
          <w:bCs/>
          <w:sz w:val="22"/>
          <w:szCs w:val="22"/>
        </w:rPr>
        <w:t xml:space="preserve"> </w:t>
      </w:r>
      <w:r w:rsidRPr="00731836">
        <w:rPr>
          <w:rFonts w:ascii="Century Gothic" w:hAnsi="Century Gothic" w:cs="Arial"/>
          <w:sz w:val="22"/>
          <w:szCs w:val="22"/>
        </w:rPr>
        <w:t xml:space="preserve">respecto a los materiales, no exonera al </w:t>
      </w:r>
      <w:r w:rsidRPr="00731836">
        <w:rPr>
          <w:rFonts w:ascii="Century Gothic" w:hAnsi="Century Gothic" w:cs="Arial"/>
          <w:b/>
          <w:bCs/>
          <w:sz w:val="22"/>
          <w:szCs w:val="22"/>
        </w:rPr>
        <w:t xml:space="preserve">CONSTRUCTOR </w:t>
      </w:r>
      <w:r w:rsidRPr="00731836">
        <w:rPr>
          <w:rFonts w:ascii="Century Gothic" w:hAnsi="Century Gothic" w:cs="Arial"/>
          <w:sz w:val="22"/>
          <w:szCs w:val="22"/>
        </w:rPr>
        <w:t xml:space="preserve">de la plena y total responsabilidad por la calidad de la obra ejecutada. Los procedimientos y equipos de explotación, clasificación, trituración, lavado y el sistema de almacenamiento de los agregados pétreos, deberán garantizar el suministro de un producto de características uniformes. Si 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no cumple con esos requerimientos, el </w:t>
      </w:r>
      <w:r w:rsidRPr="00731836">
        <w:rPr>
          <w:rFonts w:ascii="Century Gothic" w:hAnsi="Century Gothic" w:cs="Arial"/>
          <w:b/>
          <w:bCs/>
          <w:sz w:val="22"/>
          <w:szCs w:val="22"/>
        </w:rPr>
        <w:t xml:space="preserve">INTERVENTOR </w:t>
      </w:r>
      <w:r w:rsidRPr="00731836">
        <w:rPr>
          <w:rFonts w:ascii="Century Gothic" w:hAnsi="Century Gothic" w:cs="Arial"/>
          <w:sz w:val="22"/>
          <w:szCs w:val="22"/>
        </w:rPr>
        <w:t xml:space="preserve">podrá exigir los cambios que considere necesarios para la buena ejecución de los trabajos contratados. </w:t>
      </w:r>
    </w:p>
    <w:p w14:paraId="2662C7F5" w14:textId="5D9243AB" w:rsidR="00C87CB0" w:rsidRPr="00731836" w:rsidRDefault="00C87CB0"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Los materiales que posean sello de calidad oficialmente reconocido en el territorio colombiano deberán venir acompañados de un certificado de garantía del producto sobre las características especificadas. Todos los valores índices de calidad exigidos en estas especificaciones a materiales, mezclas y productos terminados, corresponden a verificaciones por efectuar en el instante en el cual se establece taxativamente o se da a entender en el </w:t>
      </w:r>
      <w:r w:rsidR="008A50D6" w:rsidRPr="00731836">
        <w:rPr>
          <w:rFonts w:ascii="Century Gothic" w:hAnsi="Century Gothic" w:cs="Arial"/>
          <w:sz w:val="22"/>
          <w:szCs w:val="22"/>
        </w:rPr>
        <w:t>a</w:t>
      </w:r>
      <w:r w:rsidRPr="00731836">
        <w:rPr>
          <w:rFonts w:ascii="Century Gothic" w:hAnsi="Century Gothic" w:cs="Arial"/>
          <w:sz w:val="22"/>
          <w:szCs w:val="22"/>
        </w:rPr>
        <w:t xml:space="preserve">rtículo respectivo. En consecuencia, ellos no constituyen puntos de comparación de los resultados de ensayos realizados durante el período posterior de garantía de estabilidad de las obras. </w:t>
      </w:r>
    </w:p>
    <w:p w14:paraId="3735EA65" w14:textId="6D9CB37D" w:rsidR="0080563E" w:rsidRPr="00731836" w:rsidRDefault="0080563E"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b/>
          <w:sz w:val="22"/>
          <w:szCs w:val="22"/>
        </w:rPr>
        <w:t>A</w:t>
      </w:r>
      <w:r w:rsidR="00121F84" w:rsidRPr="00731836">
        <w:rPr>
          <w:rFonts w:ascii="Century Gothic" w:hAnsi="Century Gothic" w:cs="Arial"/>
          <w:b/>
          <w:sz w:val="22"/>
          <w:szCs w:val="22"/>
        </w:rPr>
        <w:t>D</w:t>
      </w:r>
      <w:r w:rsidRPr="00731836">
        <w:rPr>
          <w:rFonts w:ascii="Century Gothic" w:hAnsi="Century Gothic" w:cs="Arial"/>
          <w:b/>
          <w:sz w:val="22"/>
          <w:szCs w:val="22"/>
        </w:rPr>
        <w:t>I</w:t>
      </w:r>
      <w:r w:rsidRPr="00731836">
        <w:rPr>
          <w:rFonts w:ascii="Century Gothic" w:hAnsi="Century Gothic" w:cs="Arial"/>
          <w:b/>
          <w:bCs/>
          <w:sz w:val="22"/>
          <w:szCs w:val="22"/>
        </w:rPr>
        <w:t xml:space="preserve"> </w:t>
      </w:r>
      <w:r w:rsidR="00C974DF" w:rsidRPr="00731836">
        <w:rPr>
          <w:rFonts w:ascii="Century Gothic" w:hAnsi="Century Gothic" w:cs="Arial"/>
          <w:b/>
          <w:bCs/>
          <w:sz w:val="22"/>
          <w:szCs w:val="22"/>
        </w:rPr>
        <w:t xml:space="preserve">S.A.S E.S.P </w:t>
      </w:r>
      <w:r w:rsidRPr="00731836">
        <w:rPr>
          <w:rFonts w:ascii="Century Gothic" w:hAnsi="Century Gothic" w:cs="Arial"/>
          <w:b/>
          <w:sz w:val="22"/>
          <w:szCs w:val="22"/>
        </w:rPr>
        <w:t>no aceptará</w:t>
      </w:r>
      <w:r w:rsidRPr="00731836">
        <w:rPr>
          <w:rFonts w:ascii="Century Gothic" w:hAnsi="Century Gothic" w:cs="Arial"/>
          <w:sz w:val="22"/>
          <w:szCs w:val="22"/>
        </w:rPr>
        <w:t xml:space="preserve"> ningún reclamo de costos por parte del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por falta o escasez de materiales o elementos de construcción, se reconocerá la reclamación en plazo por falta de materiales en la región previo informe del </w:t>
      </w:r>
      <w:r w:rsidRPr="00731836">
        <w:rPr>
          <w:rFonts w:ascii="Century Gothic" w:hAnsi="Century Gothic" w:cs="Arial"/>
          <w:b/>
          <w:bCs/>
          <w:sz w:val="22"/>
          <w:szCs w:val="22"/>
        </w:rPr>
        <w:t>INTERVENTOR</w:t>
      </w:r>
      <w:r w:rsidRPr="00731836">
        <w:rPr>
          <w:rFonts w:ascii="Century Gothic" w:hAnsi="Century Gothic" w:cs="Arial"/>
          <w:sz w:val="22"/>
          <w:szCs w:val="22"/>
        </w:rPr>
        <w:t>.</w:t>
      </w:r>
    </w:p>
    <w:p w14:paraId="2A6DFE15" w14:textId="74DDAB77" w:rsidR="0080563E" w:rsidRPr="00731836" w:rsidRDefault="0080563E"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deberá tomar todas las disposiciones necesarias para faci</w:t>
      </w:r>
      <w:r w:rsidR="00247241" w:rsidRPr="00731836">
        <w:rPr>
          <w:rFonts w:ascii="Century Gothic" w:hAnsi="Century Gothic" w:cs="Arial"/>
          <w:sz w:val="22"/>
          <w:szCs w:val="22"/>
        </w:rPr>
        <w:t>litar el control por parte del i</w:t>
      </w:r>
      <w:r w:rsidRPr="00731836">
        <w:rPr>
          <w:rFonts w:ascii="Century Gothic" w:hAnsi="Century Gothic" w:cs="Arial"/>
          <w:sz w:val="22"/>
          <w:szCs w:val="22"/>
        </w:rPr>
        <w:t xml:space="preserve">nterventor. Si alguna característica de los materiales y trabajos objeto del control no está de acuerdo con lo especificado o si, a juicio del </w:t>
      </w:r>
      <w:r w:rsidRPr="00731836">
        <w:rPr>
          <w:rFonts w:ascii="Century Gothic" w:hAnsi="Century Gothic" w:cs="Arial"/>
          <w:b/>
          <w:bCs/>
          <w:sz w:val="22"/>
          <w:szCs w:val="22"/>
        </w:rPr>
        <w:t>INTERVENTOR</w:t>
      </w:r>
      <w:r w:rsidRPr="00731836">
        <w:rPr>
          <w:rFonts w:ascii="Century Gothic" w:hAnsi="Century Gothic" w:cs="Arial"/>
          <w:sz w:val="22"/>
          <w:szCs w:val="22"/>
        </w:rPr>
        <w:t xml:space="preserve"> puede poner en peligro seres vivos o propiedades, éste ordenará la modificación de las operaciones correspondientes o su interrupción, hasta que 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adopte las medidas correctivas necesarias. </w:t>
      </w:r>
    </w:p>
    <w:p w14:paraId="54ED524F" w14:textId="5C56AEB5" w:rsidR="0080563E" w:rsidRPr="00731836" w:rsidRDefault="00D93078"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0080563E" w:rsidRPr="00731836">
        <w:rPr>
          <w:rFonts w:ascii="Century Gothic" w:hAnsi="Century Gothic" w:cs="Arial"/>
          <w:b/>
          <w:bCs/>
          <w:sz w:val="22"/>
          <w:szCs w:val="22"/>
        </w:rPr>
        <w:t>INTERVENTOR</w:t>
      </w:r>
      <w:r w:rsidR="0080563E" w:rsidRPr="00731836">
        <w:rPr>
          <w:rFonts w:ascii="Century Gothic" w:hAnsi="Century Gothic" w:cs="Arial"/>
          <w:sz w:val="22"/>
          <w:szCs w:val="22"/>
        </w:rPr>
        <w:t xml:space="preserve"> </w:t>
      </w:r>
      <w:r w:rsidRPr="00731836">
        <w:rPr>
          <w:rFonts w:ascii="Century Gothic" w:hAnsi="Century Gothic" w:cs="Arial"/>
          <w:sz w:val="22"/>
          <w:szCs w:val="22"/>
        </w:rPr>
        <w:t>deberá realizar</w:t>
      </w:r>
      <w:r w:rsidR="0080563E" w:rsidRPr="00731836">
        <w:rPr>
          <w:rFonts w:ascii="Century Gothic" w:hAnsi="Century Gothic" w:cs="Arial"/>
          <w:sz w:val="22"/>
          <w:szCs w:val="22"/>
        </w:rPr>
        <w:t xml:space="preserve"> todos los ensayos con base en los cuales se aprueban o rechazan los materiales, mezclas y obra ejecutada y se autoriza su pago.</w:t>
      </w:r>
    </w:p>
    <w:p w14:paraId="2F7B930B" w14:textId="6F8E790C" w:rsidR="0080563E" w:rsidRPr="00731836" w:rsidRDefault="0080563E"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está obligado a conservar, hasta el recibo definitivo, todas las obras objeto del contrato, incluyendo las correspondientes a las modificaciones del proyecto autorizadas. Estos trabajos no serán susceptibles de abono por parte de </w:t>
      </w:r>
      <w:r w:rsidRPr="00731836">
        <w:rPr>
          <w:rFonts w:ascii="Century Gothic" w:hAnsi="Century Gothic" w:cs="Arial"/>
          <w:b/>
          <w:sz w:val="22"/>
          <w:szCs w:val="22"/>
        </w:rPr>
        <w:t>ADI S.A.S E.S.P</w:t>
      </w:r>
      <w:r w:rsidRPr="00731836">
        <w:rPr>
          <w:rFonts w:ascii="Century Gothic" w:hAnsi="Century Gothic" w:cs="Arial"/>
          <w:sz w:val="22"/>
          <w:szCs w:val="22"/>
        </w:rPr>
        <w:t xml:space="preserve">, salvo que expresamente y para determinados trabajos se prescriba lo contrario en los documentos contractuales o que se presenten casos de fuerza </w:t>
      </w:r>
      <w:r w:rsidR="00417E0B" w:rsidRPr="00731836">
        <w:rPr>
          <w:rFonts w:ascii="Century Gothic" w:hAnsi="Century Gothic" w:cs="Arial"/>
          <w:sz w:val="22"/>
          <w:szCs w:val="22"/>
        </w:rPr>
        <w:t>Mayor</w:t>
      </w:r>
      <w:r w:rsidRPr="00731836">
        <w:rPr>
          <w:rFonts w:ascii="Century Gothic" w:hAnsi="Century Gothic" w:cs="Arial"/>
          <w:sz w:val="22"/>
          <w:szCs w:val="22"/>
        </w:rPr>
        <w:t xml:space="preserve"> legalmente establecidos. </w:t>
      </w:r>
    </w:p>
    <w:p w14:paraId="4226E779" w14:textId="2C838081" w:rsidR="0080563E" w:rsidRPr="00731836" w:rsidRDefault="0080563E"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A la terminación de cada obra, el </w:t>
      </w:r>
      <w:r w:rsidRPr="00731836">
        <w:rPr>
          <w:rFonts w:ascii="Century Gothic" w:hAnsi="Century Gothic" w:cs="Arial"/>
          <w:b/>
          <w:bCs/>
          <w:sz w:val="22"/>
          <w:szCs w:val="22"/>
        </w:rPr>
        <w:t>CONSTRUCTOR</w:t>
      </w:r>
      <w:r w:rsidRPr="00731836">
        <w:rPr>
          <w:rFonts w:ascii="Century Gothic" w:hAnsi="Century Gothic" w:cs="Arial"/>
          <w:sz w:val="22"/>
          <w:szCs w:val="22"/>
        </w:rPr>
        <w:t xml:space="preserve"> deberá retirar del sitio de los trabajos todo el equipo de construcción, los materiales sobrantes, escombros y </w:t>
      </w:r>
      <w:r w:rsidRPr="00731836">
        <w:rPr>
          <w:rFonts w:ascii="Century Gothic" w:hAnsi="Century Gothic" w:cs="Arial"/>
          <w:sz w:val="22"/>
          <w:szCs w:val="22"/>
        </w:rPr>
        <w:lastRenderedPageBreak/>
        <w:t xml:space="preserve">obras temporales de toda clase, dejando la totalidad de la obra y el sitio de los trabajos en un estado de </w:t>
      </w:r>
      <w:r w:rsidR="00247241" w:rsidRPr="00731836">
        <w:rPr>
          <w:rFonts w:ascii="Century Gothic" w:hAnsi="Century Gothic" w:cs="Arial"/>
          <w:sz w:val="22"/>
          <w:szCs w:val="22"/>
        </w:rPr>
        <w:t>limpieza satisfactorio para el i</w:t>
      </w:r>
      <w:r w:rsidRPr="00731836">
        <w:rPr>
          <w:rFonts w:ascii="Century Gothic" w:hAnsi="Century Gothic" w:cs="Arial"/>
          <w:sz w:val="22"/>
          <w:szCs w:val="22"/>
        </w:rPr>
        <w:t xml:space="preserve">nterventor. </w:t>
      </w:r>
    </w:p>
    <w:p w14:paraId="1023F907" w14:textId="77777777" w:rsidR="0080563E" w:rsidRPr="00731836" w:rsidRDefault="0080563E"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Las áreas tratadas con concreto deberán quedar completamente libres de cualquier material extraño, suciedad y polvo. Así mismo, el </w:t>
      </w:r>
      <w:r w:rsidRPr="00731836">
        <w:rPr>
          <w:rFonts w:ascii="Century Gothic" w:hAnsi="Century Gothic" w:cs="Arial"/>
          <w:b/>
          <w:bCs/>
          <w:sz w:val="22"/>
          <w:szCs w:val="22"/>
        </w:rPr>
        <w:t xml:space="preserve">CONSTRUCTOR </w:t>
      </w:r>
      <w:r w:rsidRPr="00731836">
        <w:rPr>
          <w:rFonts w:ascii="Century Gothic" w:hAnsi="Century Gothic" w:cs="Arial"/>
          <w:sz w:val="22"/>
          <w:szCs w:val="22"/>
        </w:rPr>
        <w:t>deberá retirar toda la señalización provisional y cancelar los desvíos de tránsito que haya implementado para el desarrollo de la obra, de manera que no se advierta la existencia previa de éstos. No habrá pago separado por concepto de las actividades descritas en este numeral.</w:t>
      </w:r>
    </w:p>
    <w:p w14:paraId="7BA5923A" w14:textId="77777777" w:rsidR="0080563E" w:rsidRPr="00731836" w:rsidRDefault="0080563E"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La concentración del polvo ocasionado por la ejecución de las obras o por el tránsito público que circule por ellas o por los desvíos dispuestos por el </w:t>
      </w:r>
      <w:r w:rsidRPr="00731836">
        <w:rPr>
          <w:rFonts w:ascii="Century Gothic" w:hAnsi="Century Gothic" w:cs="Arial"/>
          <w:b/>
          <w:bCs/>
          <w:sz w:val="22"/>
          <w:szCs w:val="22"/>
        </w:rPr>
        <w:t>CONSTRUCTOR</w:t>
      </w:r>
      <w:r w:rsidRPr="00731836">
        <w:rPr>
          <w:rFonts w:ascii="Century Gothic" w:hAnsi="Century Gothic" w:cs="Arial"/>
          <w:sz w:val="22"/>
          <w:szCs w:val="22"/>
        </w:rPr>
        <w:t>, deberá ser mantenida dentro de los límites admitidos por la normativa vigente.</w:t>
      </w:r>
    </w:p>
    <w:p w14:paraId="68BACD2D" w14:textId="77777777" w:rsidR="0080563E" w:rsidRPr="00731836" w:rsidRDefault="0080563E"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La contaminación por ruidos y vibraciones ocasionados por la ejecución de las obras, se mantendrá dentro de límites de frecuencia e intensidad tales, que ellos no resulten nocivos para la fauna, las personas ajenas a la obra ni para las adscritas a la misma, según sea el tiempo de permanencia continua bajo el efecto del ruido o la eficacia de la protección auricular adoptada. En cualquier caso, la intensidad de los ruidos ocasionados por la ejecución de las obras, deberá ser mantenida dentro de los límites admitidos por la normativa vigente. Cualquier equipo que genere un nivel de ruido excesivo deberá ser inmovilizado y sometido a reparación, de manera que su operación se realice dentro de los límites admisibles.</w:t>
      </w:r>
    </w:p>
    <w:p w14:paraId="7466A656" w14:textId="77777777" w:rsidR="0080563E" w:rsidRPr="00731836" w:rsidRDefault="0080563E"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Los pagos para todo ítem se efectuarán a los </w:t>
      </w:r>
      <w:r w:rsidRPr="00731836">
        <w:rPr>
          <w:rFonts w:ascii="Century Gothic" w:hAnsi="Century Gothic" w:cs="Arial"/>
          <w:b/>
          <w:bCs/>
          <w:sz w:val="22"/>
          <w:szCs w:val="22"/>
        </w:rPr>
        <w:t xml:space="preserve">PRECIOS UNITARIOS </w:t>
      </w:r>
      <w:r w:rsidRPr="00731836">
        <w:rPr>
          <w:rFonts w:ascii="Century Gothic" w:hAnsi="Century Gothic" w:cs="Arial"/>
          <w:sz w:val="22"/>
          <w:szCs w:val="22"/>
        </w:rPr>
        <w:t xml:space="preserve">establecidos en el análisis de precios, que sirve como base para la elaboración del contrato, más el factor de </w:t>
      </w:r>
      <w:r w:rsidRPr="00731836">
        <w:rPr>
          <w:rFonts w:ascii="Century Gothic" w:hAnsi="Century Gothic" w:cs="Arial"/>
          <w:b/>
          <w:bCs/>
          <w:sz w:val="22"/>
          <w:szCs w:val="22"/>
        </w:rPr>
        <w:t>A.I.U</w:t>
      </w:r>
      <w:r w:rsidRPr="00731836">
        <w:rPr>
          <w:rFonts w:ascii="Century Gothic" w:hAnsi="Century Gothic" w:cs="Arial"/>
          <w:sz w:val="22"/>
          <w:szCs w:val="22"/>
        </w:rPr>
        <w:t xml:space="preserve">. </w:t>
      </w:r>
    </w:p>
    <w:p w14:paraId="4E4A4308" w14:textId="77777777" w:rsidR="0080563E" w:rsidRPr="00731836" w:rsidRDefault="0080563E"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Las especificaciones técnicas para el diseño y construcción de todas y cada una de las obras a realizar por el contratista estarán dentro del marco de las normas que regulan la materia y que son aplicables a las obras objeto de esta </w:t>
      </w:r>
      <w:r w:rsidRPr="00731836">
        <w:rPr>
          <w:rFonts w:ascii="Century Gothic" w:hAnsi="Century Gothic" w:cs="Arial"/>
          <w:b/>
          <w:bCs/>
          <w:sz w:val="22"/>
          <w:szCs w:val="22"/>
        </w:rPr>
        <w:t>SOLICITUD DE OFERTA</w:t>
      </w:r>
      <w:r w:rsidRPr="00731836">
        <w:rPr>
          <w:rFonts w:ascii="Century Gothic" w:hAnsi="Century Gothic" w:cs="Arial"/>
          <w:sz w:val="22"/>
          <w:szCs w:val="22"/>
        </w:rPr>
        <w:t>, las normas ambientales y las buenas prácticas de la construcción.</w:t>
      </w:r>
    </w:p>
    <w:p w14:paraId="11FA6313" w14:textId="17CD792B" w:rsidR="00442EDC" w:rsidRPr="00731836" w:rsidRDefault="00442EDC"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Pr="00731836">
        <w:rPr>
          <w:rFonts w:ascii="Century Gothic" w:hAnsi="Century Gothic" w:cs="Arial"/>
          <w:b/>
          <w:bCs/>
          <w:sz w:val="22"/>
          <w:szCs w:val="22"/>
        </w:rPr>
        <w:t>CONTRATISTA</w:t>
      </w:r>
      <w:r w:rsidRPr="00731836">
        <w:rPr>
          <w:rFonts w:ascii="Century Gothic" w:hAnsi="Century Gothic" w:cs="Arial"/>
          <w:sz w:val="22"/>
          <w:szCs w:val="22"/>
        </w:rPr>
        <w:t xml:space="preserve"> está en la obligación </w:t>
      </w:r>
      <w:r w:rsidR="001E2049" w:rsidRPr="00731836">
        <w:rPr>
          <w:rFonts w:ascii="Century Gothic" w:hAnsi="Century Gothic" w:cs="Arial"/>
          <w:sz w:val="22"/>
          <w:szCs w:val="22"/>
        </w:rPr>
        <w:t>de</w:t>
      </w:r>
      <w:r w:rsidRPr="00731836">
        <w:rPr>
          <w:rFonts w:ascii="Century Gothic" w:hAnsi="Century Gothic" w:cs="Arial"/>
          <w:sz w:val="22"/>
          <w:szCs w:val="22"/>
        </w:rPr>
        <w:t xml:space="preserve"> presentar un cronograma de obra donde describa las fechas de inicio y terminación de cada una de las de obras contratadas. Esto será verificado y </w:t>
      </w:r>
      <w:r w:rsidR="001E2049" w:rsidRPr="00731836">
        <w:rPr>
          <w:rFonts w:ascii="Century Gothic" w:hAnsi="Century Gothic" w:cs="Arial"/>
          <w:sz w:val="22"/>
          <w:szCs w:val="22"/>
        </w:rPr>
        <w:t>aprobado</w:t>
      </w:r>
      <w:r w:rsidRPr="00731836">
        <w:rPr>
          <w:rFonts w:ascii="Century Gothic" w:hAnsi="Century Gothic" w:cs="Arial"/>
          <w:sz w:val="22"/>
          <w:szCs w:val="22"/>
        </w:rPr>
        <w:t xml:space="preserve"> por parte del </w:t>
      </w:r>
      <w:r w:rsidRPr="00731836">
        <w:rPr>
          <w:rFonts w:ascii="Century Gothic" w:hAnsi="Century Gothic" w:cs="Arial"/>
          <w:b/>
          <w:bCs/>
          <w:sz w:val="22"/>
          <w:szCs w:val="22"/>
        </w:rPr>
        <w:t xml:space="preserve">INTERVENTOR </w:t>
      </w:r>
      <w:r w:rsidRPr="00731836">
        <w:rPr>
          <w:rFonts w:ascii="Century Gothic" w:hAnsi="Century Gothic" w:cs="Arial"/>
          <w:sz w:val="22"/>
          <w:szCs w:val="22"/>
        </w:rPr>
        <w:t xml:space="preserve">designado por la </w:t>
      </w:r>
      <w:r w:rsidR="00121F84" w:rsidRPr="00731836">
        <w:rPr>
          <w:rFonts w:ascii="Century Gothic" w:hAnsi="Century Gothic" w:cs="Arial"/>
          <w:b/>
          <w:bCs/>
          <w:sz w:val="22"/>
          <w:szCs w:val="22"/>
        </w:rPr>
        <w:t>ADI</w:t>
      </w:r>
      <w:r w:rsidR="00C974DF" w:rsidRPr="00731836">
        <w:rPr>
          <w:rFonts w:ascii="Century Gothic" w:hAnsi="Century Gothic" w:cs="Arial"/>
          <w:b/>
          <w:bCs/>
          <w:sz w:val="22"/>
          <w:szCs w:val="22"/>
        </w:rPr>
        <w:t xml:space="preserve"> S.A.S E.S.P</w:t>
      </w:r>
    </w:p>
    <w:p w14:paraId="0F9A0450" w14:textId="7D698A80" w:rsidR="005634ED" w:rsidRPr="00731836" w:rsidRDefault="00442EDC" w:rsidP="00E104FE">
      <w:pPr>
        <w:numPr>
          <w:ilvl w:val="0"/>
          <w:numId w:val="9"/>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Por último y para efectos de entrega de la obra contratada, el </w:t>
      </w:r>
      <w:r w:rsidRPr="00731836">
        <w:rPr>
          <w:rFonts w:ascii="Century Gothic" w:hAnsi="Century Gothic" w:cs="Arial"/>
          <w:b/>
          <w:bCs/>
          <w:sz w:val="22"/>
          <w:szCs w:val="22"/>
        </w:rPr>
        <w:t>CONTRATISTA</w:t>
      </w:r>
      <w:r w:rsidRPr="00731836">
        <w:rPr>
          <w:rFonts w:ascii="Century Gothic" w:hAnsi="Century Gothic" w:cs="Arial"/>
          <w:sz w:val="22"/>
          <w:szCs w:val="22"/>
        </w:rPr>
        <w:t xml:space="preserve"> deberá dar aviso por escrito a la </w:t>
      </w:r>
      <w:r w:rsidRPr="00731836">
        <w:rPr>
          <w:rFonts w:ascii="Century Gothic" w:hAnsi="Century Gothic" w:cs="Arial"/>
          <w:b/>
          <w:bCs/>
          <w:sz w:val="22"/>
          <w:szCs w:val="22"/>
        </w:rPr>
        <w:t>ADI</w:t>
      </w:r>
      <w:r w:rsidR="00C974DF" w:rsidRPr="00731836">
        <w:rPr>
          <w:rFonts w:ascii="Century Gothic" w:hAnsi="Century Gothic" w:cs="Arial"/>
          <w:b/>
          <w:bCs/>
          <w:sz w:val="22"/>
          <w:szCs w:val="22"/>
        </w:rPr>
        <w:t xml:space="preserve"> S.A.S E.S.P</w:t>
      </w:r>
      <w:r w:rsidRPr="00731836">
        <w:rPr>
          <w:rFonts w:ascii="Century Gothic" w:hAnsi="Century Gothic" w:cs="Arial"/>
          <w:b/>
          <w:bCs/>
          <w:sz w:val="22"/>
          <w:szCs w:val="22"/>
        </w:rPr>
        <w:t xml:space="preserve"> </w:t>
      </w:r>
      <w:r w:rsidRPr="00731836">
        <w:rPr>
          <w:rFonts w:ascii="Century Gothic" w:hAnsi="Century Gothic" w:cs="Arial"/>
          <w:sz w:val="22"/>
          <w:szCs w:val="22"/>
        </w:rPr>
        <w:t xml:space="preserve">y al </w:t>
      </w:r>
      <w:r w:rsidRPr="00731836">
        <w:rPr>
          <w:rFonts w:ascii="Century Gothic" w:hAnsi="Century Gothic" w:cs="Arial"/>
          <w:b/>
          <w:bCs/>
          <w:sz w:val="22"/>
          <w:szCs w:val="22"/>
        </w:rPr>
        <w:t xml:space="preserve">INTERVENTOR </w:t>
      </w:r>
      <w:r w:rsidRPr="00731836">
        <w:rPr>
          <w:rFonts w:ascii="Century Gothic" w:hAnsi="Century Gothic" w:cs="Arial"/>
          <w:sz w:val="22"/>
          <w:szCs w:val="22"/>
        </w:rPr>
        <w:t xml:space="preserve">con </w:t>
      </w:r>
      <w:r w:rsidRPr="00731836">
        <w:rPr>
          <w:rFonts w:ascii="Century Gothic" w:hAnsi="Century Gothic" w:cs="Arial"/>
          <w:b/>
          <w:bCs/>
          <w:sz w:val="22"/>
          <w:szCs w:val="22"/>
        </w:rPr>
        <w:t xml:space="preserve">OCHO (08) DÍAS </w:t>
      </w:r>
      <w:r w:rsidRPr="00731836">
        <w:rPr>
          <w:rFonts w:ascii="Century Gothic" w:hAnsi="Century Gothic" w:cs="Arial"/>
          <w:sz w:val="22"/>
          <w:szCs w:val="22"/>
        </w:rPr>
        <w:t xml:space="preserve">de anterioridad sobre la fecha de entrega final de la obra, para que este pueda ordenar arreglos, reconstrucción o verificación de toda obra o montaje defectuoso, lo </w:t>
      </w:r>
      <w:r w:rsidR="008A50D6" w:rsidRPr="00731836">
        <w:rPr>
          <w:rFonts w:ascii="Century Gothic" w:hAnsi="Century Gothic" w:cs="Arial"/>
          <w:sz w:val="22"/>
          <w:szCs w:val="22"/>
        </w:rPr>
        <w:t>cual debe ser ejecutado por el c</w:t>
      </w:r>
      <w:r w:rsidRPr="00731836">
        <w:rPr>
          <w:rFonts w:ascii="Century Gothic" w:hAnsi="Century Gothic" w:cs="Arial"/>
          <w:sz w:val="22"/>
          <w:szCs w:val="22"/>
        </w:rPr>
        <w:t xml:space="preserve">ontratista antes de que la </w:t>
      </w:r>
      <w:r w:rsidRPr="00731836">
        <w:rPr>
          <w:rFonts w:ascii="Century Gothic" w:hAnsi="Century Gothic" w:cs="Arial"/>
          <w:b/>
          <w:bCs/>
          <w:sz w:val="22"/>
          <w:szCs w:val="22"/>
        </w:rPr>
        <w:t xml:space="preserve">INTERVENTORÍA </w:t>
      </w:r>
      <w:r w:rsidRPr="00731836">
        <w:rPr>
          <w:rFonts w:ascii="Century Gothic" w:hAnsi="Century Gothic" w:cs="Arial"/>
          <w:sz w:val="22"/>
          <w:szCs w:val="22"/>
        </w:rPr>
        <w:t>la reciba, de conformidad con lo estipulado en el contrato.</w:t>
      </w:r>
    </w:p>
    <w:p w14:paraId="22A436AC" w14:textId="0EF1F6E4" w:rsidR="005634ED" w:rsidRPr="00731836" w:rsidRDefault="00872281">
      <w:pPr>
        <w:pStyle w:val="Ttulo2"/>
        <w:numPr>
          <w:ilvl w:val="2"/>
          <w:numId w:val="26"/>
        </w:numPr>
        <w:spacing w:before="0" w:after="0" w:line="240" w:lineRule="atLeast"/>
        <w:jc w:val="both"/>
        <w:rPr>
          <w:rFonts w:ascii="Century Gothic" w:hAnsi="Century Gothic"/>
          <w:i/>
          <w:sz w:val="22"/>
          <w:szCs w:val="22"/>
          <w:lang w:val="es-CO"/>
        </w:rPr>
      </w:pPr>
      <w:bookmarkStart w:id="31" w:name="_Toc212565279"/>
      <w:r w:rsidRPr="00731836">
        <w:rPr>
          <w:rFonts w:ascii="Century Gothic" w:hAnsi="Century Gothic"/>
          <w:sz w:val="22"/>
          <w:szCs w:val="22"/>
          <w:lang w:val="es-CO"/>
        </w:rPr>
        <w:t>NORMAS TÉ</w:t>
      </w:r>
      <w:r w:rsidR="005634ED" w:rsidRPr="00731836">
        <w:rPr>
          <w:rFonts w:ascii="Century Gothic" w:hAnsi="Century Gothic"/>
          <w:sz w:val="22"/>
          <w:szCs w:val="22"/>
          <w:lang w:val="es-CO"/>
        </w:rPr>
        <w:t>CNICAS A APLICAR</w:t>
      </w:r>
      <w:bookmarkEnd w:id="31"/>
      <w:r w:rsidR="005634ED" w:rsidRPr="00731836">
        <w:rPr>
          <w:rFonts w:ascii="Century Gothic" w:hAnsi="Century Gothic"/>
          <w:sz w:val="22"/>
          <w:szCs w:val="22"/>
          <w:lang w:val="es-CO"/>
        </w:rPr>
        <w:t xml:space="preserve"> </w:t>
      </w:r>
    </w:p>
    <w:p w14:paraId="78211128" w14:textId="77777777" w:rsidR="00512706" w:rsidRPr="00731836" w:rsidRDefault="00512706" w:rsidP="00E104FE">
      <w:pPr>
        <w:contextualSpacing/>
        <w:jc w:val="both"/>
        <w:rPr>
          <w:rFonts w:ascii="Century Gothic" w:hAnsi="Century Gothic" w:cs="Arial"/>
          <w:sz w:val="22"/>
          <w:szCs w:val="22"/>
        </w:rPr>
      </w:pPr>
    </w:p>
    <w:p w14:paraId="10D23483" w14:textId="5A8D41C5" w:rsidR="005634ED" w:rsidRPr="00731836" w:rsidRDefault="005634ED"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Para el desarrollo del proyecto, el contratista será responsable de aplicar la normativa técnica correspondiente a cada una de las disciplinas, en las versiones vigentes y actualizadas. Se enumera a continuación parte de la normativa técnica </w:t>
      </w:r>
      <w:r w:rsidRPr="00731836">
        <w:rPr>
          <w:rFonts w:ascii="Century Gothic" w:hAnsi="Century Gothic" w:cs="Arial"/>
          <w:sz w:val="22"/>
          <w:szCs w:val="22"/>
        </w:rPr>
        <w:lastRenderedPageBreak/>
        <w:t xml:space="preserve">aplicable que debe ser tenida en cuenta para la ejecución y desarrollo del proyecto y objeto de seguimiento por parte de la interventoría: </w:t>
      </w:r>
    </w:p>
    <w:p w14:paraId="4616D292" w14:textId="218FCC43" w:rsidR="00F4150F" w:rsidRPr="00731836" w:rsidRDefault="00F4150F" w:rsidP="00E104FE">
      <w:pPr>
        <w:contextualSpacing/>
        <w:jc w:val="both"/>
        <w:rPr>
          <w:rFonts w:ascii="Century Gothic" w:hAnsi="Century Gothic" w:cs="Arial"/>
          <w:sz w:val="22"/>
          <w:szCs w:val="22"/>
        </w:rPr>
      </w:pPr>
    </w:p>
    <w:p w14:paraId="7D5540CE" w14:textId="77777777" w:rsidR="005634ED" w:rsidRPr="00731836" w:rsidRDefault="005634ED">
      <w:pPr>
        <w:numPr>
          <w:ilvl w:val="0"/>
          <w:numId w:val="17"/>
        </w:numPr>
        <w:ind w:left="68" w:firstLine="0"/>
        <w:contextualSpacing/>
        <w:jc w:val="both"/>
        <w:rPr>
          <w:rFonts w:ascii="Century Gothic" w:hAnsi="Century Gothic" w:cs="Arial"/>
          <w:sz w:val="22"/>
          <w:szCs w:val="22"/>
        </w:rPr>
      </w:pPr>
      <w:r w:rsidRPr="00731836">
        <w:rPr>
          <w:rFonts w:ascii="Century Gothic" w:hAnsi="Century Gothic" w:cs="Arial"/>
          <w:sz w:val="22"/>
          <w:szCs w:val="22"/>
        </w:rPr>
        <w:t xml:space="preserve">Ley 361 07/02/1997 congreso de Colombia integración social de las personas con limitación. Accesibilidad al medio físico y transporte. NTC. 4144, NTC. 4201, NTC. 4142,  NTC. 4139,  NTC. 4140,  NTC. 4141, NTC. 4143,  NTC. 4145, NTC. 4349,  NTC. 4904, NTC. 4960. </w:t>
      </w:r>
    </w:p>
    <w:p w14:paraId="4AA41FF0" w14:textId="77777777" w:rsidR="005634ED" w:rsidRPr="00731836" w:rsidRDefault="005634ED">
      <w:pPr>
        <w:numPr>
          <w:ilvl w:val="0"/>
          <w:numId w:val="17"/>
        </w:numPr>
        <w:ind w:left="68" w:firstLine="0"/>
        <w:contextualSpacing/>
        <w:jc w:val="both"/>
        <w:rPr>
          <w:rFonts w:ascii="Century Gothic" w:hAnsi="Century Gothic" w:cs="Arial"/>
          <w:sz w:val="22"/>
          <w:szCs w:val="22"/>
        </w:rPr>
      </w:pPr>
      <w:r w:rsidRPr="00731836">
        <w:rPr>
          <w:rFonts w:ascii="Century Gothic" w:hAnsi="Century Gothic" w:cs="Arial"/>
          <w:sz w:val="22"/>
          <w:szCs w:val="22"/>
        </w:rPr>
        <w:t>Normas de accesibilidad (ley 12 de 1987, ley 361 de 1997, NTC 4140 de 1997, NTC 4143 de 1998, NTC 4145 de 1998).</w:t>
      </w:r>
    </w:p>
    <w:p w14:paraId="156A12D5" w14:textId="0F418C0C" w:rsidR="005634ED" w:rsidRPr="00731836" w:rsidRDefault="005634ED">
      <w:pPr>
        <w:numPr>
          <w:ilvl w:val="0"/>
          <w:numId w:val="17"/>
        </w:numPr>
        <w:ind w:left="68" w:firstLine="0"/>
        <w:contextualSpacing/>
        <w:jc w:val="both"/>
        <w:rPr>
          <w:rFonts w:ascii="Century Gothic" w:hAnsi="Century Gothic" w:cs="Arial"/>
          <w:sz w:val="22"/>
          <w:szCs w:val="22"/>
        </w:rPr>
      </w:pPr>
      <w:r w:rsidRPr="00731836">
        <w:rPr>
          <w:rFonts w:ascii="Century Gothic" w:hAnsi="Century Gothic" w:cs="Arial"/>
          <w:sz w:val="22"/>
          <w:szCs w:val="22"/>
        </w:rPr>
        <w:t>Le</w:t>
      </w:r>
      <w:r w:rsidR="00247241" w:rsidRPr="00731836">
        <w:rPr>
          <w:rFonts w:ascii="Century Gothic" w:hAnsi="Century Gothic" w:cs="Arial"/>
          <w:sz w:val="22"/>
          <w:szCs w:val="22"/>
        </w:rPr>
        <w:t>y 1618/13 – Disposiciones para garantizar el pleno ejercicio de los derechos de las personas con d</w:t>
      </w:r>
      <w:r w:rsidRPr="00731836">
        <w:rPr>
          <w:rFonts w:ascii="Century Gothic" w:hAnsi="Century Gothic" w:cs="Arial"/>
          <w:sz w:val="22"/>
          <w:szCs w:val="22"/>
        </w:rPr>
        <w:t>iscapacidad.</w:t>
      </w:r>
    </w:p>
    <w:p w14:paraId="21612449" w14:textId="6746D65C" w:rsidR="005634ED" w:rsidRPr="00731836" w:rsidRDefault="00247241">
      <w:pPr>
        <w:numPr>
          <w:ilvl w:val="0"/>
          <w:numId w:val="17"/>
        </w:numPr>
        <w:ind w:left="68" w:firstLine="0"/>
        <w:contextualSpacing/>
        <w:jc w:val="both"/>
        <w:rPr>
          <w:rFonts w:ascii="Century Gothic" w:hAnsi="Century Gothic" w:cs="Arial"/>
          <w:sz w:val="22"/>
          <w:szCs w:val="22"/>
        </w:rPr>
      </w:pPr>
      <w:r w:rsidRPr="00731836">
        <w:rPr>
          <w:rFonts w:ascii="Century Gothic" w:hAnsi="Century Gothic" w:cs="Arial"/>
          <w:sz w:val="22"/>
          <w:szCs w:val="22"/>
        </w:rPr>
        <w:t>Legislación de seguridad i</w:t>
      </w:r>
      <w:r w:rsidR="005634ED" w:rsidRPr="00731836">
        <w:rPr>
          <w:rFonts w:ascii="Century Gothic" w:hAnsi="Century Gothic" w:cs="Arial"/>
          <w:sz w:val="22"/>
          <w:szCs w:val="22"/>
        </w:rPr>
        <w:t>ndustrial y gestión de seguridad y salud en el trabajo. Análisis</w:t>
      </w:r>
      <w:r w:rsidRPr="00731836">
        <w:rPr>
          <w:rFonts w:ascii="Century Gothic" w:hAnsi="Century Gothic" w:cs="Arial"/>
          <w:sz w:val="22"/>
          <w:szCs w:val="22"/>
        </w:rPr>
        <w:t xml:space="preserve"> y aplicación de las normas de construcción y a</w:t>
      </w:r>
      <w:r w:rsidR="005634ED" w:rsidRPr="00731836">
        <w:rPr>
          <w:rFonts w:ascii="Century Gothic" w:hAnsi="Century Gothic" w:cs="Arial"/>
          <w:sz w:val="22"/>
          <w:szCs w:val="22"/>
        </w:rPr>
        <w:t>decuación en gestión de segurida</w:t>
      </w:r>
      <w:r w:rsidRPr="00731836">
        <w:rPr>
          <w:rFonts w:ascii="Century Gothic" w:hAnsi="Century Gothic" w:cs="Arial"/>
          <w:sz w:val="22"/>
          <w:szCs w:val="22"/>
        </w:rPr>
        <w:t>d y salud en el trabajo, según resolución 2400 de 1979 del m</w:t>
      </w:r>
      <w:r w:rsidR="005634ED" w:rsidRPr="00731836">
        <w:rPr>
          <w:rFonts w:ascii="Century Gothic" w:hAnsi="Century Gothic" w:cs="Arial"/>
          <w:sz w:val="22"/>
          <w:szCs w:val="22"/>
        </w:rPr>
        <w:t>inisterio del trabajo.</w:t>
      </w:r>
    </w:p>
    <w:p w14:paraId="26B9D31F" w14:textId="249BEA4D" w:rsidR="005634ED" w:rsidRPr="00731836" w:rsidRDefault="005634ED">
      <w:pPr>
        <w:numPr>
          <w:ilvl w:val="0"/>
          <w:numId w:val="17"/>
        </w:numPr>
        <w:ind w:left="68" w:firstLine="0"/>
        <w:contextualSpacing/>
        <w:jc w:val="both"/>
        <w:rPr>
          <w:rFonts w:ascii="Century Gothic" w:hAnsi="Century Gothic" w:cs="Arial"/>
          <w:sz w:val="22"/>
          <w:szCs w:val="22"/>
        </w:rPr>
      </w:pPr>
      <w:r w:rsidRPr="00731836">
        <w:rPr>
          <w:rFonts w:ascii="Century Gothic" w:hAnsi="Century Gothic" w:cs="Arial"/>
          <w:sz w:val="22"/>
          <w:szCs w:val="22"/>
        </w:rPr>
        <w:t>Reso</w:t>
      </w:r>
      <w:r w:rsidR="00247241" w:rsidRPr="00731836">
        <w:rPr>
          <w:rFonts w:ascii="Century Gothic" w:hAnsi="Century Gothic" w:cs="Arial"/>
          <w:sz w:val="22"/>
          <w:szCs w:val="22"/>
        </w:rPr>
        <w:t>lución 2413 22/05/1979 Min. De t</w:t>
      </w:r>
      <w:r w:rsidRPr="00731836">
        <w:rPr>
          <w:rFonts w:ascii="Century Gothic" w:hAnsi="Century Gothic" w:cs="Arial"/>
          <w:sz w:val="22"/>
          <w:szCs w:val="22"/>
        </w:rPr>
        <w:t xml:space="preserve">rabajo y seguridad social. </w:t>
      </w:r>
      <w:r w:rsidR="00247241" w:rsidRPr="00731836">
        <w:rPr>
          <w:rFonts w:ascii="Century Gothic" w:hAnsi="Century Gothic" w:cs="Arial"/>
          <w:sz w:val="22"/>
          <w:szCs w:val="22"/>
        </w:rPr>
        <w:t>Establece el reglamento de h</w:t>
      </w:r>
      <w:r w:rsidRPr="00731836">
        <w:rPr>
          <w:rFonts w:ascii="Century Gothic" w:hAnsi="Century Gothic" w:cs="Arial"/>
          <w:sz w:val="22"/>
          <w:szCs w:val="22"/>
        </w:rPr>
        <w:t>igiene y seguridad en la construcción.</w:t>
      </w:r>
    </w:p>
    <w:p w14:paraId="3EAC7D14" w14:textId="63E58942" w:rsidR="00B12F8F" w:rsidRPr="00731836" w:rsidRDefault="005634ED">
      <w:pPr>
        <w:numPr>
          <w:ilvl w:val="0"/>
          <w:numId w:val="17"/>
        </w:numPr>
        <w:ind w:left="68" w:firstLine="0"/>
        <w:contextualSpacing/>
        <w:jc w:val="both"/>
        <w:rPr>
          <w:rFonts w:ascii="Century Gothic" w:hAnsi="Century Gothic" w:cs="Arial"/>
          <w:sz w:val="22"/>
          <w:szCs w:val="22"/>
        </w:rPr>
      </w:pPr>
      <w:r w:rsidRPr="00731836">
        <w:rPr>
          <w:rFonts w:ascii="Century Gothic" w:hAnsi="Century Gothic" w:cs="Arial"/>
          <w:sz w:val="22"/>
          <w:szCs w:val="22"/>
        </w:rPr>
        <w:t>Las demás normas aplicables para el cumplimiento del objeto.</w:t>
      </w:r>
    </w:p>
    <w:p w14:paraId="6BBDA7A1" w14:textId="77777777" w:rsidR="00054536" w:rsidRPr="00731836" w:rsidRDefault="00054536" w:rsidP="00A6426F">
      <w:pPr>
        <w:jc w:val="both"/>
        <w:rPr>
          <w:rFonts w:ascii="Century Gothic" w:hAnsi="Century Gothic" w:cs="Arial"/>
        </w:rPr>
      </w:pPr>
    </w:p>
    <w:p w14:paraId="304AC7EF" w14:textId="6043777D" w:rsidR="002D7FE1" w:rsidRPr="00731836" w:rsidRDefault="002D7FE1">
      <w:pPr>
        <w:pStyle w:val="Ttulo1"/>
        <w:numPr>
          <w:ilvl w:val="0"/>
          <w:numId w:val="26"/>
        </w:numPr>
        <w:spacing w:before="0" w:after="0" w:line="240" w:lineRule="atLeast"/>
        <w:jc w:val="both"/>
        <w:rPr>
          <w:rFonts w:ascii="Century Gothic" w:eastAsia="Arial" w:hAnsi="Century Gothic"/>
          <w:sz w:val="22"/>
          <w:szCs w:val="22"/>
          <w:lang w:val="es-CO"/>
        </w:rPr>
      </w:pPr>
      <w:bookmarkStart w:id="32" w:name="_Toc212565280"/>
      <w:r w:rsidRPr="00731836">
        <w:rPr>
          <w:rFonts w:ascii="Century Gothic" w:eastAsia="Arial" w:hAnsi="Century Gothic"/>
          <w:sz w:val="22"/>
          <w:szCs w:val="22"/>
          <w:lang w:val="es-CO"/>
        </w:rPr>
        <w:t>ESTUDIO DEL MERCADO Y ANÁLISIS DEL SECTOR</w:t>
      </w:r>
      <w:bookmarkEnd w:id="32"/>
    </w:p>
    <w:p w14:paraId="3B1EC850" w14:textId="77777777" w:rsidR="00A17CED" w:rsidRPr="00731836" w:rsidRDefault="00A17CED" w:rsidP="00E104FE">
      <w:pPr>
        <w:autoSpaceDE w:val="0"/>
        <w:autoSpaceDN w:val="0"/>
        <w:adjustRightInd w:val="0"/>
        <w:jc w:val="both"/>
        <w:rPr>
          <w:rFonts w:ascii="Century Gothic" w:hAnsi="Century Gothic" w:cstheme="minorHAnsi"/>
          <w:sz w:val="22"/>
          <w:szCs w:val="22"/>
        </w:rPr>
      </w:pPr>
    </w:p>
    <w:p w14:paraId="45B18FA8" w14:textId="2CAD2CBA" w:rsidR="002D7FE1" w:rsidRPr="00731836" w:rsidRDefault="002D7FE1">
      <w:pPr>
        <w:pStyle w:val="Ttulo2"/>
        <w:numPr>
          <w:ilvl w:val="1"/>
          <w:numId w:val="28"/>
        </w:numPr>
        <w:spacing w:before="0" w:after="0" w:line="240" w:lineRule="atLeast"/>
        <w:jc w:val="both"/>
        <w:rPr>
          <w:rFonts w:ascii="Century Gothic" w:eastAsia="Arial" w:hAnsi="Century Gothic"/>
          <w:i/>
          <w:sz w:val="22"/>
          <w:szCs w:val="22"/>
          <w:lang w:val="es-CO"/>
        </w:rPr>
      </w:pPr>
      <w:bookmarkStart w:id="33" w:name="_Toc212565281"/>
      <w:r w:rsidRPr="00731836">
        <w:rPr>
          <w:rFonts w:ascii="Century Gothic" w:eastAsia="Arial" w:hAnsi="Century Gothic"/>
          <w:sz w:val="22"/>
          <w:szCs w:val="22"/>
          <w:lang w:val="es-CO"/>
        </w:rPr>
        <w:t>ESTUDIO DE LA OFERTA</w:t>
      </w:r>
      <w:bookmarkEnd w:id="33"/>
      <w:r w:rsidRPr="00731836">
        <w:rPr>
          <w:rFonts w:ascii="Century Gothic" w:eastAsia="Arial" w:hAnsi="Century Gothic"/>
          <w:sz w:val="22"/>
          <w:szCs w:val="22"/>
          <w:lang w:val="es-CO"/>
        </w:rPr>
        <w:t xml:space="preserve"> </w:t>
      </w:r>
    </w:p>
    <w:p w14:paraId="63523ADE" w14:textId="77777777" w:rsidR="00121F84" w:rsidRPr="00731836" w:rsidRDefault="00121F84" w:rsidP="00E104FE">
      <w:pPr>
        <w:contextualSpacing/>
        <w:jc w:val="both"/>
        <w:rPr>
          <w:rFonts w:ascii="Century Gothic" w:eastAsia="Arial" w:hAnsi="Century Gothic" w:cs="Arial"/>
          <w:sz w:val="22"/>
          <w:szCs w:val="22"/>
        </w:rPr>
      </w:pPr>
    </w:p>
    <w:p w14:paraId="32F636D7" w14:textId="77777777" w:rsidR="008F121C" w:rsidRPr="008F121C" w:rsidRDefault="008F121C" w:rsidP="008F121C">
      <w:pPr>
        <w:jc w:val="both"/>
        <w:rPr>
          <w:rFonts w:ascii="Century Gothic" w:eastAsia="Arial" w:hAnsi="Century Gothic" w:cs="Arial"/>
          <w:sz w:val="22"/>
          <w:szCs w:val="22"/>
        </w:rPr>
      </w:pPr>
      <w:r w:rsidRPr="008F121C">
        <w:rPr>
          <w:rFonts w:ascii="Century Gothic" w:eastAsia="Arial" w:hAnsi="Century Gothic" w:cs="Arial"/>
          <w:sz w:val="22"/>
          <w:szCs w:val="22"/>
        </w:rPr>
        <w:t xml:space="preserve">En el sector de la construcción existe gran variedad de empresas, personas jurídicas, personas naturales nacionales y extranjeras con la idoneidad, capacidad operacional, jurídica y financiera para competir de forma equitativa y desarrollar los diversos proyectos de construcción llevados a cabo en la región, ofreciendo así la pluralidad necesaria para continuar con el proceso de selección. </w:t>
      </w:r>
    </w:p>
    <w:p w14:paraId="1ACAEA7A" w14:textId="5EDCD8C7" w:rsidR="002D7FE1" w:rsidRPr="00731836" w:rsidRDefault="002D7FE1">
      <w:pPr>
        <w:pStyle w:val="Ttulo3"/>
        <w:numPr>
          <w:ilvl w:val="2"/>
          <w:numId w:val="28"/>
        </w:numPr>
        <w:jc w:val="both"/>
        <w:rPr>
          <w:rFonts w:ascii="Century Gothic" w:eastAsia="Arial" w:hAnsi="Century Gothic"/>
          <w:sz w:val="22"/>
          <w:szCs w:val="22"/>
          <w:lang w:val="es-CO"/>
        </w:rPr>
      </w:pPr>
      <w:bookmarkStart w:id="34" w:name="_Toc212565282"/>
      <w:r w:rsidRPr="00731836">
        <w:rPr>
          <w:rFonts w:ascii="Century Gothic" w:eastAsia="Arial" w:hAnsi="Century Gothic"/>
          <w:sz w:val="22"/>
          <w:szCs w:val="22"/>
          <w:lang w:val="es-CO"/>
        </w:rPr>
        <w:t>Proveedores en el mercado</w:t>
      </w:r>
      <w:bookmarkEnd w:id="34"/>
      <w:r w:rsidRPr="00731836">
        <w:rPr>
          <w:rFonts w:ascii="Century Gothic" w:eastAsia="Arial" w:hAnsi="Century Gothic"/>
          <w:sz w:val="22"/>
          <w:szCs w:val="22"/>
          <w:lang w:val="es-CO"/>
        </w:rPr>
        <w:t xml:space="preserve"> </w:t>
      </w:r>
    </w:p>
    <w:p w14:paraId="5DA8879A" w14:textId="77777777" w:rsidR="00C016C7" w:rsidRPr="00731836" w:rsidRDefault="00C016C7" w:rsidP="00C016C7">
      <w:pPr>
        <w:rPr>
          <w:rFonts w:ascii="Century Gothic" w:eastAsia="Arial" w:hAnsi="Century Gothic"/>
        </w:rPr>
      </w:pPr>
    </w:p>
    <w:p w14:paraId="01A1D221" w14:textId="19136409" w:rsidR="007E783E" w:rsidRPr="00731836" w:rsidRDefault="008F121C" w:rsidP="00E104FE">
      <w:pPr>
        <w:jc w:val="both"/>
        <w:rPr>
          <w:rFonts w:ascii="Century Gothic" w:hAnsi="Century Gothic"/>
          <w:sz w:val="22"/>
          <w:szCs w:val="22"/>
        </w:rPr>
      </w:pPr>
      <w:r w:rsidRPr="008F121C">
        <w:rPr>
          <w:rFonts w:ascii="Century Gothic" w:eastAsia="Arial" w:hAnsi="Century Gothic"/>
          <w:sz w:val="22"/>
          <w:lang w:eastAsia="en-US"/>
        </w:rPr>
        <w:t>Para la identificación de los posibles proveedores u oferentes, se utiliza la información de las bases de datos de los proveedores de la entidad los cuales nos permiten conocer la información financiera del sector, de manera de poder establecer los requisitos habilitantes y demás condiciones del Proceso de Contratación, teniendo en cuenta las condiciones generales del sector.</w:t>
      </w:r>
    </w:p>
    <w:p w14:paraId="54C47243" w14:textId="254C8C34" w:rsidR="00D7213A" w:rsidRDefault="00D7213A" w:rsidP="0049162D">
      <w:pPr>
        <w:jc w:val="center"/>
        <w:rPr>
          <w:rFonts w:ascii="Century Gothic" w:hAnsi="Century Gothic"/>
          <w:noProof/>
          <w:sz w:val="22"/>
          <w:szCs w:val="22"/>
        </w:rPr>
      </w:pPr>
    </w:p>
    <w:p w14:paraId="04AB68AE" w14:textId="02448CA6" w:rsidR="008F121C" w:rsidRPr="00731836" w:rsidRDefault="008F121C" w:rsidP="0049162D">
      <w:pPr>
        <w:jc w:val="center"/>
        <w:rPr>
          <w:rFonts w:ascii="Century Gothic" w:hAnsi="Century Gothic"/>
          <w:sz w:val="22"/>
          <w:szCs w:val="22"/>
        </w:rPr>
      </w:pPr>
      <w:r w:rsidRPr="00D467CB">
        <w:rPr>
          <w:noProof/>
        </w:rPr>
        <w:lastRenderedPageBreak/>
        <w:drawing>
          <wp:inline distT="0" distB="0" distL="0" distR="0" wp14:anchorId="1AD45DF3" wp14:editId="3106D919">
            <wp:extent cx="5581015" cy="4007485"/>
            <wp:effectExtent l="0" t="0" r="635"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81015" cy="4007485"/>
                    </a:xfrm>
                    <a:prstGeom prst="rect">
                      <a:avLst/>
                    </a:prstGeom>
                    <a:noFill/>
                    <a:ln>
                      <a:noFill/>
                    </a:ln>
                  </pic:spPr>
                </pic:pic>
              </a:graphicData>
            </a:graphic>
          </wp:inline>
        </w:drawing>
      </w:r>
    </w:p>
    <w:p w14:paraId="24158A82" w14:textId="542C6EBD" w:rsidR="00F2751E" w:rsidRPr="00731836" w:rsidRDefault="00F2751E" w:rsidP="00A65AD6">
      <w:pPr>
        <w:spacing w:line="276" w:lineRule="auto"/>
        <w:contextualSpacing/>
        <w:jc w:val="center"/>
        <w:rPr>
          <w:rFonts w:ascii="Century Gothic" w:eastAsia="Calibri" w:hAnsi="Century Gothic" w:cs="Arial"/>
          <w:sz w:val="22"/>
          <w:szCs w:val="22"/>
        </w:rPr>
      </w:pPr>
      <w:r w:rsidRPr="00731836">
        <w:rPr>
          <w:rFonts w:ascii="Century Gothic" w:eastAsia="Arial" w:hAnsi="Century Gothic" w:cs="Arial"/>
          <w:sz w:val="22"/>
          <w:szCs w:val="22"/>
        </w:rPr>
        <w:t xml:space="preserve">Tabla 5. </w:t>
      </w:r>
      <w:r w:rsidR="005075FD" w:rsidRPr="00731836">
        <w:rPr>
          <w:rFonts w:ascii="Century Gothic" w:eastAsia="Calibri" w:hAnsi="Century Gothic" w:cs="Arial"/>
          <w:sz w:val="22"/>
          <w:szCs w:val="22"/>
        </w:rPr>
        <w:t>Base de datos de proveedores</w:t>
      </w:r>
    </w:p>
    <w:p w14:paraId="69B01B55" w14:textId="77777777" w:rsidR="00F2751E" w:rsidRPr="00731836" w:rsidRDefault="00F2751E" w:rsidP="00E104FE">
      <w:pPr>
        <w:contextualSpacing/>
        <w:jc w:val="both"/>
        <w:rPr>
          <w:rFonts w:ascii="Century Gothic" w:hAnsi="Century Gothic" w:cs="Arial"/>
          <w:b/>
          <w:sz w:val="22"/>
          <w:szCs w:val="22"/>
        </w:rPr>
      </w:pPr>
    </w:p>
    <w:p w14:paraId="4AE2414E" w14:textId="77777777" w:rsidR="008F121C" w:rsidRPr="0062319C" w:rsidRDefault="008F121C" w:rsidP="008F121C">
      <w:pPr>
        <w:spacing w:line="276" w:lineRule="auto"/>
        <w:jc w:val="both"/>
        <w:rPr>
          <w:rFonts w:ascii="Century Gothic" w:eastAsia="Calibri" w:hAnsi="Century Gothic" w:cs="Arial"/>
          <w:sz w:val="22"/>
          <w:szCs w:val="22"/>
        </w:rPr>
      </w:pPr>
      <w:r w:rsidRPr="0062319C">
        <w:rPr>
          <w:rFonts w:ascii="Century Gothic" w:eastAsia="Calibri" w:hAnsi="Century Gothic" w:cs="Arial"/>
          <w:sz w:val="22"/>
          <w:szCs w:val="22"/>
        </w:rPr>
        <w:t>Por lo anterior, y con el fin de determinar los índices financieros y organizacionales a emplear en el proceso se tomaron los índices de las emp</w:t>
      </w:r>
      <w:r>
        <w:rPr>
          <w:rFonts w:ascii="Century Gothic" w:eastAsia="Calibri" w:hAnsi="Century Gothic" w:cs="Arial"/>
          <w:sz w:val="22"/>
          <w:szCs w:val="22"/>
        </w:rPr>
        <w:t>resas registradas con idoneidad para el presente proceso, la dirección de planeación y proyectos determina los siguientes indicadores.</w:t>
      </w:r>
    </w:p>
    <w:p w14:paraId="030ECBF2" w14:textId="7512AB4E" w:rsidR="002E04BF" w:rsidRPr="00731836" w:rsidRDefault="002E04BF" w:rsidP="00E104FE">
      <w:pPr>
        <w:contextualSpacing/>
        <w:jc w:val="both"/>
        <w:rPr>
          <w:rFonts w:ascii="Century Gothic" w:hAnsi="Century Gothic" w:cs="Arial"/>
          <w:sz w:val="22"/>
          <w:szCs w:val="22"/>
        </w:rPr>
      </w:pPr>
    </w:p>
    <w:tbl>
      <w:tblPr>
        <w:tblStyle w:val="Tablaconcuadrcula"/>
        <w:tblW w:w="0" w:type="auto"/>
        <w:jc w:val="center"/>
        <w:tblLook w:val="04A0" w:firstRow="1" w:lastRow="0" w:firstColumn="1" w:lastColumn="0" w:noHBand="0" w:noVBand="1"/>
      </w:tblPr>
      <w:tblGrid>
        <w:gridCol w:w="1500"/>
        <w:gridCol w:w="1703"/>
        <w:gridCol w:w="1320"/>
        <w:gridCol w:w="1426"/>
        <w:gridCol w:w="1426"/>
      </w:tblGrid>
      <w:tr w:rsidR="002E04BF" w:rsidRPr="00731836" w14:paraId="7BB1CDBF" w14:textId="77777777" w:rsidTr="002E04BF">
        <w:trPr>
          <w:trHeight w:val="1120"/>
          <w:jc w:val="center"/>
        </w:trPr>
        <w:tc>
          <w:tcPr>
            <w:tcW w:w="1500" w:type="dxa"/>
            <w:shd w:val="clear" w:color="auto" w:fill="1F3864" w:themeFill="accent1" w:themeFillShade="80"/>
            <w:vAlign w:val="center"/>
            <w:hideMark/>
          </w:tcPr>
          <w:p w14:paraId="7175F175" w14:textId="77777777" w:rsidR="002E04BF" w:rsidRPr="00731836" w:rsidRDefault="002E04BF" w:rsidP="00E104FE">
            <w:pPr>
              <w:contextualSpacing/>
              <w:jc w:val="both"/>
              <w:rPr>
                <w:rFonts w:ascii="Century Gothic" w:hAnsi="Century Gothic" w:cs="Arial"/>
                <w:b/>
                <w:bCs/>
                <w:color w:val="FFFFFF" w:themeColor="background1"/>
                <w:sz w:val="18"/>
                <w:szCs w:val="18"/>
              </w:rPr>
            </w:pPr>
            <w:r w:rsidRPr="00731836">
              <w:rPr>
                <w:rFonts w:ascii="Century Gothic" w:hAnsi="Century Gothic" w:cs="Arial"/>
                <w:b/>
                <w:bCs/>
                <w:color w:val="FFFFFF" w:themeColor="background1"/>
                <w:sz w:val="18"/>
                <w:szCs w:val="18"/>
              </w:rPr>
              <w:t>ÍNDICE DE LIQUIDEZ</w:t>
            </w:r>
          </w:p>
        </w:tc>
        <w:tc>
          <w:tcPr>
            <w:tcW w:w="1320" w:type="dxa"/>
            <w:shd w:val="clear" w:color="auto" w:fill="1F3864" w:themeFill="accent1" w:themeFillShade="80"/>
            <w:vAlign w:val="center"/>
            <w:hideMark/>
          </w:tcPr>
          <w:p w14:paraId="54BD1182" w14:textId="77777777" w:rsidR="002E04BF" w:rsidRPr="00731836" w:rsidRDefault="002E04BF" w:rsidP="00E104FE">
            <w:pPr>
              <w:contextualSpacing/>
              <w:jc w:val="both"/>
              <w:rPr>
                <w:rFonts w:ascii="Century Gothic" w:hAnsi="Century Gothic" w:cs="Arial"/>
                <w:b/>
                <w:bCs/>
                <w:color w:val="FFFFFF" w:themeColor="background1"/>
                <w:sz w:val="18"/>
                <w:szCs w:val="18"/>
              </w:rPr>
            </w:pPr>
            <w:r w:rsidRPr="00731836">
              <w:rPr>
                <w:rFonts w:ascii="Century Gothic" w:hAnsi="Century Gothic" w:cs="Arial"/>
                <w:b/>
                <w:bCs/>
                <w:color w:val="FFFFFF" w:themeColor="background1"/>
                <w:sz w:val="18"/>
                <w:szCs w:val="18"/>
              </w:rPr>
              <w:t>ÍNDICE DE ENDEUDAMIENTO (%)</w:t>
            </w:r>
          </w:p>
        </w:tc>
        <w:tc>
          <w:tcPr>
            <w:tcW w:w="1320" w:type="dxa"/>
            <w:shd w:val="clear" w:color="auto" w:fill="1F3864" w:themeFill="accent1" w:themeFillShade="80"/>
            <w:vAlign w:val="center"/>
            <w:hideMark/>
          </w:tcPr>
          <w:p w14:paraId="745599BD" w14:textId="77777777" w:rsidR="002E04BF" w:rsidRPr="00731836" w:rsidRDefault="002E04BF" w:rsidP="00E104FE">
            <w:pPr>
              <w:contextualSpacing/>
              <w:jc w:val="both"/>
              <w:rPr>
                <w:rFonts w:ascii="Century Gothic" w:hAnsi="Century Gothic" w:cs="Arial"/>
                <w:b/>
                <w:bCs/>
                <w:color w:val="FFFFFF" w:themeColor="background1"/>
                <w:sz w:val="18"/>
                <w:szCs w:val="18"/>
              </w:rPr>
            </w:pPr>
            <w:r w:rsidRPr="00731836">
              <w:rPr>
                <w:rFonts w:ascii="Century Gothic" w:hAnsi="Century Gothic" w:cs="Arial"/>
                <w:b/>
                <w:bCs/>
                <w:color w:val="FFFFFF" w:themeColor="background1"/>
                <w:sz w:val="18"/>
                <w:szCs w:val="18"/>
              </w:rPr>
              <w:t>RAZON DE COBERTURA</w:t>
            </w:r>
          </w:p>
        </w:tc>
        <w:tc>
          <w:tcPr>
            <w:tcW w:w="1320" w:type="dxa"/>
            <w:shd w:val="clear" w:color="auto" w:fill="1F3864" w:themeFill="accent1" w:themeFillShade="80"/>
            <w:vAlign w:val="center"/>
            <w:hideMark/>
          </w:tcPr>
          <w:p w14:paraId="12F7EEFC" w14:textId="77777777" w:rsidR="002E04BF" w:rsidRPr="00731836" w:rsidRDefault="002E04BF" w:rsidP="00E104FE">
            <w:pPr>
              <w:contextualSpacing/>
              <w:jc w:val="both"/>
              <w:rPr>
                <w:rFonts w:ascii="Century Gothic" w:hAnsi="Century Gothic" w:cs="Arial"/>
                <w:b/>
                <w:bCs/>
                <w:color w:val="FFFFFF" w:themeColor="background1"/>
                <w:sz w:val="18"/>
                <w:szCs w:val="18"/>
              </w:rPr>
            </w:pPr>
            <w:r w:rsidRPr="00731836">
              <w:rPr>
                <w:rFonts w:ascii="Century Gothic" w:hAnsi="Century Gothic" w:cs="Arial"/>
                <w:b/>
                <w:bCs/>
                <w:color w:val="FFFFFF" w:themeColor="background1"/>
                <w:sz w:val="18"/>
                <w:szCs w:val="18"/>
              </w:rPr>
              <w:t>RENTABILIDAD DEL PATRIMONIO (%)</w:t>
            </w:r>
          </w:p>
        </w:tc>
        <w:tc>
          <w:tcPr>
            <w:tcW w:w="1320" w:type="dxa"/>
            <w:shd w:val="clear" w:color="auto" w:fill="1F3864" w:themeFill="accent1" w:themeFillShade="80"/>
            <w:vAlign w:val="center"/>
            <w:hideMark/>
          </w:tcPr>
          <w:p w14:paraId="4C97EED2" w14:textId="77777777" w:rsidR="002E04BF" w:rsidRPr="00731836" w:rsidRDefault="002E04BF" w:rsidP="00E104FE">
            <w:pPr>
              <w:contextualSpacing/>
              <w:jc w:val="both"/>
              <w:rPr>
                <w:rFonts w:ascii="Century Gothic" w:hAnsi="Century Gothic" w:cs="Arial"/>
                <w:b/>
                <w:bCs/>
                <w:color w:val="FFFFFF" w:themeColor="background1"/>
                <w:sz w:val="18"/>
                <w:szCs w:val="18"/>
              </w:rPr>
            </w:pPr>
            <w:r w:rsidRPr="00731836">
              <w:rPr>
                <w:rFonts w:ascii="Century Gothic" w:hAnsi="Century Gothic" w:cs="Arial"/>
                <w:b/>
                <w:bCs/>
                <w:color w:val="FFFFFF" w:themeColor="background1"/>
                <w:sz w:val="18"/>
                <w:szCs w:val="18"/>
              </w:rPr>
              <w:t>RENTABILIDAD DEL ACTIVO (%)</w:t>
            </w:r>
          </w:p>
        </w:tc>
      </w:tr>
      <w:tr w:rsidR="002E04BF" w:rsidRPr="00731836" w14:paraId="7F374083" w14:textId="77777777" w:rsidTr="00261039">
        <w:trPr>
          <w:trHeight w:val="300"/>
          <w:jc w:val="center"/>
        </w:trPr>
        <w:tc>
          <w:tcPr>
            <w:tcW w:w="1500" w:type="dxa"/>
            <w:vAlign w:val="center"/>
            <w:hideMark/>
          </w:tcPr>
          <w:p w14:paraId="6F2F01F5" w14:textId="7372D5F3" w:rsidR="002E04BF" w:rsidRPr="004A6D57" w:rsidRDefault="00261039" w:rsidP="00261039">
            <w:pPr>
              <w:contextualSpacing/>
              <w:jc w:val="center"/>
              <w:rPr>
                <w:rFonts w:ascii="Century Gothic" w:hAnsi="Century Gothic" w:cs="Arial"/>
                <w:sz w:val="22"/>
                <w:szCs w:val="22"/>
              </w:rPr>
            </w:pPr>
            <w:r w:rsidRPr="004A6D57">
              <w:rPr>
                <w:rFonts w:ascii="Century Gothic" w:hAnsi="Century Gothic" w:cs="Arial"/>
                <w:sz w:val="22"/>
                <w:szCs w:val="22"/>
              </w:rPr>
              <w:t>≥ 1</w:t>
            </w:r>
            <w:r w:rsidR="00DD4C7C" w:rsidRPr="004A6D57">
              <w:rPr>
                <w:rFonts w:ascii="Century Gothic" w:hAnsi="Century Gothic" w:cs="Arial"/>
                <w:sz w:val="22"/>
                <w:szCs w:val="22"/>
              </w:rPr>
              <w:t>0</w:t>
            </w:r>
          </w:p>
        </w:tc>
        <w:tc>
          <w:tcPr>
            <w:tcW w:w="1320" w:type="dxa"/>
            <w:vAlign w:val="center"/>
            <w:hideMark/>
          </w:tcPr>
          <w:p w14:paraId="796B11A8" w14:textId="35479690" w:rsidR="002E04BF" w:rsidRPr="004A6D57" w:rsidRDefault="00261039" w:rsidP="00261039">
            <w:pPr>
              <w:contextualSpacing/>
              <w:jc w:val="center"/>
              <w:rPr>
                <w:rFonts w:ascii="Century Gothic" w:hAnsi="Century Gothic" w:cs="Arial"/>
                <w:sz w:val="22"/>
                <w:szCs w:val="22"/>
              </w:rPr>
            </w:pPr>
            <w:r w:rsidRPr="004A6D57">
              <w:rPr>
                <w:rFonts w:ascii="Century Gothic" w:hAnsi="Century Gothic" w:cs="Arial"/>
                <w:sz w:val="22"/>
                <w:szCs w:val="22"/>
              </w:rPr>
              <w:t>≤ 0.</w:t>
            </w:r>
            <w:r w:rsidR="00DD4C7C" w:rsidRPr="004A6D57">
              <w:rPr>
                <w:rFonts w:ascii="Century Gothic" w:hAnsi="Century Gothic" w:cs="Arial"/>
                <w:sz w:val="22"/>
                <w:szCs w:val="22"/>
              </w:rPr>
              <w:t>20</w:t>
            </w:r>
            <w:r w:rsidRPr="004A6D57">
              <w:rPr>
                <w:rFonts w:ascii="Century Gothic" w:hAnsi="Century Gothic" w:cs="Arial"/>
                <w:sz w:val="22"/>
                <w:szCs w:val="22"/>
              </w:rPr>
              <w:t xml:space="preserve"> </w:t>
            </w:r>
          </w:p>
        </w:tc>
        <w:tc>
          <w:tcPr>
            <w:tcW w:w="1320" w:type="dxa"/>
            <w:vAlign w:val="center"/>
            <w:hideMark/>
          </w:tcPr>
          <w:p w14:paraId="1B914B66" w14:textId="76BFF52D" w:rsidR="002E04BF" w:rsidRPr="004A6D57" w:rsidRDefault="00261039" w:rsidP="00261039">
            <w:pPr>
              <w:contextualSpacing/>
              <w:jc w:val="center"/>
              <w:rPr>
                <w:rFonts w:ascii="Century Gothic" w:hAnsi="Century Gothic" w:cs="Arial"/>
                <w:sz w:val="22"/>
                <w:szCs w:val="22"/>
              </w:rPr>
            </w:pPr>
            <w:r w:rsidRPr="004A6D57">
              <w:rPr>
                <w:rFonts w:ascii="Century Gothic" w:hAnsi="Century Gothic" w:cs="Arial"/>
                <w:sz w:val="22"/>
                <w:szCs w:val="22"/>
              </w:rPr>
              <w:t xml:space="preserve">≥ </w:t>
            </w:r>
            <w:r w:rsidR="004A6D57" w:rsidRPr="004A6D57">
              <w:rPr>
                <w:rFonts w:ascii="Century Gothic" w:hAnsi="Century Gothic" w:cs="Arial"/>
                <w:sz w:val="22"/>
                <w:szCs w:val="22"/>
              </w:rPr>
              <w:t>1</w:t>
            </w:r>
            <w:r w:rsidRPr="004A6D57">
              <w:rPr>
                <w:rFonts w:ascii="Century Gothic" w:hAnsi="Century Gothic" w:cs="Arial"/>
                <w:sz w:val="22"/>
                <w:szCs w:val="22"/>
              </w:rPr>
              <w:t>0</w:t>
            </w:r>
          </w:p>
        </w:tc>
        <w:tc>
          <w:tcPr>
            <w:tcW w:w="1320" w:type="dxa"/>
            <w:vAlign w:val="center"/>
            <w:hideMark/>
          </w:tcPr>
          <w:p w14:paraId="30065B27" w14:textId="3774ED44" w:rsidR="002E04BF" w:rsidRPr="004A6D57" w:rsidRDefault="00261039" w:rsidP="00261039">
            <w:pPr>
              <w:contextualSpacing/>
              <w:jc w:val="center"/>
              <w:rPr>
                <w:rFonts w:ascii="Century Gothic" w:hAnsi="Century Gothic" w:cs="Arial"/>
                <w:sz w:val="22"/>
                <w:szCs w:val="22"/>
              </w:rPr>
            </w:pPr>
            <w:r w:rsidRPr="004A6D57">
              <w:rPr>
                <w:rFonts w:ascii="Century Gothic" w:hAnsi="Century Gothic" w:cs="Arial"/>
                <w:sz w:val="22"/>
                <w:szCs w:val="22"/>
              </w:rPr>
              <w:t>≥ 0.</w:t>
            </w:r>
            <w:r w:rsidR="00DD4C7C" w:rsidRPr="004A6D57">
              <w:rPr>
                <w:rFonts w:ascii="Century Gothic" w:hAnsi="Century Gothic" w:cs="Arial"/>
                <w:sz w:val="22"/>
                <w:szCs w:val="22"/>
              </w:rPr>
              <w:t>10</w:t>
            </w:r>
          </w:p>
        </w:tc>
        <w:tc>
          <w:tcPr>
            <w:tcW w:w="1320" w:type="dxa"/>
            <w:vAlign w:val="center"/>
            <w:hideMark/>
          </w:tcPr>
          <w:p w14:paraId="7EE3AB80" w14:textId="51185CFC" w:rsidR="002E04BF" w:rsidRPr="004A6D57" w:rsidRDefault="00261039" w:rsidP="00261039">
            <w:pPr>
              <w:contextualSpacing/>
              <w:jc w:val="center"/>
              <w:rPr>
                <w:rFonts w:ascii="Century Gothic" w:hAnsi="Century Gothic" w:cs="Arial"/>
                <w:sz w:val="22"/>
                <w:szCs w:val="22"/>
              </w:rPr>
            </w:pPr>
            <w:r w:rsidRPr="004A6D57">
              <w:rPr>
                <w:rFonts w:ascii="Century Gothic" w:hAnsi="Century Gothic" w:cs="Arial"/>
                <w:sz w:val="22"/>
                <w:szCs w:val="22"/>
              </w:rPr>
              <w:t>≥ 0.</w:t>
            </w:r>
            <w:r w:rsidR="00DD4C7C" w:rsidRPr="004A6D57">
              <w:rPr>
                <w:rFonts w:ascii="Century Gothic" w:hAnsi="Century Gothic" w:cs="Arial"/>
                <w:sz w:val="22"/>
                <w:szCs w:val="22"/>
              </w:rPr>
              <w:t>10</w:t>
            </w:r>
          </w:p>
        </w:tc>
      </w:tr>
    </w:tbl>
    <w:p w14:paraId="4E714B93" w14:textId="344BD550" w:rsidR="00CB2F37" w:rsidRPr="00731836" w:rsidRDefault="00E422E6" w:rsidP="00A47836">
      <w:pPr>
        <w:tabs>
          <w:tab w:val="left" w:pos="6255"/>
        </w:tabs>
        <w:contextualSpacing/>
        <w:jc w:val="center"/>
        <w:rPr>
          <w:rFonts w:ascii="Century Gothic" w:hAnsi="Century Gothic" w:cs="Arial"/>
          <w:sz w:val="22"/>
          <w:szCs w:val="22"/>
        </w:rPr>
      </w:pPr>
      <w:r w:rsidRPr="00731836">
        <w:rPr>
          <w:rFonts w:ascii="Century Gothic" w:hAnsi="Century Gothic" w:cs="Arial"/>
          <w:sz w:val="22"/>
          <w:szCs w:val="22"/>
        </w:rPr>
        <w:t>Tabla No.6</w:t>
      </w:r>
      <w:r w:rsidR="00D809E9" w:rsidRPr="00731836">
        <w:rPr>
          <w:rFonts w:ascii="Century Gothic" w:hAnsi="Century Gothic" w:cs="Arial"/>
          <w:sz w:val="22"/>
          <w:szCs w:val="22"/>
        </w:rPr>
        <w:t xml:space="preserve"> parámetros</w:t>
      </w:r>
    </w:p>
    <w:p w14:paraId="6D72F9AE" w14:textId="3E1B2336" w:rsidR="00121F84" w:rsidRPr="00731836" w:rsidRDefault="00121F84" w:rsidP="00E104FE">
      <w:pPr>
        <w:contextualSpacing/>
        <w:jc w:val="both"/>
        <w:rPr>
          <w:rFonts w:ascii="Century Gothic" w:eastAsia="Calibri" w:hAnsi="Century Gothic" w:cs="Arial"/>
          <w:b/>
          <w:sz w:val="22"/>
          <w:szCs w:val="22"/>
        </w:rPr>
      </w:pPr>
    </w:p>
    <w:p w14:paraId="6AF8FA7C" w14:textId="769F97E4" w:rsidR="00F4150F" w:rsidRPr="00731836" w:rsidRDefault="00C3575D" w:rsidP="00E104FE">
      <w:pPr>
        <w:contextualSpacing/>
        <w:jc w:val="both"/>
        <w:rPr>
          <w:rFonts w:ascii="Century Gothic" w:eastAsia="Calibri" w:hAnsi="Century Gothic" w:cs="Arial"/>
          <w:sz w:val="22"/>
          <w:szCs w:val="22"/>
        </w:rPr>
      </w:pPr>
      <w:r w:rsidRPr="00731836">
        <w:rPr>
          <w:rFonts w:ascii="Century Gothic" w:eastAsia="Calibri" w:hAnsi="Century Gothic" w:cs="Arial"/>
          <w:b/>
          <w:sz w:val="22"/>
          <w:szCs w:val="22"/>
        </w:rPr>
        <w:t xml:space="preserve">Capacidad Financiera: </w:t>
      </w:r>
      <w:r w:rsidRPr="00731836">
        <w:rPr>
          <w:rFonts w:ascii="Century Gothic" w:eastAsia="Calibri" w:hAnsi="Century Gothic" w:cs="Arial"/>
          <w:sz w:val="22"/>
          <w:szCs w:val="22"/>
        </w:rPr>
        <w:t>los siguientes indicadores miden la fortaleza financiera del interesado:</w:t>
      </w:r>
    </w:p>
    <w:p w14:paraId="77B6ECFA" w14:textId="77777777" w:rsidR="00392BAC" w:rsidRPr="00731836" w:rsidRDefault="00392BAC" w:rsidP="00E104FE">
      <w:pPr>
        <w:contextualSpacing/>
        <w:jc w:val="both"/>
        <w:rPr>
          <w:rFonts w:ascii="Century Gothic" w:eastAsia="Calibri" w:hAnsi="Century Gothic" w:cs="Arial"/>
          <w:sz w:val="22"/>
          <w:szCs w:val="22"/>
        </w:rPr>
      </w:pPr>
    </w:p>
    <w:p w14:paraId="4234B9B1" w14:textId="33040058" w:rsidR="00C3575D" w:rsidRPr="00731836" w:rsidRDefault="00C3575D">
      <w:pPr>
        <w:pStyle w:val="Prrafodelista"/>
        <w:numPr>
          <w:ilvl w:val="0"/>
          <w:numId w:val="15"/>
        </w:numPr>
        <w:ind w:left="68" w:firstLine="0"/>
        <w:jc w:val="both"/>
        <w:rPr>
          <w:rFonts w:ascii="Century Gothic" w:hAnsi="Century Gothic" w:cs="Arial"/>
          <w:sz w:val="22"/>
        </w:rPr>
      </w:pPr>
      <w:r w:rsidRPr="00731836">
        <w:rPr>
          <w:rFonts w:ascii="Century Gothic" w:hAnsi="Century Gothic" w:cs="Arial"/>
          <w:b/>
          <w:bCs/>
          <w:sz w:val="22"/>
        </w:rPr>
        <w:t>Índice de Liquidez:</w:t>
      </w:r>
      <w:r w:rsidRPr="00731836">
        <w:rPr>
          <w:rFonts w:ascii="Century Gothic" w:hAnsi="Century Gothic" w:cs="Arial"/>
          <w:sz w:val="22"/>
        </w:rPr>
        <w:t xml:space="preserve"> </w:t>
      </w:r>
      <w:r w:rsidR="00196582" w:rsidRPr="00731836">
        <w:rPr>
          <w:rFonts w:ascii="Century Gothic" w:hAnsi="Century Gothic" w:cs="Arial"/>
          <w:sz w:val="22"/>
        </w:rPr>
        <w:t xml:space="preserve">Este índice representa la capacidad que tiene el proponente para cumplir con sus obligaciones de corto plazo. El </w:t>
      </w:r>
      <w:r w:rsidR="007F18AC" w:rsidRPr="00731836">
        <w:rPr>
          <w:rFonts w:ascii="Century Gothic" w:hAnsi="Century Gothic" w:cs="Arial"/>
          <w:sz w:val="22"/>
        </w:rPr>
        <w:t>cálculo</w:t>
      </w:r>
      <w:r w:rsidR="00196582" w:rsidRPr="00731836">
        <w:rPr>
          <w:rFonts w:ascii="Century Gothic" w:hAnsi="Century Gothic" w:cs="Arial"/>
          <w:sz w:val="22"/>
        </w:rPr>
        <w:t xml:space="preserve"> se realiza Activo corriente/Pasivo corriente.</w:t>
      </w:r>
    </w:p>
    <w:p w14:paraId="18A0623D" w14:textId="77777777" w:rsidR="00392BAC" w:rsidRPr="00731836" w:rsidRDefault="00392BAC" w:rsidP="00196582">
      <w:pPr>
        <w:jc w:val="both"/>
        <w:rPr>
          <w:rFonts w:ascii="Century Gothic" w:hAnsi="Century Gothic" w:cs="Arial"/>
          <w:sz w:val="22"/>
        </w:rPr>
      </w:pPr>
    </w:p>
    <w:p w14:paraId="7BC486C0" w14:textId="4F5DE6F0" w:rsidR="00C3575D" w:rsidRPr="00731836" w:rsidRDefault="00196582">
      <w:pPr>
        <w:pStyle w:val="Prrafodelista"/>
        <w:numPr>
          <w:ilvl w:val="0"/>
          <w:numId w:val="15"/>
        </w:numPr>
        <w:ind w:left="68" w:firstLine="0"/>
        <w:jc w:val="both"/>
        <w:rPr>
          <w:rFonts w:ascii="Century Gothic" w:hAnsi="Century Gothic" w:cs="Arial"/>
          <w:sz w:val="22"/>
        </w:rPr>
      </w:pPr>
      <w:r w:rsidRPr="00731836">
        <w:rPr>
          <w:rFonts w:ascii="Century Gothic" w:hAnsi="Century Gothic" w:cs="Arial"/>
          <w:b/>
          <w:bCs/>
          <w:sz w:val="22"/>
        </w:rPr>
        <w:t>Índice</w:t>
      </w:r>
      <w:r w:rsidR="00C3575D" w:rsidRPr="00731836">
        <w:rPr>
          <w:rFonts w:ascii="Century Gothic" w:hAnsi="Century Gothic" w:cs="Arial"/>
          <w:b/>
          <w:bCs/>
          <w:sz w:val="22"/>
        </w:rPr>
        <w:t xml:space="preserve"> de endeudamiento:</w:t>
      </w:r>
      <w:r w:rsidR="00C3575D" w:rsidRPr="00731836">
        <w:rPr>
          <w:rFonts w:ascii="Century Gothic" w:hAnsi="Century Gothic" w:cs="Arial"/>
          <w:sz w:val="22"/>
        </w:rPr>
        <w:t xml:space="preserve"> </w:t>
      </w:r>
      <w:r w:rsidRPr="00731836">
        <w:rPr>
          <w:rFonts w:ascii="Century Gothic" w:hAnsi="Century Gothic" w:cs="Arial"/>
          <w:sz w:val="22"/>
        </w:rPr>
        <w:t xml:space="preserve">Este índice determina el grado de endeudamiento en la estructura de financiación del proponente. El </w:t>
      </w:r>
      <w:r w:rsidR="007F18AC" w:rsidRPr="00731836">
        <w:rPr>
          <w:rFonts w:ascii="Century Gothic" w:hAnsi="Century Gothic" w:cs="Arial"/>
          <w:sz w:val="22"/>
        </w:rPr>
        <w:t>cálculo</w:t>
      </w:r>
      <w:r w:rsidRPr="00731836">
        <w:rPr>
          <w:rFonts w:ascii="Century Gothic" w:hAnsi="Century Gothic" w:cs="Arial"/>
          <w:sz w:val="22"/>
        </w:rPr>
        <w:t xml:space="preserve"> se realiza Pasivo total/Activo total.</w:t>
      </w:r>
    </w:p>
    <w:p w14:paraId="08399417" w14:textId="77777777" w:rsidR="00196582" w:rsidRPr="00731836" w:rsidRDefault="00196582" w:rsidP="00196582">
      <w:pPr>
        <w:jc w:val="both"/>
        <w:rPr>
          <w:rFonts w:ascii="Century Gothic" w:hAnsi="Century Gothic" w:cs="Arial"/>
          <w:sz w:val="22"/>
        </w:rPr>
      </w:pPr>
    </w:p>
    <w:p w14:paraId="03C528B2" w14:textId="76F5D11E" w:rsidR="00196582" w:rsidRPr="00731836" w:rsidRDefault="00196582">
      <w:pPr>
        <w:pStyle w:val="Prrafodelista"/>
        <w:numPr>
          <w:ilvl w:val="0"/>
          <w:numId w:val="15"/>
        </w:numPr>
        <w:ind w:left="68" w:firstLine="0"/>
        <w:jc w:val="both"/>
        <w:rPr>
          <w:rFonts w:ascii="Century Gothic" w:hAnsi="Century Gothic" w:cs="Arial"/>
          <w:sz w:val="22"/>
        </w:rPr>
      </w:pPr>
      <w:bookmarkStart w:id="35" w:name="_Hlk57111687"/>
      <w:r w:rsidRPr="00731836">
        <w:rPr>
          <w:rFonts w:ascii="Century Gothic" w:hAnsi="Century Gothic" w:cs="Arial"/>
          <w:b/>
          <w:bCs/>
          <w:sz w:val="22"/>
        </w:rPr>
        <w:t>Razón de cobertura de intereses:</w:t>
      </w:r>
      <w:r w:rsidRPr="00731836">
        <w:rPr>
          <w:rFonts w:ascii="Century Gothic" w:hAnsi="Century Gothic" w:cs="Arial"/>
          <w:sz w:val="22"/>
        </w:rPr>
        <w:t xml:space="preserve"> Refleja la capacidad del proponente de cumplir con sus obligaciones financieras. El </w:t>
      </w:r>
      <w:r w:rsidR="007F18AC" w:rsidRPr="00731836">
        <w:rPr>
          <w:rFonts w:ascii="Century Gothic" w:hAnsi="Century Gothic" w:cs="Arial"/>
          <w:sz w:val="22"/>
        </w:rPr>
        <w:t>cálculo</w:t>
      </w:r>
      <w:r w:rsidRPr="00731836">
        <w:rPr>
          <w:rFonts w:ascii="Century Gothic" w:hAnsi="Century Gothic" w:cs="Arial"/>
          <w:sz w:val="22"/>
        </w:rPr>
        <w:t xml:space="preserve"> se realiza Utilidad operacional/Gastos de intereses.</w:t>
      </w:r>
    </w:p>
    <w:p w14:paraId="11E9ABF4" w14:textId="63930A39" w:rsidR="00121F84" w:rsidRPr="00731836" w:rsidRDefault="00121F84" w:rsidP="00E104FE">
      <w:pPr>
        <w:autoSpaceDE w:val="0"/>
        <w:autoSpaceDN w:val="0"/>
        <w:adjustRightInd w:val="0"/>
        <w:contextualSpacing/>
        <w:jc w:val="both"/>
        <w:rPr>
          <w:rFonts w:ascii="Century Gothic" w:hAnsi="Century Gothic" w:cs="Arial"/>
          <w:color w:val="000000"/>
          <w:sz w:val="22"/>
          <w:szCs w:val="22"/>
        </w:rPr>
      </w:pPr>
    </w:p>
    <w:p w14:paraId="571A3AE7" w14:textId="519B2A90" w:rsidR="00F4150F" w:rsidRPr="00731836" w:rsidRDefault="00F4150F" w:rsidP="00E104FE">
      <w:pPr>
        <w:jc w:val="both"/>
        <w:rPr>
          <w:rFonts w:ascii="Century Gothic" w:eastAsia="Arial Narrow" w:hAnsi="Century Gothic" w:cs="Arial"/>
          <w:sz w:val="22"/>
          <w:szCs w:val="22"/>
        </w:rPr>
      </w:pPr>
      <w:r w:rsidRPr="00731836">
        <w:rPr>
          <w:rFonts w:ascii="Century Gothic" w:eastAsia="Arial Narrow" w:hAnsi="Century Gothic" w:cs="Arial"/>
          <w:sz w:val="22"/>
          <w:szCs w:val="22"/>
        </w:rPr>
        <w:t xml:space="preserve">En el caso de consorcios o uniones temporales la verificación de la capacidad </w:t>
      </w:r>
      <w:r w:rsidR="009B4A2D" w:rsidRPr="00731836">
        <w:rPr>
          <w:rFonts w:ascii="Century Gothic" w:eastAsia="Arial Narrow" w:hAnsi="Century Gothic" w:cs="Arial"/>
          <w:sz w:val="22"/>
          <w:szCs w:val="22"/>
        </w:rPr>
        <w:t>financiera se realizará mediante la suma de los componentes de los indicadores. En esta opción cada uno de los integrantes del oferente aporta al valor total de cada componente del indicador en la misma proporción. En los indicadores que se calculan por medio de una división, los componentes son el numerador y el denominador de la operación, como se muestra en la siguiente expresión:</w:t>
      </w:r>
    </w:p>
    <w:p w14:paraId="48BCAE5A" w14:textId="09799CF3" w:rsidR="009B4A2D" w:rsidRPr="00731836" w:rsidRDefault="009B4A2D" w:rsidP="00E104FE">
      <w:pPr>
        <w:jc w:val="both"/>
        <w:rPr>
          <w:rFonts w:ascii="Century Gothic" w:eastAsia="Arial Narrow" w:hAnsi="Century Gothic" w:cs="Arial"/>
          <w:sz w:val="22"/>
          <w:szCs w:val="22"/>
        </w:rPr>
      </w:pPr>
    </w:p>
    <w:p w14:paraId="51076B74" w14:textId="599E6041" w:rsidR="009B4A2D" w:rsidRPr="00731836" w:rsidRDefault="009B4A2D" w:rsidP="00E104FE">
      <w:pPr>
        <w:jc w:val="both"/>
        <w:rPr>
          <w:rFonts w:ascii="Century Gothic" w:eastAsia="Arial Narrow" w:hAnsi="Century Gothic" w:cs="Arial"/>
          <w:sz w:val="22"/>
          <w:szCs w:val="22"/>
        </w:rPr>
      </w:pPr>
      <w:r w:rsidRPr="00731836">
        <w:rPr>
          <w:rFonts w:ascii="Century Gothic" w:eastAsia="Arial Narrow" w:hAnsi="Century Gothic" w:cs="Arial"/>
          <w:noProof/>
          <w:sz w:val="22"/>
          <w:szCs w:val="22"/>
        </w:rPr>
        <w:drawing>
          <wp:inline distT="0" distB="0" distL="0" distR="0" wp14:anchorId="2BDF9473" wp14:editId="687A1433">
            <wp:extent cx="6029960" cy="536575"/>
            <wp:effectExtent l="0" t="0" r="889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029960" cy="536575"/>
                    </a:xfrm>
                    <a:prstGeom prst="rect">
                      <a:avLst/>
                    </a:prstGeom>
                  </pic:spPr>
                </pic:pic>
              </a:graphicData>
            </a:graphic>
          </wp:inline>
        </w:drawing>
      </w:r>
    </w:p>
    <w:p w14:paraId="2858AB9E" w14:textId="77777777" w:rsidR="009B4A2D" w:rsidRPr="00731836" w:rsidRDefault="009B4A2D" w:rsidP="00E104FE">
      <w:pPr>
        <w:jc w:val="both"/>
        <w:rPr>
          <w:rFonts w:ascii="Century Gothic" w:eastAsia="Arial Narrow" w:hAnsi="Century Gothic" w:cs="Arial"/>
          <w:sz w:val="22"/>
          <w:szCs w:val="22"/>
        </w:rPr>
      </w:pPr>
    </w:p>
    <w:p w14:paraId="162DB5B0" w14:textId="20A9ACD8" w:rsidR="009B4A2D" w:rsidRPr="00731836" w:rsidRDefault="009B4A2D" w:rsidP="00E104FE">
      <w:pPr>
        <w:jc w:val="both"/>
        <w:rPr>
          <w:rFonts w:ascii="Century Gothic" w:eastAsia="Arial Narrow" w:hAnsi="Century Gothic" w:cs="Arial"/>
          <w:sz w:val="22"/>
          <w:szCs w:val="22"/>
        </w:rPr>
      </w:pPr>
      <w:r w:rsidRPr="00731836">
        <w:rPr>
          <w:rFonts w:ascii="Century Gothic" w:eastAsia="Arial Narrow" w:hAnsi="Century Gothic" w:cs="Arial"/>
          <w:sz w:val="22"/>
          <w:szCs w:val="22"/>
        </w:rPr>
        <w:t xml:space="preserve">Donde </w:t>
      </w:r>
      <w:r w:rsidRPr="00731836">
        <w:rPr>
          <w:rFonts w:ascii="Cambria Math" w:eastAsia="Arial Narrow" w:hAnsi="Cambria Math" w:cs="Cambria Math"/>
          <w:sz w:val="22"/>
          <w:szCs w:val="22"/>
        </w:rPr>
        <w:t>𝑖</w:t>
      </w:r>
      <w:r w:rsidRPr="00731836">
        <w:rPr>
          <w:rFonts w:ascii="Century Gothic" w:eastAsia="Arial Narrow" w:hAnsi="Century Gothic" w:cs="Arial"/>
          <w:sz w:val="22"/>
          <w:szCs w:val="22"/>
        </w:rPr>
        <w:t xml:space="preserve"> representa a una empresa que conforma el oferente plural y </w:t>
      </w:r>
      <w:r w:rsidRPr="00731836">
        <w:rPr>
          <w:rFonts w:ascii="Cambria Math" w:eastAsia="Arial Narrow" w:hAnsi="Cambria Math" w:cs="Cambria Math"/>
          <w:sz w:val="22"/>
          <w:szCs w:val="22"/>
        </w:rPr>
        <w:t>𝑛</w:t>
      </w:r>
      <w:r w:rsidRPr="00731836">
        <w:rPr>
          <w:rFonts w:ascii="Century Gothic" w:eastAsia="Arial Narrow" w:hAnsi="Century Gothic" w:cs="Arial"/>
          <w:sz w:val="22"/>
          <w:szCs w:val="22"/>
        </w:rPr>
        <w:t xml:space="preserve"> es el número total de empresas integrantes del oferente plural (unión temporal o consorcio). </w:t>
      </w:r>
    </w:p>
    <w:p w14:paraId="7CCC4853" w14:textId="77777777" w:rsidR="009B4A2D" w:rsidRPr="00731836" w:rsidRDefault="009B4A2D" w:rsidP="00E104FE">
      <w:pPr>
        <w:jc w:val="both"/>
        <w:rPr>
          <w:rFonts w:ascii="Century Gothic" w:eastAsia="Arial Narrow" w:hAnsi="Century Gothic" w:cs="Arial"/>
          <w:sz w:val="22"/>
          <w:szCs w:val="22"/>
        </w:rPr>
      </w:pPr>
    </w:p>
    <w:p w14:paraId="1986B91F" w14:textId="729FF022" w:rsidR="009B4A2D" w:rsidRPr="00731836" w:rsidRDefault="009B4A2D" w:rsidP="00E104FE">
      <w:pPr>
        <w:jc w:val="both"/>
        <w:rPr>
          <w:rFonts w:ascii="Century Gothic" w:eastAsia="Arial Narrow" w:hAnsi="Century Gothic" w:cs="Arial"/>
          <w:sz w:val="22"/>
          <w:szCs w:val="22"/>
        </w:rPr>
      </w:pPr>
      <w:r w:rsidRPr="00731836">
        <w:rPr>
          <w:rFonts w:ascii="Century Gothic" w:eastAsia="Arial Narrow" w:hAnsi="Century Gothic" w:cs="Arial"/>
          <w:sz w:val="22"/>
          <w:szCs w:val="22"/>
        </w:rPr>
        <w:t>En esta opción, el indicador es el mismo independientemente de la participación de los integrantes del oferente plural.</w:t>
      </w:r>
    </w:p>
    <w:p w14:paraId="1AFC2B6A" w14:textId="77777777" w:rsidR="00F4150F" w:rsidRPr="00731836" w:rsidRDefault="00F4150F" w:rsidP="00E104FE">
      <w:pPr>
        <w:autoSpaceDE w:val="0"/>
        <w:autoSpaceDN w:val="0"/>
        <w:adjustRightInd w:val="0"/>
        <w:contextualSpacing/>
        <w:jc w:val="both"/>
        <w:rPr>
          <w:rFonts w:ascii="Century Gothic" w:hAnsi="Century Gothic" w:cs="Arial"/>
          <w:color w:val="000000"/>
          <w:sz w:val="22"/>
          <w:szCs w:val="22"/>
        </w:rPr>
      </w:pPr>
    </w:p>
    <w:bookmarkEnd w:id="35"/>
    <w:p w14:paraId="0BD06766" w14:textId="77777777" w:rsidR="00C3575D" w:rsidRPr="00731836" w:rsidRDefault="00C3575D" w:rsidP="00E104FE">
      <w:pPr>
        <w:contextualSpacing/>
        <w:jc w:val="both"/>
        <w:rPr>
          <w:rFonts w:ascii="Century Gothic" w:eastAsia="Calibri" w:hAnsi="Century Gothic" w:cs="Arial"/>
          <w:sz w:val="22"/>
          <w:szCs w:val="22"/>
        </w:rPr>
      </w:pPr>
      <w:r w:rsidRPr="00731836">
        <w:rPr>
          <w:rFonts w:ascii="Century Gothic" w:eastAsia="Calibri" w:hAnsi="Century Gothic" w:cs="Arial"/>
          <w:b/>
          <w:sz w:val="22"/>
          <w:szCs w:val="22"/>
        </w:rPr>
        <w:t xml:space="preserve">Capacidad Organizacional: </w:t>
      </w:r>
      <w:r w:rsidRPr="00731836">
        <w:rPr>
          <w:rFonts w:ascii="Century Gothic" w:eastAsia="Calibri" w:hAnsi="Century Gothic" w:cs="Arial"/>
          <w:sz w:val="22"/>
          <w:szCs w:val="22"/>
        </w:rPr>
        <w:t>los siguientes indicadores miden el rendimiento de las inversiones y la eficiencia en el uso de activos del interesado:</w:t>
      </w:r>
    </w:p>
    <w:p w14:paraId="551B5D30" w14:textId="77777777" w:rsidR="00C3575D" w:rsidRPr="00731836" w:rsidRDefault="00C3575D" w:rsidP="00E104FE">
      <w:pPr>
        <w:contextualSpacing/>
        <w:jc w:val="both"/>
        <w:rPr>
          <w:rFonts w:ascii="Century Gothic" w:eastAsia="Calibri" w:hAnsi="Century Gothic" w:cs="Arial"/>
          <w:sz w:val="22"/>
          <w:szCs w:val="22"/>
        </w:rPr>
      </w:pPr>
    </w:p>
    <w:p w14:paraId="15D2EFEE" w14:textId="5BBC05F2" w:rsidR="00C3575D" w:rsidRPr="00731836" w:rsidRDefault="00C3575D">
      <w:pPr>
        <w:pStyle w:val="Prrafodelista"/>
        <w:numPr>
          <w:ilvl w:val="0"/>
          <w:numId w:val="16"/>
        </w:numPr>
        <w:ind w:left="68" w:firstLine="0"/>
        <w:jc w:val="both"/>
        <w:rPr>
          <w:rFonts w:ascii="Century Gothic" w:hAnsi="Century Gothic" w:cs="Arial"/>
          <w:sz w:val="22"/>
        </w:rPr>
      </w:pPr>
      <w:r w:rsidRPr="00731836">
        <w:rPr>
          <w:rFonts w:ascii="Century Gothic" w:hAnsi="Century Gothic" w:cs="Arial"/>
          <w:b/>
          <w:bCs/>
          <w:sz w:val="22"/>
          <w:szCs w:val="22"/>
        </w:rPr>
        <w:t>Re</w:t>
      </w:r>
      <w:r w:rsidRPr="00731836">
        <w:rPr>
          <w:rFonts w:ascii="Century Gothic" w:hAnsi="Century Gothic" w:cs="Arial"/>
          <w:b/>
          <w:bCs/>
          <w:sz w:val="22"/>
        </w:rPr>
        <w:t>ntabilidad del Patrimonio:</w:t>
      </w:r>
      <w:r w:rsidRPr="00731836">
        <w:rPr>
          <w:rFonts w:ascii="Century Gothic" w:hAnsi="Century Gothic" w:cs="Arial"/>
          <w:b/>
          <w:sz w:val="22"/>
        </w:rPr>
        <w:t xml:space="preserve"> </w:t>
      </w:r>
      <w:r w:rsidR="009B4A2D" w:rsidRPr="00731836">
        <w:rPr>
          <w:rFonts w:ascii="Century Gothic" w:eastAsia="Calibri" w:hAnsi="Century Gothic" w:cs="Arial"/>
          <w:sz w:val="22"/>
          <w:szCs w:val="22"/>
        </w:rPr>
        <w:t xml:space="preserve">Determina la rentabilidad del patrimonio del proponente, es decir, la capacidad de generación de utilidad operacional por cada peso invertido en el patrimonio. A mayor rentabilidad sobre el patrimonio, mayor es la rentabilidad de los accionistas y mejor la capacidad organizacional del proponente. El </w:t>
      </w:r>
      <w:r w:rsidR="007F18AC" w:rsidRPr="00731836">
        <w:rPr>
          <w:rFonts w:ascii="Century Gothic" w:eastAsia="Calibri" w:hAnsi="Century Gothic" w:cs="Arial"/>
          <w:sz w:val="22"/>
          <w:szCs w:val="22"/>
        </w:rPr>
        <w:t>cálculo</w:t>
      </w:r>
      <w:r w:rsidR="009B4A2D" w:rsidRPr="00731836">
        <w:rPr>
          <w:rFonts w:ascii="Century Gothic" w:eastAsia="Calibri" w:hAnsi="Century Gothic" w:cs="Arial"/>
          <w:sz w:val="22"/>
          <w:szCs w:val="22"/>
        </w:rPr>
        <w:t xml:space="preserve"> se realiza Utilidad operacional/Patrimonio.</w:t>
      </w:r>
    </w:p>
    <w:p w14:paraId="54146E88" w14:textId="77777777" w:rsidR="005207F3" w:rsidRPr="00731836" w:rsidRDefault="005207F3" w:rsidP="00E104FE">
      <w:pPr>
        <w:pStyle w:val="Prrafodelista"/>
        <w:ind w:left="68"/>
        <w:jc w:val="both"/>
        <w:rPr>
          <w:rFonts w:ascii="Century Gothic" w:hAnsi="Century Gothic" w:cs="Arial"/>
        </w:rPr>
      </w:pPr>
    </w:p>
    <w:p w14:paraId="584B29BE" w14:textId="5946C0C6" w:rsidR="00C3575D" w:rsidRPr="00731836" w:rsidRDefault="00C3575D">
      <w:pPr>
        <w:pStyle w:val="Prrafodelista"/>
        <w:numPr>
          <w:ilvl w:val="0"/>
          <w:numId w:val="16"/>
        </w:numPr>
        <w:ind w:left="68" w:firstLine="0"/>
        <w:jc w:val="both"/>
        <w:rPr>
          <w:rFonts w:ascii="Century Gothic" w:hAnsi="Century Gothic" w:cs="Arial"/>
          <w:b/>
          <w:sz w:val="22"/>
        </w:rPr>
      </w:pPr>
      <w:r w:rsidRPr="00731836">
        <w:rPr>
          <w:rFonts w:ascii="Century Gothic" w:hAnsi="Century Gothic" w:cs="Arial"/>
          <w:b/>
          <w:bCs/>
          <w:sz w:val="22"/>
        </w:rPr>
        <w:t>Rentabilidad del activo:</w:t>
      </w:r>
      <w:r w:rsidRPr="00731836">
        <w:rPr>
          <w:rFonts w:ascii="Century Gothic" w:hAnsi="Century Gothic" w:cs="Arial"/>
          <w:b/>
          <w:sz w:val="22"/>
        </w:rPr>
        <w:t xml:space="preserve"> </w:t>
      </w:r>
      <w:r w:rsidR="009B4A2D" w:rsidRPr="00731836">
        <w:rPr>
          <w:rFonts w:ascii="Century Gothic" w:eastAsia="Calibri" w:hAnsi="Century Gothic" w:cs="Arial"/>
          <w:sz w:val="22"/>
          <w:szCs w:val="22"/>
        </w:rPr>
        <w:t xml:space="preserve">Determina la rentabilidad de los activos del proponente, es decir, la capacidad de generación de utilidad operacional por cada peso invertido en el activo. A mayor rentabilidad sobre activos, mayor es la rentabilidad del negocio y mejor la capacidad organizacional del proponente. Este indicador debe ser siempre menor o igual que el de rentabilidad sobre patrimonio. El </w:t>
      </w:r>
      <w:r w:rsidR="007F18AC" w:rsidRPr="00731836">
        <w:rPr>
          <w:rFonts w:ascii="Century Gothic" w:eastAsia="Calibri" w:hAnsi="Century Gothic" w:cs="Arial"/>
          <w:sz w:val="22"/>
          <w:szCs w:val="22"/>
        </w:rPr>
        <w:t>cálculo</w:t>
      </w:r>
      <w:r w:rsidR="009B4A2D" w:rsidRPr="00731836">
        <w:rPr>
          <w:rFonts w:ascii="Century Gothic" w:eastAsia="Calibri" w:hAnsi="Century Gothic" w:cs="Arial"/>
          <w:sz w:val="22"/>
          <w:szCs w:val="22"/>
        </w:rPr>
        <w:t xml:space="preserve"> se realiza Utilidad operacional/Activo total.</w:t>
      </w:r>
    </w:p>
    <w:p w14:paraId="660F241B" w14:textId="77777777" w:rsidR="005207F3" w:rsidRPr="00731836" w:rsidRDefault="005207F3" w:rsidP="00E104FE">
      <w:pPr>
        <w:pStyle w:val="Prrafodelista"/>
        <w:ind w:left="68"/>
        <w:jc w:val="both"/>
        <w:rPr>
          <w:rFonts w:ascii="Century Gothic" w:hAnsi="Century Gothic" w:cs="Arial"/>
          <w:b/>
        </w:rPr>
      </w:pPr>
    </w:p>
    <w:p w14:paraId="1927FBE4" w14:textId="258436C6" w:rsidR="009B4A2D" w:rsidRPr="00731836" w:rsidRDefault="009B4A2D" w:rsidP="009B4A2D">
      <w:pPr>
        <w:jc w:val="both"/>
        <w:rPr>
          <w:rFonts w:ascii="Century Gothic" w:eastAsia="Arial Narrow" w:hAnsi="Century Gothic" w:cs="Arial"/>
          <w:sz w:val="22"/>
          <w:szCs w:val="22"/>
        </w:rPr>
      </w:pPr>
      <w:r w:rsidRPr="00731836">
        <w:rPr>
          <w:rFonts w:ascii="Century Gothic" w:eastAsia="Arial Narrow" w:hAnsi="Century Gothic" w:cs="Arial"/>
          <w:sz w:val="22"/>
          <w:szCs w:val="22"/>
        </w:rPr>
        <w:lastRenderedPageBreak/>
        <w:t>En el caso de consorcios o uniones temporales la verificación de la capacidad organizacional  se realizará mediante la suma de los componentes de los indicadores. En esta opción cada uno de los integrantes del oferente aporta al valor total de cada componente del indicador en la misma proporción. En los indicadores que se calculan por medio de una división, los componentes son el numerador y el denominador de la operación, como se muestra en la siguiente expresión:</w:t>
      </w:r>
    </w:p>
    <w:p w14:paraId="2DF71C5E" w14:textId="77777777" w:rsidR="009B4A2D" w:rsidRPr="00731836" w:rsidRDefault="009B4A2D" w:rsidP="009B4A2D">
      <w:pPr>
        <w:jc w:val="both"/>
        <w:rPr>
          <w:rFonts w:ascii="Century Gothic" w:eastAsia="Arial Narrow" w:hAnsi="Century Gothic" w:cs="Arial"/>
          <w:sz w:val="22"/>
          <w:szCs w:val="22"/>
        </w:rPr>
      </w:pPr>
    </w:p>
    <w:p w14:paraId="7C081803" w14:textId="77777777" w:rsidR="009B4A2D" w:rsidRPr="00731836" w:rsidRDefault="009B4A2D" w:rsidP="009B4A2D">
      <w:pPr>
        <w:jc w:val="both"/>
        <w:rPr>
          <w:rFonts w:ascii="Century Gothic" w:eastAsia="Arial Narrow" w:hAnsi="Century Gothic" w:cs="Arial"/>
          <w:sz w:val="22"/>
          <w:szCs w:val="22"/>
        </w:rPr>
      </w:pPr>
      <w:r w:rsidRPr="00731836">
        <w:rPr>
          <w:rFonts w:ascii="Century Gothic" w:eastAsia="Arial Narrow" w:hAnsi="Century Gothic" w:cs="Arial"/>
          <w:noProof/>
          <w:sz w:val="22"/>
          <w:szCs w:val="22"/>
        </w:rPr>
        <w:drawing>
          <wp:inline distT="0" distB="0" distL="0" distR="0" wp14:anchorId="6E822063" wp14:editId="1121634A">
            <wp:extent cx="6029960" cy="536575"/>
            <wp:effectExtent l="0" t="0" r="889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029960" cy="536575"/>
                    </a:xfrm>
                    <a:prstGeom prst="rect">
                      <a:avLst/>
                    </a:prstGeom>
                  </pic:spPr>
                </pic:pic>
              </a:graphicData>
            </a:graphic>
          </wp:inline>
        </w:drawing>
      </w:r>
    </w:p>
    <w:p w14:paraId="5D8E316F" w14:textId="77777777" w:rsidR="009B4A2D" w:rsidRPr="00731836" w:rsidRDefault="009B4A2D" w:rsidP="009B4A2D">
      <w:pPr>
        <w:jc w:val="both"/>
        <w:rPr>
          <w:rFonts w:ascii="Century Gothic" w:eastAsia="Arial Narrow" w:hAnsi="Century Gothic" w:cs="Arial"/>
          <w:sz w:val="22"/>
          <w:szCs w:val="22"/>
        </w:rPr>
      </w:pPr>
    </w:p>
    <w:p w14:paraId="330B6364" w14:textId="77777777" w:rsidR="009B4A2D" w:rsidRPr="00731836" w:rsidRDefault="009B4A2D" w:rsidP="009B4A2D">
      <w:pPr>
        <w:jc w:val="both"/>
        <w:rPr>
          <w:rFonts w:ascii="Century Gothic" w:eastAsia="Arial Narrow" w:hAnsi="Century Gothic" w:cs="Arial"/>
          <w:sz w:val="22"/>
          <w:szCs w:val="22"/>
        </w:rPr>
      </w:pPr>
      <w:r w:rsidRPr="00731836">
        <w:rPr>
          <w:rFonts w:ascii="Century Gothic" w:eastAsia="Arial Narrow" w:hAnsi="Century Gothic" w:cs="Arial"/>
          <w:sz w:val="22"/>
          <w:szCs w:val="22"/>
        </w:rPr>
        <w:t xml:space="preserve">Donde </w:t>
      </w:r>
      <w:r w:rsidRPr="00731836">
        <w:rPr>
          <w:rFonts w:ascii="Cambria Math" w:eastAsia="Arial Narrow" w:hAnsi="Cambria Math" w:cs="Cambria Math"/>
          <w:sz w:val="22"/>
          <w:szCs w:val="22"/>
        </w:rPr>
        <w:t>𝑖</w:t>
      </w:r>
      <w:r w:rsidRPr="00731836">
        <w:rPr>
          <w:rFonts w:ascii="Century Gothic" w:eastAsia="Arial Narrow" w:hAnsi="Century Gothic" w:cs="Arial"/>
          <w:sz w:val="22"/>
          <w:szCs w:val="22"/>
        </w:rPr>
        <w:t xml:space="preserve"> representa a una empresa que conforma el oferente plural y </w:t>
      </w:r>
      <w:r w:rsidRPr="00731836">
        <w:rPr>
          <w:rFonts w:ascii="Cambria Math" w:eastAsia="Arial Narrow" w:hAnsi="Cambria Math" w:cs="Cambria Math"/>
          <w:sz w:val="22"/>
          <w:szCs w:val="22"/>
        </w:rPr>
        <w:t>𝑛</w:t>
      </w:r>
      <w:r w:rsidRPr="00731836">
        <w:rPr>
          <w:rFonts w:ascii="Century Gothic" w:eastAsia="Arial Narrow" w:hAnsi="Century Gothic" w:cs="Arial"/>
          <w:sz w:val="22"/>
          <w:szCs w:val="22"/>
        </w:rPr>
        <w:t xml:space="preserve"> es el número total de empresas integrantes del oferente plural (unión temporal o consorcio). </w:t>
      </w:r>
    </w:p>
    <w:p w14:paraId="56F0B4AA" w14:textId="77777777" w:rsidR="009B4A2D" w:rsidRPr="00731836" w:rsidRDefault="009B4A2D" w:rsidP="009B4A2D">
      <w:pPr>
        <w:jc w:val="both"/>
        <w:rPr>
          <w:rFonts w:ascii="Century Gothic" w:eastAsia="Arial Narrow" w:hAnsi="Century Gothic" w:cs="Arial"/>
          <w:sz w:val="22"/>
          <w:szCs w:val="22"/>
        </w:rPr>
      </w:pPr>
    </w:p>
    <w:p w14:paraId="6B4FC695" w14:textId="77777777" w:rsidR="009B4A2D" w:rsidRPr="00731836" w:rsidRDefault="009B4A2D" w:rsidP="009B4A2D">
      <w:pPr>
        <w:jc w:val="both"/>
        <w:rPr>
          <w:rFonts w:ascii="Century Gothic" w:eastAsia="Arial Narrow" w:hAnsi="Century Gothic" w:cs="Arial"/>
          <w:sz w:val="22"/>
          <w:szCs w:val="22"/>
        </w:rPr>
      </w:pPr>
      <w:r w:rsidRPr="00731836">
        <w:rPr>
          <w:rFonts w:ascii="Century Gothic" w:eastAsia="Arial Narrow" w:hAnsi="Century Gothic" w:cs="Arial"/>
          <w:sz w:val="22"/>
          <w:szCs w:val="22"/>
        </w:rPr>
        <w:t>En esta opción, el indicador es el mismo independientemente de la participación de los integrantes del oferente plural.</w:t>
      </w:r>
    </w:p>
    <w:p w14:paraId="6A7280D7" w14:textId="77777777" w:rsidR="0053075E" w:rsidRPr="00731836" w:rsidRDefault="0053075E" w:rsidP="00E104FE">
      <w:pPr>
        <w:contextualSpacing/>
        <w:jc w:val="both"/>
        <w:rPr>
          <w:rFonts w:ascii="Century Gothic" w:hAnsi="Century Gothic"/>
          <w:color w:val="000000"/>
          <w:sz w:val="22"/>
          <w:szCs w:val="22"/>
        </w:rPr>
      </w:pPr>
    </w:p>
    <w:p w14:paraId="0E34B648" w14:textId="6CF9EE45" w:rsidR="00AA5285" w:rsidRPr="00731836" w:rsidRDefault="00AA5285">
      <w:pPr>
        <w:pStyle w:val="Ttulo2"/>
        <w:numPr>
          <w:ilvl w:val="1"/>
          <w:numId w:val="27"/>
        </w:numPr>
        <w:spacing w:before="0" w:after="0" w:line="240" w:lineRule="atLeast"/>
        <w:jc w:val="both"/>
        <w:rPr>
          <w:rFonts w:ascii="Century Gothic" w:hAnsi="Century Gothic"/>
          <w:i/>
          <w:sz w:val="22"/>
          <w:szCs w:val="22"/>
          <w:lang w:val="es-CO"/>
        </w:rPr>
      </w:pPr>
      <w:bookmarkStart w:id="36" w:name="_Toc212565283"/>
      <w:r w:rsidRPr="00731836">
        <w:rPr>
          <w:rFonts w:ascii="Century Gothic" w:hAnsi="Century Gothic"/>
          <w:sz w:val="22"/>
          <w:szCs w:val="22"/>
          <w:lang w:val="es-CO"/>
        </w:rPr>
        <w:t>ESTUDIO DEL MERCADO</w:t>
      </w:r>
      <w:bookmarkEnd w:id="36"/>
      <w:r w:rsidRPr="00731836">
        <w:rPr>
          <w:rFonts w:ascii="Century Gothic" w:hAnsi="Century Gothic"/>
          <w:sz w:val="22"/>
          <w:szCs w:val="22"/>
          <w:lang w:val="es-CO"/>
        </w:rPr>
        <w:t xml:space="preserve"> </w:t>
      </w:r>
    </w:p>
    <w:p w14:paraId="1741B0B1" w14:textId="77777777" w:rsidR="00C3575D" w:rsidRPr="00731836" w:rsidRDefault="00C3575D" w:rsidP="00E104FE">
      <w:pPr>
        <w:contextualSpacing/>
        <w:jc w:val="both"/>
        <w:rPr>
          <w:rFonts w:ascii="Century Gothic" w:hAnsi="Century Gothic" w:cs="Arial"/>
          <w:b/>
          <w:sz w:val="22"/>
          <w:szCs w:val="22"/>
        </w:rPr>
      </w:pPr>
    </w:p>
    <w:p w14:paraId="23005F3F" w14:textId="77777777" w:rsidR="00A63B20" w:rsidRPr="0034159A" w:rsidRDefault="00A63B20" w:rsidP="00A63B20">
      <w:pPr>
        <w:jc w:val="both"/>
        <w:rPr>
          <w:rFonts w:ascii="Century Gothic" w:hAnsi="Century Gothic"/>
        </w:rPr>
      </w:pPr>
      <w:r w:rsidRPr="0034159A">
        <w:rPr>
          <w:rFonts w:ascii="Century Gothic" w:hAnsi="Century Gothic"/>
        </w:rPr>
        <w:t>Para la presente contratación existe gran variedad de empresas, personas jurídicas, personas naturales nacionales y extranjeras con la idoneidad, capacidad operacional, jurídica y financiera para des</w:t>
      </w:r>
      <w:r>
        <w:rPr>
          <w:rFonts w:ascii="Century Gothic" w:hAnsi="Century Gothic"/>
        </w:rPr>
        <w:t>arrollar los diversos proyectos, se realiza el análisis de acuerdo a la base de proveedores de ADI SAS ESP.</w:t>
      </w:r>
    </w:p>
    <w:p w14:paraId="3E4EF2A5" w14:textId="77777777" w:rsidR="00376552" w:rsidRPr="00731836" w:rsidRDefault="00376552" w:rsidP="00E104FE">
      <w:pPr>
        <w:contextualSpacing/>
        <w:jc w:val="both"/>
        <w:rPr>
          <w:rFonts w:ascii="Century Gothic" w:hAnsi="Century Gothic" w:cs="Arial"/>
          <w:sz w:val="22"/>
          <w:szCs w:val="22"/>
        </w:rPr>
      </w:pPr>
    </w:p>
    <w:p w14:paraId="75BF72B0" w14:textId="45E1481F" w:rsidR="00C3575D" w:rsidRPr="00731836" w:rsidRDefault="00C3575D">
      <w:pPr>
        <w:pStyle w:val="Ttulo2"/>
        <w:numPr>
          <w:ilvl w:val="1"/>
          <w:numId w:val="27"/>
        </w:numPr>
        <w:spacing w:before="0" w:after="0" w:line="240" w:lineRule="atLeast"/>
        <w:jc w:val="both"/>
        <w:rPr>
          <w:rFonts w:ascii="Century Gothic" w:hAnsi="Century Gothic"/>
          <w:sz w:val="22"/>
          <w:szCs w:val="22"/>
          <w:lang w:val="es-CO"/>
        </w:rPr>
      </w:pPr>
      <w:bookmarkStart w:id="37" w:name="_Toc212565284"/>
      <w:r w:rsidRPr="00731836">
        <w:rPr>
          <w:rFonts w:ascii="Century Gothic" w:hAnsi="Century Gothic"/>
          <w:sz w:val="22"/>
          <w:szCs w:val="22"/>
          <w:lang w:val="es-CO"/>
        </w:rPr>
        <w:t>CARGA TRIBUTARIA</w:t>
      </w:r>
      <w:bookmarkEnd w:id="37"/>
      <w:r w:rsidRPr="00731836">
        <w:rPr>
          <w:rFonts w:ascii="Century Gothic" w:hAnsi="Century Gothic"/>
          <w:sz w:val="22"/>
          <w:szCs w:val="22"/>
          <w:lang w:val="es-CO"/>
        </w:rPr>
        <w:t xml:space="preserve"> </w:t>
      </w:r>
    </w:p>
    <w:p w14:paraId="4491A630" w14:textId="77777777" w:rsidR="00AE2E66" w:rsidRPr="00731836" w:rsidRDefault="00AE2E66" w:rsidP="00E104FE">
      <w:pPr>
        <w:contextualSpacing/>
        <w:jc w:val="both"/>
        <w:rPr>
          <w:rFonts w:ascii="Century Gothic" w:hAnsi="Century Gothic"/>
          <w:sz w:val="22"/>
          <w:szCs w:val="22"/>
        </w:rPr>
      </w:pPr>
    </w:p>
    <w:tbl>
      <w:tblPr>
        <w:tblW w:w="8784" w:type="dxa"/>
        <w:tblLook w:val="04A0" w:firstRow="1" w:lastRow="0" w:firstColumn="1" w:lastColumn="0" w:noHBand="0" w:noVBand="1"/>
      </w:tblPr>
      <w:tblGrid>
        <w:gridCol w:w="7225"/>
        <w:gridCol w:w="1559"/>
      </w:tblGrid>
      <w:tr w:rsidR="004D3D68" w:rsidRPr="00731836" w14:paraId="3EDE903F" w14:textId="77777777" w:rsidTr="00B51661">
        <w:trPr>
          <w:trHeight w:val="374"/>
        </w:trPr>
        <w:tc>
          <w:tcPr>
            <w:tcW w:w="8784" w:type="dxa"/>
            <w:gridSpan w:val="2"/>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vAlign w:val="bottom"/>
            <w:hideMark/>
          </w:tcPr>
          <w:p w14:paraId="422C7703" w14:textId="77777777" w:rsidR="004D3D68" w:rsidRPr="00731836" w:rsidRDefault="004D3D68" w:rsidP="00B51661">
            <w:pPr>
              <w:jc w:val="center"/>
              <w:rPr>
                <w:rFonts w:ascii="Century Gothic" w:hAnsi="Century Gothic" w:cs="Calibri"/>
                <w:b/>
                <w:bCs/>
                <w:color w:val="FFFFFF" w:themeColor="background1"/>
                <w:sz w:val="22"/>
                <w:szCs w:val="22"/>
              </w:rPr>
            </w:pPr>
            <w:r w:rsidRPr="00731836">
              <w:rPr>
                <w:rFonts w:ascii="Century Gothic" w:hAnsi="Century Gothic" w:cs="Calibri"/>
                <w:b/>
                <w:bCs/>
                <w:color w:val="FFFFFF" w:themeColor="background1"/>
                <w:sz w:val="22"/>
                <w:szCs w:val="22"/>
              </w:rPr>
              <w:t>CONTRATO DE CONSTRUCCIÓN, URBANIZACIÓN Y EN GENERAL CONFECCIÓN DE OBRA MATERIAL DE BIEN INMUEBLE</w:t>
            </w:r>
          </w:p>
        </w:tc>
      </w:tr>
      <w:tr w:rsidR="004D3D68" w:rsidRPr="00731836" w14:paraId="5E01E69A" w14:textId="77777777" w:rsidTr="00B51661">
        <w:trPr>
          <w:trHeight w:val="321"/>
        </w:trPr>
        <w:tc>
          <w:tcPr>
            <w:tcW w:w="8784" w:type="dxa"/>
            <w:gridSpan w:val="2"/>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7B5098C6" w14:textId="77777777" w:rsidR="004D3D68" w:rsidRPr="00731836" w:rsidRDefault="004D3D68" w:rsidP="00B51661">
            <w:pPr>
              <w:jc w:val="center"/>
              <w:rPr>
                <w:rFonts w:ascii="Century Gothic" w:hAnsi="Century Gothic" w:cs="Calibri"/>
                <w:b/>
                <w:bCs/>
                <w:color w:val="FFFFFF" w:themeColor="background1"/>
                <w:sz w:val="22"/>
                <w:szCs w:val="22"/>
              </w:rPr>
            </w:pPr>
          </w:p>
        </w:tc>
      </w:tr>
      <w:tr w:rsidR="00EA22D4" w:rsidRPr="00731836" w14:paraId="5EB4B4A9" w14:textId="77777777" w:rsidTr="00B51661">
        <w:trPr>
          <w:trHeight w:val="374"/>
        </w:trPr>
        <w:tc>
          <w:tcPr>
            <w:tcW w:w="7225" w:type="dxa"/>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noWrap/>
            <w:vAlign w:val="center"/>
            <w:hideMark/>
          </w:tcPr>
          <w:p w14:paraId="09F899C2" w14:textId="77777777" w:rsidR="00EA22D4" w:rsidRPr="00731836" w:rsidRDefault="00EA22D4" w:rsidP="00B51661">
            <w:pPr>
              <w:jc w:val="center"/>
              <w:rPr>
                <w:rFonts w:ascii="Century Gothic" w:hAnsi="Century Gothic" w:cs="Calibri"/>
                <w:b/>
                <w:bCs/>
                <w:color w:val="FFFFFF" w:themeColor="background1"/>
                <w:sz w:val="22"/>
                <w:szCs w:val="22"/>
              </w:rPr>
            </w:pPr>
            <w:r w:rsidRPr="00731836">
              <w:rPr>
                <w:rFonts w:ascii="Century Gothic" w:hAnsi="Century Gothic" w:cs="Calibri"/>
                <w:b/>
                <w:bCs/>
                <w:color w:val="FFFFFF" w:themeColor="background1"/>
                <w:sz w:val="22"/>
                <w:szCs w:val="22"/>
              </w:rPr>
              <w:t>CONCEPTO DE DEDUCCIÓN</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212F6BF7" w14:textId="77777777" w:rsidR="00EA22D4" w:rsidRPr="00731836" w:rsidRDefault="00EA22D4" w:rsidP="00E104FE">
            <w:pPr>
              <w:jc w:val="both"/>
              <w:rPr>
                <w:rFonts w:ascii="Century Gothic" w:hAnsi="Century Gothic" w:cs="Calibri"/>
                <w:b/>
                <w:bCs/>
                <w:color w:val="FFFFFF" w:themeColor="background1"/>
                <w:sz w:val="22"/>
                <w:szCs w:val="22"/>
              </w:rPr>
            </w:pPr>
            <w:r w:rsidRPr="00731836">
              <w:rPr>
                <w:rFonts w:ascii="Century Gothic" w:hAnsi="Century Gothic" w:cs="Calibri"/>
                <w:b/>
                <w:bCs/>
                <w:color w:val="FFFFFF" w:themeColor="background1"/>
                <w:sz w:val="22"/>
                <w:szCs w:val="22"/>
              </w:rPr>
              <w:t>TARIFA</w:t>
            </w:r>
          </w:p>
        </w:tc>
      </w:tr>
      <w:tr w:rsidR="00EA22D4" w:rsidRPr="00731836" w14:paraId="1BCD2150" w14:textId="77777777" w:rsidTr="00B51661">
        <w:trPr>
          <w:trHeight w:val="374"/>
        </w:trPr>
        <w:tc>
          <w:tcPr>
            <w:tcW w:w="7225" w:type="dxa"/>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5583ACA8" w14:textId="77777777" w:rsidR="00EA22D4" w:rsidRPr="00731836" w:rsidRDefault="00EA22D4" w:rsidP="00E104FE">
            <w:pPr>
              <w:jc w:val="both"/>
              <w:rPr>
                <w:rFonts w:ascii="Century Gothic" w:hAnsi="Century Gothic" w:cs="Calibri"/>
                <w:color w:val="000000"/>
                <w:sz w:val="22"/>
                <w:szCs w:val="22"/>
              </w:rPr>
            </w:pPr>
          </w:p>
        </w:tc>
        <w:tc>
          <w:tcPr>
            <w:tcW w:w="1559" w:type="dxa"/>
            <w:vMerge/>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37838D23" w14:textId="77777777" w:rsidR="00EA22D4" w:rsidRPr="00731836" w:rsidRDefault="00EA22D4" w:rsidP="00E104FE">
            <w:pPr>
              <w:jc w:val="both"/>
              <w:rPr>
                <w:rFonts w:ascii="Century Gothic" w:hAnsi="Century Gothic" w:cs="Calibri"/>
                <w:color w:val="000000"/>
                <w:sz w:val="22"/>
                <w:szCs w:val="22"/>
              </w:rPr>
            </w:pPr>
          </w:p>
        </w:tc>
      </w:tr>
      <w:tr w:rsidR="00EA22D4" w:rsidRPr="00731836" w14:paraId="1222BF71" w14:textId="77777777" w:rsidTr="00B51661">
        <w:trPr>
          <w:trHeight w:val="374"/>
        </w:trPr>
        <w:tc>
          <w:tcPr>
            <w:tcW w:w="7225" w:type="dxa"/>
            <w:vMerge w:val="restart"/>
            <w:tcBorders>
              <w:top w:val="single" w:sz="4" w:space="0" w:color="auto"/>
              <w:left w:val="single" w:sz="4" w:space="0" w:color="auto"/>
              <w:bottom w:val="single" w:sz="4" w:space="0" w:color="auto"/>
              <w:right w:val="single" w:sz="4" w:space="0" w:color="auto"/>
            </w:tcBorders>
            <w:vAlign w:val="center"/>
            <w:hideMark/>
          </w:tcPr>
          <w:p w14:paraId="2783AFA3" w14:textId="636A4522" w:rsidR="00EA22D4" w:rsidRPr="00731836" w:rsidRDefault="00DB680B" w:rsidP="00986E37">
            <w:pPr>
              <w:jc w:val="center"/>
              <w:rPr>
                <w:rFonts w:ascii="Century Gothic" w:hAnsi="Century Gothic" w:cs="Calibri"/>
                <w:color w:val="000000"/>
                <w:sz w:val="20"/>
                <w:szCs w:val="20"/>
              </w:rPr>
            </w:pPr>
            <w:r w:rsidRPr="00731836">
              <w:rPr>
                <w:rFonts w:ascii="Century Gothic" w:hAnsi="Century Gothic" w:cs="Calibri"/>
                <w:color w:val="000000"/>
                <w:sz w:val="20"/>
                <w:szCs w:val="20"/>
              </w:rPr>
              <w:t xml:space="preserve">Retención en la fuente por renta </w:t>
            </w:r>
          </w:p>
        </w:tc>
        <w:tc>
          <w:tcPr>
            <w:tcW w:w="1559" w:type="dxa"/>
            <w:vMerge w:val="restart"/>
            <w:tcBorders>
              <w:top w:val="nil"/>
              <w:left w:val="single" w:sz="4" w:space="0" w:color="auto"/>
              <w:bottom w:val="single" w:sz="4" w:space="0" w:color="auto"/>
              <w:right w:val="single" w:sz="4" w:space="0" w:color="auto"/>
            </w:tcBorders>
            <w:noWrap/>
            <w:vAlign w:val="center"/>
            <w:hideMark/>
          </w:tcPr>
          <w:p w14:paraId="01F5D530" w14:textId="5B63C0A5" w:rsidR="00EA22D4" w:rsidRPr="00731836" w:rsidRDefault="00DB680B" w:rsidP="00986E37">
            <w:pPr>
              <w:jc w:val="center"/>
              <w:rPr>
                <w:rFonts w:ascii="Century Gothic" w:hAnsi="Century Gothic" w:cs="Calibri"/>
                <w:color w:val="000000"/>
                <w:sz w:val="22"/>
                <w:szCs w:val="22"/>
              </w:rPr>
            </w:pPr>
            <w:r w:rsidRPr="00731836">
              <w:rPr>
                <w:rFonts w:ascii="Century Gothic" w:hAnsi="Century Gothic" w:cs="Calibri"/>
                <w:color w:val="000000"/>
                <w:sz w:val="22"/>
                <w:szCs w:val="22"/>
              </w:rPr>
              <w:t>2</w:t>
            </w:r>
            <w:r w:rsidR="00EA22D4" w:rsidRPr="00731836">
              <w:rPr>
                <w:rFonts w:ascii="Century Gothic" w:hAnsi="Century Gothic" w:cs="Calibri"/>
                <w:color w:val="000000"/>
                <w:sz w:val="22"/>
                <w:szCs w:val="22"/>
              </w:rPr>
              <w:t>%</w:t>
            </w:r>
          </w:p>
        </w:tc>
      </w:tr>
      <w:tr w:rsidR="00EA22D4" w:rsidRPr="00731836" w14:paraId="5AF3CD38" w14:textId="77777777" w:rsidTr="00B51661">
        <w:trPr>
          <w:trHeight w:val="321"/>
        </w:trPr>
        <w:tc>
          <w:tcPr>
            <w:tcW w:w="7225" w:type="dxa"/>
            <w:vMerge/>
            <w:tcBorders>
              <w:top w:val="single" w:sz="4" w:space="0" w:color="auto"/>
              <w:left w:val="single" w:sz="4" w:space="0" w:color="auto"/>
              <w:bottom w:val="single" w:sz="4" w:space="0" w:color="auto"/>
              <w:right w:val="single" w:sz="4" w:space="0" w:color="auto"/>
            </w:tcBorders>
            <w:vAlign w:val="center"/>
            <w:hideMark/>
          </w:tcPr>
          <w:p w14:paraId="5A171B8E" w14:textId="77777777" w:rsidR="00EA22D4" w:rsidRPr="00731836" w:rsidRDefault="00EA22D4" w:rsidP="00986E37">
            <w:pPr>
              <w:jc w:val="center"/>
              <w:rPr>
                <w:rFonts w:ascii="Century Gothic" w:hAnsi="Century Gothic" w:cs="Calibri"/>
                <w:color w:val="000000"/>
                <w:sz w:val="20"/>
                <w:szCs w:val="20"/>
              </w:rPr>
            </w:pPr>
          </w:p>
        </w:tc>
        <w:tc>
          <w:tcPr>
            <w:tcW w:w="1559" w:type="dxa"/>
            <w:vMerge/>
            <w:tcBorders>
              <w:top w:val="nil"/>
              <w:left w:val="single" w:sz="4" w:space="0" w:color="auto"/>
              <w:bottom w:val="single" w:sz="4" w:space="0" w:color="auto"/>
              <w:right w:val="single" w:sz="4" w:space="0" w:color="auto"/>
            </w:tcBorders>
            <w:vAlign w:val="center"/>
            <w:hideMark/>
          </w:tcPr>
          <w:p w14:paraId="4388F7B1" w14:textId="77777777" w:rsidR="00EA22D4" w:rsidRPr="00731836" w:rsidRDefault="00EA22D4" w:rsidP="00986E37">
            <w:pPr>
              <w:jc w:val="center"/>
              <w:rPr>
                <w:rFonts w:ascii="Century Gothic" w:hAnsi="Century Gothic" w:cs="Calibri"/>
                <w:color w:val="000000"/>
                <w:sz w:val="22"/>
                <w:szCs w:val="22"/>
              </w:rPr>
            </w:pPr>
          </w:p>
        </w:tc>
      </w:tr>
      <w:tr w:rsidR="00DB680B" w:rsidRPr="00731836" w14:paraId="33884C57" w14:textId="77777777" w:rsidTr="00DB680B">
        <w:trPr>
          <w:trHeight w:val="554"/>
        </w:trPr>
        <w:tc>
          <w:tcPr>
            <w:tcW w:w="7225" w:type="dxa"/>
            <w:tcBorders>
              <w:top w:val="single" w:sz="4" w:space="0" w:color="auto"/>
              <w:left w:val="single" w:sz="4" w:space="0" w:color="auto"/>
              <w:bottom w:val="single" w:sz="4" w:space="0" w:color="auto"/>
              <w:right w:val="single" w:sz="4" w:space="0" w:color="auto"/>
            </w:tcBorders>
            <w:vAlign w:val="center"/>
          </w:tcPr>
          <w:p w14:paraId="3B62466E" w14:textId="31EA7406" w:rsidR="00DB680B" w:rsidRPr="00731836" w:rsidRDefault="0033601A" w:rsidP="00DB680B">
            <w:pPr>
              <w:jc w:val="center"/>
              <w:rPr>
                <w:rFonts w:ascii="Century Gothic" w:hAnsi="Century Gothic" w:cs="Calibri"/>
                <w:color w:val="000000"/>
                <w:sz w:val="20"/>
                <w:szCs w:val="20"/>
              </w:rPr>
            </w:pPr>
            <w:r w:rsidRPr="00731836">
              <w:rPr>
                <w:rFonts w:ascii="Century Gothic" w:hAnsi="Century Gothic" w:cs="Calibri"/>
                <w:color w:val="000000"/>
                <w:sz w:val="20"/>
                <w:szCs w:val="20"/>
              </w:rPr>
              <w:t xml:space="preserve">Contribución especial por contrato de obra pública </w:t>
            </w:r>
          </w:p>
        </w:tc>
        <w:tc>
          <w:tcPr>
            <w:tcW w:w="1559" w:type="dxa"/>
            <w:tcBorders>
              <w:top w:val="nil"/>
              <w:left w:val="single" w:sz="4" w:space="0" w:color="auto"/>
              <w:bottom w:val="single" w:sz="4" w:space="0" w:color="auto"/>
              <w:right w:val="single" w:sz="4" w:space="0" w:color="auto"/>
            </w:tcBorders>
            <w:noWrap/>
            <w:vAlign w:val="center"/>
          </w:tcPr>
          <w:p w14:paraId="4434AAC6" w14:textId="1E3F755F" w:rsidR="00DB680B" w:rsidRPr="00731836" w:rsidRDefault="00DB680B" w:rsidP="00DB680B">
            <w:pPr>
              <w:jc w:val="center"/>
              <w:rPr>
                <w:rFonts w:ascii="Century Gothic" w:hAnsi="Century Gothic" w:cs="Calibri"/>
                <w:color w:val="000000"/>
                <w:sz w:val="22"/>
                <w:szCs w:val="22"/>
              </w:rPr>
            </w:pPr>
            <w:r w:rsidRPr="00731836">
              <w:rPr>
                <w:rFonts w:ascii="Century Gothic" w:hAnsi="Century Gothic" w:cs="Calibri"/>
                <w:color w:val="000000"/>
                <w:sz w:val="22"/>
                <w:szCs w:val="22"/>
              </w:rPr>
              <w:t>5%</w:t>
            </w:r>
          </w:p>
        </w:tc>
      </w:tr>
      <w:tr w:rsidR="00EA22D4" w:rsidRPr="00731836" w14:paraId="1697DBE1" w14:textId="77777777" w:rsidTr="00B51661">
        <w:trPr>
          <w:trHeight w:val="374"/>
        </w:trPr>
        <w:tc>
          <w:tcPr>
            <w:tcW w:w="7225" w:type="dxa"/>
            <w:vMerge w:val="restart"/>
            <w:tcBorders>
              <w:top w:val="single" w:sz="4" w:space="0" w:color="auto"/>
              <w:left w:val="single" w:sz="4" w:space="0" w:color="auto"/>
              <w:bottom w:val="single" w:sz="4" w:space="0" w:color="auto"/>
              <w:right w:val="single" w:sz="4" w:space="0" w:color="auto"/>
            </w:tcBorders>
            <w:vAlign w:val="center"/>
            <w:hideMark/>
          </w:tcPr>
          <w:p w14:paraId="5614C39F" w14:textId="10B5C434" w:rsidR="00EA22D4" w:rsidRPr="00731836" w:rsidRDefault="00EA22D4" w:rsidP="00C16BDE">
            <w:pPr>
              <w:jc w:val="center"/>
              <w:rPr>
                <w:rFonts w:ascii="Century Gothic" w:hAnsi="Century Gothic" w:cs="Calibri"/>
                <w:color w:val="000000"/>
                <w:sz w:val="20"/>
                <w:szCs w:val="20"/>
              </w:rPr>
            </w:pPr>
            <w:r w:rsidRPr="00731836">
              <w:rPr>
                <w:rFonts w:ascii="Century Gothic" w:hAnsi="Century Gothic" w:cs="Calibri"/>
                <w:color w:val="000000"/>
                <w:sz w:val="20"/>
                <w:szCs w:val="20"/>
              </w:rPr>
              <w:t>Industria y comercio 10x1000 calculado sobre el valor total del contrato</w:t>
            </w:r>
          </w:p>
        </w:tc>
        <w:tc>
          <w:tcPr>
            <w:tcW w:w="1559" w:type="dxa"/>
            <w:vMerge w:val="restart"/>
            <w:tcBorders>
              <w:top w:val="nil"/>
              <w:left w:val="single" w:sz="4" w:space="0" w:color="auto"/>
              <w:bottom w:val="single" w:sz="4" w:space="0" w:color="auto"/>
              <w:right w:val="single" w:sz="4" w:space="0" w:color="auto"/>
            </w:tcBorders>
            <w:noWrap/>
            <w:vAlign w:val="center"/>
            <w:hideMark/>
          </w:tcPr>
          <w:p w14:paraId="75A18246" w14:textId="77777777" w:rsidR="00EA22D4" w:rsidRPr="00731836" w:rsidRDefault="00EA22D4" w:rsidP="00C16BDE">
            <w:pPr>
              <w:jc w:val="center"/>
              <w:rPr>
                <w:rFonts w:ascii="Century Gothic" w:hAnsi="Century Gothic" w:cs="Calibri"/>
                <w:color w:val="000000"/>
                <w:sz w:val="22"/>
                <w:szCs w:val="22"/>
              </w:rPr>
            </w:pPr>
            <w:r w:rsidRPr="00731836">
              <w:rPr>
                <w:rFonts w:ascii="Century Gothic" w:hAnsi="Century Gothic" w:cs="Calibri"/>
                <w:color w:val="000000"/>
                <w:sz w:val="22"/>
                <w:szCs w:val="22"/>
              </w:rPr>
              <w:t>1%</w:t>
            </w:r>
          </w:p>
        </w:tc>
      </w:tr>
      <w:tr w:rsidR="00EA22D4" w:rsidRPr="00731836" w14:paraId="5FC1FD54" w14:textId="77777777" w:rsidTr="00B51661">
        <w:trPr>
          <w:trHeight w:val="321"/>
        </w:trPr>
        <w:tc>
          <w:tcPr>
            <w:tcW w:w="7225" w:type="dxa"/>
            <w:vMerge/>
            <w:tcBorders>
              <w:top w:val="single" w:sz="4" w:space="0" w:color="auto"/>
              <w:left w:val="single" w:sz="4" w:space="0" w:color="auto"/>
              <w:bottom w:val="single" w:sz="4" w:space="0" w:color="auto"/>
              <w:right w:val="single" w:sz="4" w:space="0" w:color="auto"/>
            </w:tcBorders>
            <w:vAlign w:val="center"/>
            <w:hideMark/>
          </w:tcPr>
          <w:p w14:paraId="5ADB05C0" w14:textId="77777777" w:rsidR="00EA22D4" w:rsidRPr="00731836" w:rsidRDefault="00EA22D4" w:rsidP="00986E37">
            <w:pPr>
              <w:jc w:val="center"/>
              <w:rPr>
                <w:rFonts w:ascii="Century Gothic" w:hAnsi="Century Gothic" w:cs="Calibri"/>
                <w:color w:val="000000"/>
                <w:sz w:val="22"/>
                <w:szCs w:val="22"/>
              </w:rPr>
            </w:pPr>
          </w:p>
        </w:tc>
        <w:tc>
          <w:tcPr>
            <w:tcW w:w="1559" w:type="dxa"/>
            <w:vMerge/>
            <w:tcBorders>
              <w:top w:val="nil"/>
              <w:left w:val="single" w:sz="4" w:space="0" w:color="auto"/>
              <w:bottom w:val="single" w:sz="4" w:space="0" w:color="auto"/>
              <w:right w:val="single" w:sz="4" w:space="0" w:color="auto"/>
            </w:tcBorders>
            <w:vAlign w:val="center"/>
            <w:hideMark/>
          </w:tcPr>
          <w:p w14:paraId="1F788DBD" w14:textId="77777777" w:rsidR="00EA22D4" w:rsidRPr="00731836" w:rsidRDefault="00EA22D4" w:rsidP="00986E37">
            <w:pPr>
              <w:jc w:val="center"/>
              <w:rPr>
                <w:rFonts w:ascii="Century Gothic" w:hAnsi="Century Gothic" w:cs="Calibri"/>
                <w:color w:val="000000"/>
                <w:sz w:val="22"/>
                <w:szCs w:val="22"/>
              </w:rPr>
            </w:pPr>
          </w:p>
        </w:tc>
      </w:tr>
    </w:tbl>
    <w:p w14:paraId="0A56276C" w14:textId="40397509" w:rsidR="00AE2E66" w:rsidRPr="00731836" w:rsidRDefault="00AE2E66" w:rsidP="004D3ACF">
      <w:pPr>
        <w:contextualSpacing/>
        <w:jc w:val="center"/>
        <w:rPr>
          <w:rFonts w:ascii="Century Gothic" w:hAnsi="Century Gothic" w:cs="Arial"/>
          <w:bCs/>
          <w:sz w:val="22"/>
          <w:szCs w:val="22"/>
        </w:rPr>
      </w:pPr>
      <w:r w:rsidRPr="00731836">
        <w:rPr>
          <w:rFonts w:ascii="Century Gothic" w:hAnsi="Century Gothic" w:cs="Arial"/>
          <w:bCs/>
          <w:sz w:val="22"/>
          <w:szCs w:val="22"/>
        </w:rPr>
        <w:t xml:space="preserve">Tabla </w:t>
      </w:r>
      <w:r w:rsidR="00E422E6" w:rsidRPr="00731836">
        <w:rPr>
          <w:rFonts w:ascii="Century Gothic" w:hAnsi="Century Gothic" w:cs="Arial"/>
          <w:bCs/>
          <w:sz w:val="22"/>
          <w:szCs w:val="22"/>
        </w:rPr>
        <w:t>No.8</w:t>
      </w:r>
      <w:r w:rsidR="003702EE" w:rsidRPr="00731836">
        <w:rPr>
          <w:rFonts w:ascii="Century Gothic" w:hAnsi="Century Gothic" w:cs="Arial"/>
          <w:bCs/>
          <w:sz w:val="22"/>
          <w:szCs w:val="22"/>
        </w:rPr>
        <w:t xml:space="preserve"> </w:t>
      </w:r>
      <w:r w:rsidRPr="00731836">
        <w:rPr>
          <w:rFonts w:ascii="Century Gothic" w:hAnsi="Century Gothic" w:cs="Arial"/>
          <w:bCs/>
          <w:sz w:val="22"/>
          <w:szCs w:val="22"/>
        </w:rPr>
        <w:t>carga tributaria</w:t>
      </w:r>
    </w:p>
    <w:p w14:paraId="2FA4EB9F" w14:textId="3F4073EB" w:rsidR="00436749" w:rsidRPr="00731836" w:rsidRDefault="00436749" w:rsidP="00E104FE">
      <w:pPr>
        <w:contextualSpacing/>
        <w:jc w:val="both"/>
        <w:rPr>
          <w:rFonts w:ascii="Century Gothic" w:hAnsi="Century Gothic" w:cs="Arial"/>
          <w:b/>
          <w:sz w:val="22"/>
          <w:szCs w:val="22"/>
        </w:rPr>
      </w:pPr>
    </w:p>
    <w:p w14:paraId="26ABE40D" w14:textId="115E8A28" w:rsidR="00EA22D4" w:rsidRPr="00731836" w:rsidRDefault="00EA22D4" w:rsidP="00E104FE">
      <w:pPr>
        <w:contextualSpacing/>
        <w:jc w:val="both"/>
        <w:rPr>
          <w:rFonts w:ascii="Century Gothic" w:hAnsi="Century Gothic" w:cs="Arial"/>
          <w:b/>
          <w:sz w:val="22"/>
          <w:szCs w:val="22"/>
        </w:rPr>
      </w:pPr>
    </w:p>
    <w:p w14:paraId="72E6C7F1" w14:textId="77777777" w:rsidR="0042032D" w:rsidRPr="00731836" w:rsidRDefault="0042032D" w:rsidP="00E104FE">
      <w:pPr>
        <w:contextualSpacing/>
        <w:jc w:val="both"/>
        <w:rPr>
          <w:rFonts w:ascii="Century Gothic" w:hAnsi="Century Gothic" w:cs="Arial"/>
          <w:b/>
          <w:sz w:val="22"/>
          <w:szCs w:val="22"/>
        </w:rPr>
      </w:pPr>
    </w:p>
    <w:p w14:paraId="5BC7E6C6" w14:textId="51018C08" w:rsidR="00AE2E66" w:rsidRPr="00731836" w:rsidRDefault="005851F9">
      <w:pPr>
        <w:pStyle w:val="Ttulo2"/>
        <w:numPr>
          <w:ilvl w:val="1"/>
          <w:numId w:val="27"/>
        </w:numPr>
        <w:spacing w:before="0" w:after="0" w:line="240" w:lineRule="atLeast"/>
        <w:jc w:val="both"/>
        <w:rPr>
          <w:rFonts w:ascii="Century Gothic" w:hAnsi="Century Gothic"/>
          <w:i/>
          <w:szCs w:val="22"/>
          <w:lang w:val="es-CO"/>
        </w:rPr>
      </w:pPr>
      <w:bookmarkStart w:id="38" w:name="_Toc212565285"/>
      <w:r w:rsidRPr="00731836">
        <w:rPr>
          <w:rFonts w:ascii="Century Gothic" w:hAnsi="Century Gothic"/>
          <w:sz w:val="22"/>
          <w:szCs w:val="22"/>
          <w:lang w:val="es-CO"/>
        </w:rPr>
        <w:t>COSTOS DIRECTOS E INDIRECTOS EN QUE DEBE INCURRIR EL CONTRATISTA</w:t>
      </w:r>
      <w:bookmarkEnd w:id="38"/>
    </w:p>
    <w:p w14:paraId="716C3969" w14:textId="77777777" w:rsidR="005851F9" w:rsidRPr="00731836" w:rsidRDefault="005851F9" w:rsidP="00E104FE">
      <w:pPr>
        <w:contextualSpacing/>
        <w:jc w:val="both"/>
        <w:rPr>
          <w:rFonts w:ascii="Century Gothic" w:hAnsi="Century Gothic" w:cs="Arial"/>
          <w:sz w:val="22"/>
          <w:szCs w:val="22"/>
        </w:rPr>
      </w:pPr>
    </w:p>
    <w:p w14:paraId="5FE368A7" w14:textId="77777777" w:rsidR="005851F9" w:rsidRPr="00731836" w:rsidRDefault="005851F9" w:rsidP="00E104FE">
      <w:pPr>
        <w:contextualSpacing/>
        <w:jc w:val="both"/>
        <w:rPr>
          <w:rFonts w:ascii="Century Gothic" w:hAnsi="Century Gothic" w:cs="Arial"/>
          <w:sz w:val="22"/>
          <w:szCs w:val="22"/>
        </w:rPr>
      </w:pPr>
      <w:r w:rsidRPr="00731836">
        <w:rPr>
          <w:rFonts w:ascii="Century Gothic" w:hAnsi="Century Gothic" w:cs="Arial"/>
          <w:sz w:val="22"/>
          <w:szCs w:val="22"/>
        </w:rPr>
        <w:t>Se tienen en cuenta los gastos administrativos, operativos, así como los gastos de legalización del contrato en que debe incurrir el contratista.</w:t>
      </w:r>
    </w:p>
    <w:p w14:paraId="3232C415" w14:textId="77777777" w:rsidR="005851F9" w:rsidRPr="00731836" w:rsidRDefault="005851F9" w:rsidP="00E104FE">
      <w:pPr>
        <w:contextualSpacing/>
        <w:jc w:val="both"/>
        <w:rPr>
          <w:rFonts w:ascii="Century Gothic" w:hAnsi="Century Gothic" w:cs="Arial"/>
          <w:sz w:val="22"/>
          <w:szCs w:val="22"/>
        </w:rPr>
      </w:pPr>
    </w:p>
    <w:p w14:paraId="6099254E" w14:textId="77777777" w:rsidR="005851F9" w:rsidRPr="00731836" w:rsidRDefault="005851F9" w:rsidP="00E104FE">
      <w:pPr>
        <w:contextualSpacing/>
        <w:jc w:val="both"/>
        <w:rPr>
          <w:rFonts w:ascii="Century Gothic" w:hAnsi="Century Gothic" w:cs="Arial"/>
          <w:sz w:val="22"/>
          <w:szCs w:val="22"/>
        </w:rPr>
      </w:pPr>
      <w:r w:rsidRPr="00731836">
        <w:rPr>
          <w:rFonts w:ascii="Century Gothic" w:hAnsi="Century Gothic" w:cs="Arial"/>
          <w:sz w:val="22"/>
          <w:szCs w:val="22"/>
        </w:rPr>
        <w:t>Para la elaboración del presupuesto estimado del contrato que proyecta celebrar, ha tomado en consideración las siguientes variables:</w:t>
      </w:r>
    </w:p>
    <w:p w14:paraId="6E390CB5" w14:textId="77777777" w:rsidR="005851F9" w:rsidRPr="00731836" w:rsidRDefault="005851F9" w:rsidP="00E104FE">
      <w:pPr>
        <w:contextualSpacing/>
        <w:jc w:val="both"/>
        <w:rPr>
          <w:rFonts w:ascii="Century Gothic" w:hAnsi="Century Gothic" w:cs="Arial"/>
          <w:sz w:val="22"/>
          <w:szCs w:val="22"/>
        </w:rPr>
      </w:pPr>
    </w:p>
    <w:p w14:paraId="1DA960C2" w14:textId="03039AF8" w:rsidR="005851F9" w:rsidRPr="00731836" w:rsidRDefault="005851F9" w:rsidP="00E104FE">
      <w:pPr>
        <w:contextualSpacing/>
        <w:jc w:val="both"/>
        <w:rPr>
          <w:rFonts w:ascii="Century Gothic" w:hAnsi="Century Gothic" w:cs="Arial"/>
          <w:sz w:val="22"/>
          <w:szCs w:val="22"/>
        </w:rPr>
      </w:pPr>
      <w:r w:rsidRPr="00731836">
        <w:rPr>
          <w:rFonts w:ascii="Century Gothic" w:hAnsi="Century Gothic" w:cs="Arial"/>
          <w:b/>
          <w:sz w:val="22"/>
          <w:szCs w:val="22"/>
        </w:rPr>
        <w:t>Costos Directos del proyecto</w:t>
      </w:r>
      <w:r w:rsidR="004D53B3" w:rsidRPr="00731836">
        <w:rPr>
          <w:rFonts w:ascii="Century Gothic" w:hAnsi="Century Gothic" w:cs="Arial"/>
          <w:b/>
          <w:sz w:val="22"/>
          <w:szCs w:val="22"/>
        </w:rPr>
        <w:t>:</w:t>
      </w:r>
      <w:r w:rsidR="004D53B3" w:rsidRPr="00731836">
        <w:rPr>
          <w:rFonts w:ascii="Century Gothic" w:hAnsi="Century Gothic" w:cs="Arial"/>
          <w:sz w:val="22"/>
          <w:szCs w:val="22"/>
        </w:rPr>
        <w:t xml:space="preserve"> Las</w:t>
      </w:r>
      <w:r w:rsidR="00A74798" w:rsidRPr="00731836">
        <w:rPr>
          <w:rFonts w:ascii="Century Gothic" w:hAnsi="Century Gothic" w:cs="Arial"/>
          <w:sz w:val="22"/>
          <w:szCs w:val="22"/>
        </w:rPr>
        <w:t xml:space="preserve"> cantidades </w:t>
      </w:r>
      <w:r w:rsidR="00FC74DA" w:rsidRPr="00731836">
        <w:rPr>
          <w:rFonts w:ascii="Century Gothic" w:hAnsi="Century Gothic" w:cs="Arial"/>
          <w:sz w:val="22"/>
          <w:szCs w:val="22"/>
        </w:rPr>
        <w:t xml:space="preserve">de </w:t>
      </w:r>
      <w:r w:rsidR="00E5649C" w:rsidRPr="00731836">
        <w:rPr>
          <w:rFonts w:ascii="Century Gothic" w:hAnsi="Century Gothic" w:cs="Arial"/>
          <w:sz w:val="22"/>
          <w:szCs w:val="22"/>
        </w:rPr>
        <w:t>obras que</w:t>
      </w:r>
      <w:r w:rsidRPr="00731836">
        <w:rPr>
          <w:rFonts w:ascii="Century Gothic" w:hAnsi="Century Gothic" w:cs="Arial"/>
          <w:sz w:val="22"/>
          <w:szCs w:val="22"/>
        </w:rPr>
        <w:t xml:space="preserve"> </w:t>
      </w:r>
      <w:r w:rsidR="00E5649C" w:rsidRPr="00731836">
        <w:rPr>
          <w:rFonts w:ascii="Century Gothic" w:hAnsi="Century Gothic" w:cs="Arial"/>
          <w:sz w:val="22"/>
          <w:szCs w:val="22"/>
        </w:rPr>
        <w:t xml:space="preserve">sirvieron de soporte </w:t>
      </w:r>
      <w:r w:rsidR="00C3575D" w:rsidRPr="00731836">
        <w:rPr>
          <w:rFonts w:ascii="Century Gothic" w:hAnsi="Century Gothic" w:cs="Arial"/>
          <w:sz w:val="22"/>
          <w:szCs w:val="22"/>
        </w:rPr>
        <w:t xml:space="preserve">para </w:t>
      </w:r>
      <w:r w:rsidRPr="00731836">
        <w:rPr>
          <w:rFonts w:ascii="Century Gothic" w:hAnsi="Century Gothic" w:cs="Arial"/>
          <w:sz w:val="22"/>
          <w:szCs w:val="22"/>
        </w:rPr>
        <w:t>la elaboración del presupuesto que define la ejecución de los trabajos contemplados en los respectivos proyectos, se encuentran detalladas antecedentemente.</w:t>
      </w:r>
    </w:p>
    <w:p w14:paraId="275D9AEE" w14:textId="77777777" w:rsidR="005851F9" w:rsidRPr="00731836" w:rsidRDefault="005851F9" w:rsidP="00E104FE">
      <w:pPr>
        <w:contextualSpacing/>
        <w:jc w:val="both"/>
        <w:rPr>
          <w:rFonts w:ascii="Century Gothic" w:hAnsi="Century Gothic" w:cs="Arial"/>
          <w:sz w:val="22"/>
          <w:szCs w:val="22"/>
        </w:rPr>
      </w:pPr>
      <w:r w:rsidRPr="00731836">
        <w:rPr>
          <w:rFonts w:ascii="Century Gothic" w:hAnsi="Century Gothic" w:cs="Arial"/>
          <w:sz w:val="22"/>
          <w:szCs w:val="22"/>
        </w:rPr>
        <w:t>Los valores unitarios que determinan el valor de cada uno de los ítems incluidos en el presupuesto oficial, fueron determinados teniendo en cuenta el valor de los materiales necesarios para la ejecución de los mismos, además del costo de la mano de obra tomando en cuenta sus respectivos rendimientos, y los equipos y herramientas menores utilizados.</w:t>
      </w:r>
    </w:p>
    <w:p w14:paraId="4D0D55C8" w14:textId="77777777" w:rsidR="005851F9" w:rsidRPr="00731836" w:rsidRDefault="005851F9" w:rsidP="00E104FE">
      <w:pPr>
        <w:contextualSpacing/>
        <w:jc w:val="both"/>
        <w:rPr>
          <w:rFonts w:ascii="Century Gothic" w:hAnsi="Century Gothic" w:cs="Arial"/>
          <w:sz w:val="22"/>
          <w:szCs w:val="22"/>
        </w:rPr>
      </w:pPr>
    </w:p>
    <w:p w14:paraId="13A0B1C6" w14:textId="29EF6D3E" w:rsidR="005851F9" w:rsidRPr="00731836" w:rsidRDefault="005851F9" w:rsidP="00E104FE">
      <w:pPr>
        <w:contextualSpacing/>
        <w:jc w:val="both"/>
        <w:rPr>
          <w:rFonts w:ascii="Century Gothic" w:hAnsi="Century Gothic" w:cs="Arial"/>
          <w:sz w:val="22"/>
          <w:szCs w:val="22"/>
        </w:rPr>
      </w:pPr>
      <w:r w:rsidRPr="00731836">
        <w:rPr>
          <w:rFonts w:ascii="Century Gothic" w:hAnsi="Century Gothic" w:cs="Arial"/>
          <w:b/>
          <w:sz w:val="22"/>
          <w:szCs w:val="22"/>
        </w:rPr>
        <w:t>Costos Indirectos del Proyecto:</w:t>
      </w:r>
      <w:r w:rsidRPr="00731836">
        <w:rPr>
          <w:rFonts w:ascii="Century Gothic" w:hAnsi="Century Gothic" w:cs="Arial"/>
          <w:sz w:val="22"/>
          <w:szCs w:val="22"/>
        </w:rPr>
        <w:t xml:space="preserve"> (Gastos administrativos, imprevistos y utilidades). Dentro del precio de la propuesta el proponente debe desglosar el valor del A.I.U, discriminando detalladamente, en porcentaje de c</w:t>
      </w:r>
      <w:r w:rsidR="007631A0" w:rsidRPr="00731836">
        <w:rPr>
          <w:rFonts w:ascii="Century Gothic" w:hAnsi="Century Gothic" w:cs="Arial"/>
          <w:sz w:val="22"/>
          <w:szCs w:val="22"/>
        </w:rPr>
        <w:t>ada uno de los componentes por administración, imprevistos y u</w:t>
      </w:r>
      <w:r w:rsidRPr="00731836">
        <w:rPr>
          <w:rFonts w:ascii="Century Gothic" w:hAnsi="Century Gothic" w:cs="Arial"/>
          <w:sz w:val="22"/>
          <w:szCs w:val="22"/>
        </w:rPr>
        <w:t>tilidad.</w:t>
      </w:r>
    </w:p>
    <w:p w14:paraId="16D0C3C9" w14:textId="77777777" w:rsidR="005851F9" w:rsidRPr="00731836" w:rsidRDefault="005851F9" w:rsidP="00E104FE">
      <w:pPr>
        <w:contextualSpacing/>
        <w:jc w:val="both"/>
        <w:rPr>
          <w:rFonts w:ascii="Century Gothic" w:hAnsi="Century Gothic" w:cs="Arial"/>
          <w:sz w:val="22"/>
          <w:szCs w:val="22"/>
        </w:rPr>
      </w:pPr>
    </w:p>
    <w:p w14:paraId="61F3BB1A" w14:textId="34433D06" w:rsidR="005851F9" w:rsidRPr="00731836" w:rsidRDefault="007631A0" w:rsidP="00E104FE">
      <w:pPr>
        <w:contextualSpacing/>
        <w:jc w:val="both"/>
        <w:rPr>
          <w:rFonts w:ascii="Century Gothic" w:hAnsi="Century Gothic" w:cs="Arial"/>
          <w:sz w:val="22"/>
          <w:szCs w:val="22"/>
        </w:rPr>
      </w:pPr>
      <w:r w:rsidRPr="00731836">
        <w:rPr>
          <w:rFonts w:ascii="Century Gothic" w:hAnsi="Century Gothic" w:cs="Arial"/>
          <w:sz w:val="22"/>
          <w:szCs w:val="22"/>
        </w:rPr>
        <w:t>El p</w:t>
      </w:r>
      <w:r w:rsidR="005851F9" w:rsidRPr="00731836">
        <w:rPr>
          <w:rFonts w:ascii="Century Gothic" w:hAnsi="Century Gothic" w:cs="Arial"/>
          <w:sz w:val="22"/>
          <w:szCs w:val="22"/>
        </w:rPr>
        <w:t>roponente cuando este elaborando su propuesta debe tener en cuenta que dentro del A.I.U se deben incluir todos los costos indirectos que procedan durante la etapa precontractual y durante la etapa de ejecución del contrato, impuestos y/ o contribu</w:t>
      </w:r>
      <w:r w:rsidRPr="00731836">
        <w:rPr>
          <w:rFonts w:ascii="Century Gothic" w:hAnsi="Century Gothic" w:cs="Arial"/>
          <w:sz w:val="22"/>
          <w:szCs w:val="22"/>
        </w:rPr>
        <w:t>ciones y/o gravámenes locales, departamentales o n</w:t>
      </w:r>
      <w:r w:rsidR="005851F9" w:rsidRPr="00731836">
        <w:rPr>
          <w:rFonts w:ascii="Century Gothic" w:hAnsi="Century Gothic" w:cs="Arial"/>
          <w:sz w:val="22"/>
          <w:szCs w:val="22"/>
        </w:rPr>
        <w:t>acionales que se encuentren vigentes a cargo del contratista, gastos de administración, imprevistos, riesgos y la utilidad del contratista.</w:t>
      </w:r>
    </w:p>
    <w:p w14:paraId="5E5DC06A" w14:textId="2D2F1E64" w:rsidR="005851F9" w:rsidRPr="00731836" w:rsidRDefault="005851F9" w:rsidP="00E104FE">
      <w:pPr>
        <w:contextualSpacing/>
        <w:jc w:val="both"/>
        <w:rPr>
          <w:rFonts w:ascii="Century Gothic" w:hAnsi="Century Gothic" w:cs="Arial"/>
          <w:sz w:val="22"/>
          <w:szCs w:val="22"/>
        </w:rPr>
      </w:pPr>
    </w:p>
    <w:p w14:paraId="03ADA146" w14:textId="5F323555" w:rsidR="0053075E" w:rsidRPr="00731836" w:rsidRDefault="0053075E" w:rsidP="00E104FE">
      <w:pPr>
        <w:contextualSpacing/>
        <w:jc w:val="both"/>
        <w:rPr>
          <w:rFonts w:ascii="Century Gothic" w:hAnsi="Century Gothic" w:cs="Arial"/>
          <w:sz w:val="22"/>
          <w:szCs w:val="22"/>
        </w:rPr>
      </w:pPr>
      <w:r w:rsidRPr="00731836">
        <w:rPr>
          <w:rFonts w:ascii="Century Gothic" w:hAnsi="Century Gothic" w:cs="Arial"/>
          <w:sz w:val="22"/>
          <w:szCs w:val="22"/>
        </w:rPr>
        <w:t>Dentro del precio de la propuesta el proponente debe tener en cuenta los gravámenes mediante acuerdos municipales e impuestos que realiza el Departamento, dentro de los cuales los más representativos para este tipo de proyectos son: los que el departamento tenga establecidos en el estatuto Tributario y estén vigentes.</w:t>
      </w:r>
    </w:p>
    <w:p w14:paraId="2434E967" w14:textId="77777777" w:rsidR="0053075E" w:rsidRPr="00731836" w:rsidRDefault="0053075E" w:rsidP="00E104FE">
      <w:pPr>
        <w:contextualSpacing/>
        <w:jc w:val="both"/>
        <w:rPr>
          <w:rFonts w:ascii="Century Gothic" w:hAnsi="Century Gothic" w:cs="Arial"/>
          <w:sz w:val="22"/>
          <w:szCs w:val="22"/>
        </w:rPr>
      </w:pPr>
    </w:p>
    <w:p w14:paraId="4DAB98E5" w14:textId="77777777" w:rsidR="005851F9" w:rsidRPr="00731836" w:rsidRDefault="00CF7A09" w:rsidP="00E104FE">
      <w:pPr>
        <w:contextualSpacing/>
        <w:jc w:val="both"/>
        <w:rPr>
          <w:rFonts w:ascii="Century Gothic" w:hAnsi="Century Gothic" w:cs="Arial"/>
          <w:sz w:val="22"/>
          <w:szCs w:val="22"/>
        </w:rPr>
      </w:pPr>
      <w:r w:rsidRPr="00731836">
        <w:rPr>
          <w:rFonts w:ascii="Century Gothic" w:hAnsi="Century Gothic" w:cs="Arial"/>
          <w:sz w:val="22"/>
          <w:szCs w:val="22"/>
        </w:rPr>
        <w:t>L</w:t>
      </w:r>
      <w:r w:rsidR="005851F9" w:rsidRPr="00731836">
        <w:rPr>
          <w:rFonts w:ascii="Century Gothic" w:hAnsi="Century Gothic" w:cs="Arial"/>
          <w:sz w:val="22"/>
          <w:szCs w:val="22"/>
        </w:rPr>
        <w:t>os costos indirectos fueron calculados de la siguiente forma:</w:t>
      </w:r>
    </w:p>
    <w:p w14:paraId="4B1562BB" w14:textId="77777777" w:rsidR="005851F9" w:rsidRPr="00731836" w:rsidRDefault="005851F9" w:rsidP="00E104FE">
      <w:pPr>
        <w:contextualSpacing/>
        <w:jc w:val="both"/>
        <w:rPr>
          <w:rFonts w:ascii="Century Gothic" w:hAnsi="Century Gothic" w:cs="Arial"/>
          <w:sz w:val="22"/>
          <w:szCs w:val="22"/>
        </w:rPr>
      </w:pPr>
    </w:p>
    <w:p w14:paraId="0E797C19" w14:textId="0AD79ED5" w:rsidR="005851F9" w:rsidRPr="00731836" w:rsidRDefault="005851F9" w:rsidP="00E104FE">
      <w:pPr>
        <w:contextualSpacing/>
        <w:jc w:val="both"/>
        <w:rPr>
          <w:rFonts w:ascii="Century Gothic" w:hAnsi="Century Gothic" w:cs="Arial"/>
          <w:sz w:val="22"/>
          <w:szCs w:val="22"/>
        </w:rPr>
      </w:pPr>
      <w:r w:rsidRPr="00731836">
        <w:rPr>
          <w:rFonts w:ascii="Century Gothic" w:hAnsi="Century Gothic" w:cs="Arial"/>
          <w:b/>
          <w:sz w:val="22"/>
          <w:szCs w:val="22"/>
        </w:rPr>
        <w:t>CALCULO DEL A.I.U.:</w:t>
      </w:r>
      <w:r w:rsidRPr="00731836">
        <w:rPr>
          <w:rFonts w:ascii="Century Gothic" w:hAnsi="Century Gothic" w:cs="Arial"/>
          <w:sz w:val="22"/>
          <w:szCs w:val="22"/>
        </w:rPr>
        <w:t xml:space="preserve"> Una vez determinados los costos directos, se calcula el componente de A.I.U, como una cifra porcentual que se le agrega a cada actividad en las obras por precios unitarios o globales fi</w:t>
      </w:r>
      <w:r w:rsidR="007631A0" w:rsidRPr="00731836">
        <w:rPr>
          <w:rFonts w:ascii="Century Gothic" w:hAnsi="Century Gothic" w:cs="Arial"/>
          <w:sz w:val="22"/>
          <w:szCs w:val="22"/>
        </w:rPr>
        <w:t>jos, para cobrar los costos de a</w:t>
      </w:r>
      <w:r w:rsidRPr="00731836">
        <w:rPr>
          <w:rFonts w:ascii="Century Gothic" w:hAnsi="Century Gothic" w:cs="Arial"/>
          <w:sz w:val="22"/>
          <w:szCs w:val="22"/>
        </w:rPr>
        <w:t>dminist</w:t>
      </w:r>
      <w:r w:rsidR="00F87B08" w:rsidRPr="00731836">
        <w:rPr>
          <w:rFonts w:ascii="Century Gothic" w:hAnsi="Century Gothic" w:cs="Arial"/>
          <w:sz w:val="22"/>
          <w:szCs w:val="22"/>
        </w:rPr>
        <w:t>ración (gastos g</w:t>
      </w:r>
      <w:r w:rsidR="007631A0" w:rsidRPr="00731836">
        <w:rPr>
          <w:rFonts w:ascii="Century Gothic" w:hAnsi="Century Gothic" w:cs="Arial"/>
          <w:sz w:val="22"/>
          <w:szCs w:val="22"/>
        </w:rPr>
        <w:t>enerales), los i</w:t>
      </w:r>
      <w:r w:rsidRPr="00731836">
        <w:rPr>
          <w:rFonts w:ascii="Century Gothic" w:hAnsi="Century Gothic" w:cs="Arial"/>
          <w:sz w:val="22"/>
          <w:szCs w:val="22"/>
        </w:rPr>
        <w:t>mprevistos que puedan presentarse y, finalmente, la utilidad que espera obtener el CONTRATISTA por su trabajo, así:</w:t>
      </w:r>
    </w:p>
    <w:p w14:paraId="659A8E97" w14:textId="77777777" w:rsidR="005851F9" w:rsidRPr="00731836" w:rsidRDefault="005851F9" w:rsidP="00E104FE">
      <w:pPr>
        <w:contextualSpacing/>
        <w:jc w:val="both"/>
        <w:rPr>
          <w:rFonts w:ascii="Century Gothic" w:hAnsi="Century Gothic" w:cs="Arial"/>
          <w:sz w:val="22"/>
          <w:szCs w:val="22"/>
        </w:rPr>
      </w:pPr>
    </w:p>
    <w:p w14:paraId="7FFCF969" w14:textId="6A84AF60" w:rsidR="008C5952" w:rsidRPr="00731836" w:rsidRDefault="008011B6">
      <w:pPr>
        <w:numPr>
          <w:ilvl w:val="0"/>
          <w:numId w:val="13"/>
        </w:numPr>
        <w:ind w:left="68" w:firstLine="0"/>
        <w:contextualSpacing/>
        <w:jc w:val="both"/>
        <w:rPr>
          <w:rFonts w:ascii="Century Gothic" w:hAnsi="Century Gothic" w:cs="Arial"/>
          <w:sz w:val="22"/>
          <w:szCs w:val="22"/>
        </w:rPr>
      </w:pPr>
      <w:r w:rsidRPr="00731836">
        <w:rPr>
          <w:rFonts w:ascii="Century Gothic" w:hAnsi="Century Gothic" w:cs="Arial"/>
          <w:b/>
          <w:sz w:val="22"/>
          <w:szCs w:val="22"/>
        </w:rPr>
        <w:t>Administración - A =</w:t>
      </w:r>
      <w:r w:rsidR="005851F9" w:rsidRPr="00731836">
        <w:rPr>
          <w:rFonts w:ascii="Century Gothic" w:hAnsi="Century Gothic" w:cs="Arial"/>
          <w:sz w:val="22"/>
          <w:szCs w:val="22"/>
        </w:rPr>
        <w:t>-Los costos de administración de la obra son aquellos gastos en los que incurre el contratista en el desarrollo de la ejecución de la obra tales como gastos administrativos, gastos de honorarios profesionales gastos de impuestos y legalización, entre otros, y son definidos en el presupuesto de la siguiente manera y pueden expres</w:t>
      </w:r>
      <w:r w:rsidR="007631A0" w:rsidRPr="00731836">
        <w:rPr>
          <w:rFonts w:ascii="Century Gothic" w:hAnsi="Century Gothic" w:cs="Arial"/>
          <w:sz w:val="22"/>
          <w:szCs w:val="22"/>
        </w:rPr>
        <w:t>arse como un porcentaje de los costos d</w:t>
      </w:r>
      <w:r w:rsidR="005851F9" w:rsidRPr="00731836">
        <w:rPr>
          <w:rFonts w:ascii="Century Gothic" w:hAnsi="Century Gothic" w:cs="Arial"/>
          <w:sz w:val="22"/>
          <w:szCs w:val="22"/>
        </w:rPr>
        <w:t>irectos mediante una regla de t</w:t>
      </w:r>
      <w:r w:rsidR="00F87B08" w:rsidRPr="00731836">
        <w:rPr>
          <w:rFonts w:ascii="Century Gothic" w:hAnsi="Century Gothic" w:cs="Arial"/>
          <w:sz w:val="22"/>
          <w:szCs w:val="22"/>
        </w:rPr>
        <w:t>res: PORCENTAJE DE ADMINISTRACIÓN = COSTO TOTAL DE ADMINISTRACIÓ</w:t>
      </w:r>
      <w:r w:rsidR="005851F9" w:rsidRPr="00731836">
        <w:rPr>
          <w:rFonts w:ascii="Century Gothic" w:hAnsi="Century Gothic" w:cs="Arial"/>
          <w:sz w:val="22"/>
          <w:szCs w:val="22"/>
        </w:rPr>
        <w:t>N X 100/ COSTO TOTAL DE LA OBRA.</w:t>
      </w:r>
    </w:p>
    <w:p w14:paraId="426ECF0B" w14:textId="77777777" w:rsidR="00872281" w:rsidRPr="00731836" w:rsidRDefault="00872281" w:rsidP="00E104FE">
      <w:pPr>
        <w:contextualSpacing/>
        <w:jc w:val="both"/>
        <w:rPr>
          <w:rFonts w:ascii="Century Gothic" w:hAnsi="Century Gothic" w:cs="Arial"/>
          <w:sz w:val="22"/>
          <w:szCs w:val="22"/>
        </w:rPr>
      </w:pPr>
    </w:p>
    <w:p w14:paraId="121F02C2" w14:textId="09E73FF1" w:rsidR="005851F9" w:rsidRPr="00731836" w:rsidRDefault="00994190">
      <w:pPr>
        <w:numPr>
          <w:ilvl w:val="0"/>
          <w:numId w:val="13"/>
        </w:numPr>
        <w:ind w:left="68" w:firstLine="0"/>
        <w:contextualSpacing/>
        <w:jc w:val="both"/>
        <w:rPr>
          <w:rFonts w:ascii="Century Gothic" w:hAnsi="Century Gothic" w:cs="Arial"/>
          <w:sz w:val="22"/>
          <w:szCs w:val="22"/>
        </w:rPr>
      </w:pPr>
      <w:r w:rsidRPr="00731836">
        <w:rPr>
          <w:rFonts w:ascii="Century Gothic" w:hAnsi="Century Gothic" w:cs="Arial"/>
          <w:b/>
          <w:sz w:val="22"/>
          <w:szCs w:val="22"/>
        </w:rPr>
        <w:t>Imprevistos -I =</w:t>
      </w:r>
      <w:r w:rsidR="005851F9" w:rsidRPr="00731836">
        <w:rPr>
          <w:rFonts w:ascii="Century Gothic" w:hAnsi="Century Gothic" w:cs="Arial"/>
          <w:sz w:val="22"/>
          <w:szCs w:val="22"/>
        </w:rPr>
        <w:t xml:space="preserve"> Presupuestar una obra es un complejo proceso de planeación en el cual es imposible garantizar que están previstas todas las situaciones que la afectan económicamente.</w:t>
      </w:r>
    </w:p>
    <w:p w14:paraId="4AB977DC" w14:textId="77777777" w:rsidR="005851F9" w:rsidRPr="00731836" w:rsidRDefault="005851F9" w:rsidP="00E104FE">
      <w:pPr>
        <w:contextualSpacing/>
        <w:jc w:val="both"/>
        <w:rPr>
          <w:rFonts w:ascii="Century Gothic" w:hAnsi="Century Gothic" w:cs="Arial"/>
          <w:sz w:val="22"/>
          <w:szCs w:val="22"/>
        </w:rPr>
      </w:pPr>
    </w:p>
    <w:p w14:paraId="48381348" w14:textId="4E9CF9B7" w:rsidR="005851F9" w:rsidRPr="00731836" w:rsidRDefault="005851F9">
      <w:pPr>
        <w:numPr>
          <w:ilvl w:val="0"/>
          <w:numId w:val="13"/>
        </w:numPr>
        <w:ind w:left="68" w:firstLine="0"/>
        <w:contextualSpacing/>
        <w:jc w:val="both"/>
        <w:rPr>
          <w:rFonts w:ascii="Century Gothic" w:hAnsi="Century Gothic" w:cs="Arial"/>
          <w:sz w:val="22"/>
          <w:szCs w:val="22"/>
        </w:rPr>
      </w:pPr>
      <w:r w:rsidRPr="00731836">
        <w:rPr>
          <w:rFonts w:ascii="Century Gothic" w:hAnsi="Century Gothic" w:cs="Arial"/>
          <w:sz w:val="22"/>
          <w:szCs w:val="22"/>
        </w:rPr>
        <w:t>La experiencia y el criterio del CONTRATISTA reunidas con una correcta técnica presupuestal pueden minimizar las desviaciones, desde luego, pero a sus propios errores de juicio es necesario agregar posibles fallas del personal auxiliar, inadecuado conocimiento de las condiciones locales del sitio de la obra, deficiencias en p</w:t>
      </w:r>
      <w:r w:rsidR="00F87B08" w:rsidRPr="00731836">
        <w:rPr>
          <w:rFonts w:ascii="Century Gothic" w:hAnsi="Century Gothic" w:cs="Arial"/>
          <w:sz w:val="22"/>
          <w:szCs w:val="22"/>
        </w:rPr>
        <w:t>lanos o especificaciones, etc. P</w:t>
      </w:r>
      <w:r w:rsidRPr="00731836">
        <w:rPr>
          <w:rFonts w:ascii="Century Gothic" w:hAnsi="Century Gothic" w:cs="Arial"/>
          <w:sz w:val="22"/>
          <w:szCs w:val="22"/>
        </w:rPr>
        <w:t>or todo lo cual es una práctica com</w:t>
      </w:r>
      <w:r w:rsidR="007631A0" w:rsidRPr="00731836">
        <w:rPr>
          <w:rFonts w:ascii="Century Gothic" w:hAnsi="Century Gothic" w:cs="Arial"/>
          <w:sz w:val="22"/>
          <w:szCs w:val="22"/>
        </w:rPr>
        <w:t>únmente aceptada agregar a los c</w:t>
      </w:r>
      <w:r w:rsidR="00474682" w:rsidRPr="00731836">
        <w:rPr>
          <w:rFonts w:ascii="Century Gothic" w:hAnsi="Century Gothic" w:cs="Arial"/>
          <w:sz w:val="22"/>
          <w:szCs w:val="22"/>
        </w:rPr>
        <w:t>ostos d</w:t>
      </w:r>
      <w:r w:rsidRPr="00731836">
        <w:rPr>
          <w:rFonts w:ascii="Century Gothic" w:hAnsi="Century Gothic" w:cs="Arial"/>
          <w:sz w:val="22"/>
          <w:szCs w:val="22"/>
        </w:rPr>
        <w:t>irectos un porcentaje de dinero que se presume servirá para cubrir esas eventualidades y se deno</w:t>
      </w:r>
      <w:r w:rsidR="007631A0" w:rsidRPr="00731836">
        <w:rPr>
          <w:rFonts w:ascii="Century Gothic" w:hAnsi="Century Gothic" w:cs="Arial"/>
          <w:sz w:val="22"/>
          <w:szCs w:val="22"/>
        </w:rPr>
        <w:t>mina i</w:t>
      </w:r>
      <w:r w:rsidRPr="00731836">
        <w:rPr>
          <w:rFonts w:ascii="Century Gothic" w:hAnsi="Century Gothic" w:cs="Arial"/>
          <w:sz w:val="22"/>
          <w:szCs w:val="22"/>
        </w:rPr>
        <w:t>mprevistos.</w:t>
      </w:r>
    </w:p>
    <w:p w14:paraId="2A487B43" w14:textId="77777777" w:rsidR="005851F9" w:rsidRPr="00731836" w:rsidRDefault="005851F9" w:rsidP="00E104FE">
      <w:pPr>
        <w:contextualSpacing/>
        <w:jc w:val="both"/>
        <w:rPr>
          <w:rFonts w:ascii="Century Gothic" w:hAnsi="Century Gothic" w:cs="Arial"/>
          <w:sz w:val="22"/>
          <w:szCs w:val="22"/>
        </w:rPr>
      </w:pPr>
    </w:p>
    <w:p w14:paraId="39AD8578" w14:textId="0D842489" w:rsidR="005851F9" w:rsidRPr="00731836" w:rsidRDefault="00474682" w:rsidP="00E104FE">
      <w:pPr>
        <w:contextualSpacing/>
        <w:jc w:val="both"/>
        <w:rPr>
          <w:rFonts w:ascii="Century Gothic" w:hAnsi="Century Gothic" w:cs="Arial"/>
          <w:sz w:val="22"/>
          <w:szCs w:val="22"/>
        </w:rPr>
      </w:pPr>
      <w:r w:rsidRPr="00731836">
        <w:rPr>
          <w:rFonts w:ascii="Century Gothic" w:hAnsi="Century Gothic" w:cs="Arial"/>
          <w:sz w:val="22"/>
          <w:szCs w:val="22"/>
        </w:rPr>
        <w:t>El porcentaje de i</w:t>
      </w:r>
      <w:r w:rsidR="005851F9" w:rsidRPr="00731836">
        <w:rPr>
          <w:rFonts w:ascii="Century Gothic" w:hAnsi="Century Gothic" w:cs="Arial"/>
          <w:sz w:val="22"/>
          <w:szCs w:val="22"/>
        </w:rPr>
        <w:t>mprevistos no debe utilizarse como una defensa contra lo siguiente:</w:t>
      </w:r>
    </w:p>
    <w:p w14:paraId="50E6150C" w14:textId="77777777" w:rsidR="005851F9" w:rsidRPr="00731836" w:rsidRDefault="005851F9" w:rsidP="00E104FE">
      <w:pPr>
        <w:contextualSpacing/>
        <w:jc w:val="both"/>
        <w:rPr>
          <w:rFonts w:ascii="Century Gothic" w:hAnsi="Century Gothic" w:cs="Arial"/>
          <w:sz w:val="22"/>
          <w:szCs w:val="22"/>
        </w:rPr>
      </w:pPr>
    </w:p>
    <w:p w14:paraId="25C26000" w14:textId="2D9AF2E5" w:rsidR="005851F9" w:rsidRPr="00731836" w:rsidRDefault="005851F9">
      <w:pPr>
        <w:numPr>
          <w:ilvl w:val="0"/>
          <w:numId w:val="14"/>
        </w:numPr>
        <w:ind w:left="68" w:firstLine="0"/>
        <w:contextualSpacing/>
        <w:jc w:val="both"/>
        <w:rPr>
          <w:rFonts w:ascii="Century Gothic" w:eastAsia="Arial" w:hAnsi="Century Gothic" w:cs="Arial"/>
          <w:sz w:val="22"/>
          <w:szCs w:val="22"/>
        </w:rPr>
      </w:pPr>
      <w:r w:rsidRPr="00731836">
        <w:rPr>
          <w:rFonts w:ascii="Century Gothic" w:eastAsia="Arial" w:hAnsi="Century Gothic" w:cs="Arial"/>
          <w:sz w:val="22"/>
          <w:szCs w:val="22"/>
        </w:rPr>
        <w:t>Ca</w:t>
      </w:r>
      <w:r w:rsidRPr="00731836">
        <w:rPr>
          <w:rFonts w:ascii="Century Gothic" w:eastAsia="Arial" w:hAnsi="Century Gothic" w:cs="Arial"/>
          <w:spacing w:val="4"/>
          <w:sz w:val="22"/>
          <w:szCs w:val="22"/>
        </w:rPr>
        <w:t>s</w:t>
      </w:r>
      <w:r w:rsidRPr="00731836">
        <w:rPr>
          <w:rFonts w:ascii="Century Gothic" w:eastAsia="Arial" w:hAnsi="Century Gothic" w:cs="Arial"/>
          <w:spacing w:val="1"/>
          <w:sz w:val="22"/>
          <w:szCs w:val="22"/>
        </w:rPr>
        <w:t>o</w:t>
      </w:r>
      <w:r w:rsidRPr="00731836">
        <w:rPr>
          <w:rFonts w:ascii="Century Gothic" w:eastAsia="Arial" w:hAnsi="Century Gothic" w:cs="Arial"/>
          <w:sz w:val="22"/>
          <w:szCs w:val="22"/>
        </w:rPr>
        <w:t>s</w:t>
      </w:r>
      <w:r w:rsidRPr="00731836">
        <w:rPr>
          <w:rFonts w:ascii="Century Gothic" w:eastAsia="Arial" w:hAnsi="Century Gothic" w:cs="Arial"/>
          <w:spacing w:val="4"/>
          <w:sz w:val="22"/>
          <w:szCs w:val="22"/>
        </w:rPr>
        <w:t xml:space="preserve"> </w:t>
      </w:r>
      <w:r w:rsidRPr="00731836">
        <w:rPr>
          <w:rFonts w:ascii="Century Gothic" w:eastAsia="Arial" w:hAnsi="Century Gothic" w:cs="Arial"/>
          <w:spacing w:val="1"/>
          <w:sz w:val="22"/>
          <w:szCs w:val="22"/>
        </w:rPr>
        <w:t>d</w:t>
      </w:r>
      <w:r w:rsidRPr="00731836">
        <w:rPr>
          <w:rFonts w:ascii="Century Gothic" w:eastAsia="Arial" w:hAnsi="Century Gothic" w:cs="Arial"/>
          <w:sz w:val="22"/>
          <w:szCs w:val="22"/>
        </w:rPr>
        <w:t>e</w:t>
      </w:r>
      <w:r w:rsidRPr="00731836">
        <w:rPr>
          <w:rFonts w:ascii="Century Gothic" w:eastAsia="Arial" w:hAnsi="Century Gothic" w:cs="Arial"/>
          <w:spacing w:val="1"/>
          <w:sz w:val="22"/>
          <w:szCs w:val="22"/>
        </w:rPr>
        <w:t xml:space="preserve"> </w:t>
      </w:r>
      <w:r w:rsidRPr="00731836">
        <w:rPr>
          <w:rFonts w:ascii="Century Gothic" w:eastAsia="Arial" w:hAnsi="Century Gothic" w:cs="Arial"/>
          <w:spacing w:val="-7"/>
          <w:sz w:val="22"/>
          <w:szCs w:val="22"/>
        </w:rPr>
        <w:t>f</w:t>
      </w:r>
      <w:r w:rsidRPr="00731836">
        <w:rPr>
          <w:rFonts w:ascii="Century Gothic" w:eastAsia="Arial" w:hAnsi="Century Gothic" w:cs="Arial"/>
          <w:spacing w:val="1"/>
          <w:sz w:val="22"/>
          <w:szCs w:val="22"/>
        </w:rPr>
        <w:t>ue</w:t>
      </w:r>
      <w:r w:rsidRPr="00731836">
        <w:rPr>
          <w:rFonts w:ascii="Century Gothic" w:eastAsia="Arial" w:hAnsi="Century Gothic" w:cs="Arial"/>
          <w:spacing w:val="-3"/>
          <w:sz w:val="22"/>
          <w:szCs w:val="22"/>
        </w:rPr>
        <w:t>r</w:t>
      </w:r>
      <w:r w:rsidRPr="00731836">
        <w:rPr>
          <w:rFonts w:ascii="Century Gothic" w:eastAsia="Arial" w:hAnsi="Century Gothic" w:cs="Arial"/>
          <w:spacing w:val="4"/>
          <w:sz w:val="22"/>
          <w:szCs w:val="22"/>
        </w:rPr>
        <w:t>z</w:t>
      </w:r>
      <w:r w:rsidRPr="00731836">
        <w:rPr>
          <w:rFonts w:ascii="Century Gothic" w:eastAsia="Arial" w:hAnsi="Century Gothic" w:cs="Arial"/>
          <w:sz w:val="22"/>
          <w:szCs w:val="22"/>
        </w:rPr>
        <w:t>a</w:t>
      </w:r>
      <w:r w:rsidRPr="00731836">
        <w:rPr>
          <w:rFonts w:ascii="Century Gothic" w:eastAsia="Arial" w:hAnsi="Century Gothic" w:cs="Arial"/>
          <w:spacing w:val="1"/>
          <w:sz w:val="22"/>
          <w:szCs w:val="22"/>
        </w:rPr>
        <w:t xml:space="preserve"> </w:t>
      </w:r>
      <w:r w:rsidR="00417E0B" w:rsidRPr="00731836">
        <w:rPr>
          <w:rFonts w:ascii="Century Gothic" w:eastAsia="Arial" w:hAnsi="Century Gothic" w:cs="Arial"/>
          <w:spacing w:val="2"/>
          <w:sz w:val="22"/>
          <w:szCs w:val="22"/>
        </w:rPr>
        <w:t>Mayor</w:t>
      </w:r>
      <w:r w:rsidRPr="00731836">
        <w:rPr>
          <w:rFonts w:ascii="Century Gothic" w:eastAsia="Arial" w:hAnsi="Century Gothic" w:cs="Arial"/>
          <w:sz w:val="22"/>
          <w:szCs w:val="22"/>
        </w:rPr>
        <w:t>,</w:t>
      </w:r>
      <w:r w:rsidRPr="00731836">
        <w:rPr>
          <w:rFonts w:ascii="Century Gothic" w:eastAsia="Arial" w:hAnsi="Century Gothic" w:cs="Arial"/>
          <w:spacing w:val="1"/>
          <w:sz w:val="22"/>
          <w:szCs w:val="22"/>
        </w:rPr>
        <w:t xml:space="preserve"> qu</w:t>
      </w:r>
      <w:r w:rsidRPr="00731836">
        <w:rPr>
          <w:rFonts w:ascii="Century Gothic" w:eastAsia="Arial" w:hAnsi="Century Gothic" w:cs="Arial"/>
          <w:sz w:val="22"/>
          <w:szCs w:val="22"/>
        </w:rPr>
        <w:t>e</w:t>
      </w:r>
      <w:r w:rsidRPr="00731836">
        <w:rPr>
          <w:rFonts w:ascii="Century Gothic" w:eastAsia="Arial" w:hAnsi="Century Gothic" w:cs="Arial"/>
          <w:spacing w:val="1"/>
          <w:sz w:val="22"/>
          <w:szCs w:val="22"/>
        </w:rPr>
        <w:t xml:space="preserve"> </w:t>
      </w:r>
      <w:r w:rsidRPr="00731836">
        <w:rPr>
          <w:rFonts w:ascii="Century Gothic" w:eastAsia="Arial" w:hAnsi="Century Gothic" w:cs="Arial"/>
          <w:spacing w:val="-7"/>
          <w:sz w:val="22"/>
          <w:szCs w:val="22"/>
        </w:rPr>
        <w:t>e</w:t>
      </w:r>
      <w:r w:rsidRPr="00731836">
        <w:rPr>
          <w:rFonts w:ascii="Century Gothic" w:eastAsia="Arial" w:hAnsi="Century Gothic" w:cs="Arial"/>
          <w:spacing w:val="4"/>
          <w:sz w:val="22"/>
          <w:szCs w:val="22"/>
        </w:rPr>
        <w:t>s</w:t>
      </w:r>
      <w:r w:rsidRPr="00731836">
        <w:rPr>
          <w:rFonts w:ascii="Century Gothic" w:eastAsia="Arial" w:hAnsi="Century Gothic" w:cs="Arial"/>
          <w:sz w:val="22"/>
          <w:szCs w:val="22"/>
        </w:rPr>
        <w:t>t</w:t>
      </w:r>
      <w:r w:rsidRPr="00731836">
        <w:rPr>
          <w:rFonts w:ascii="Century Gothic" w:eastAsia="Arial" w:hAnsi="Century Gothic" w:cs="Arial"/>
          <w:spacing w:val="1"/>
          <w:sz w:val="22"/>
          <w:szCs w:val="22"/>
        </w:rPr>
        <w:t>á</w:t>
      </w:r>
      <w:r w:rsidRPr="00731836">
        <w:rPr>
          <w:rFonts w:ascii="Century Gothic" w:eastAsia="Arial" w:hAnsi="Century Gothic" w:cs="Arial"/>
          <w:sz w:val="22"/>
          <w:szCs w:val="22"/>
        </w:rPr>
        <w:t>n</w:t>
      </w:r>
      <w:r w:rsidRPr="00731836">
        <w:rPr>
          <w:rFonts w:ascii="Century Gothic" w:eastAsia="Arial" w:hAnsi="Century Gothic" w:cs="Arial"/>
          <w:spacing w:val="1"/>
          <w:sz w:val="22"/>
          <w:szCs w:val="22"/>
        </w:rPr>
        <w:t xml:space="preserve"> </w:t>
      </w:r>
      <w:r w:rsidRPr="00731836">
        <w:rPr>
          <w:rFonts w:ascii="Century Gothic" w:eastAsia="Arial" w:hAnsi="Century Gothic" w:cs="Arial"/>
          <w:spacing w:val="4"/>
          <w:sz w:val="22"/>
          <w:szCs w:val="22"/>
        </w:rPr>
        <w:t>c</w:t>
      </w:r>
      <w:r w:rsidRPr="00731836">
        <w:rPr>
          <w:rFonts w:ascii="Century Gothic" w:eastAsia="Arial" w:hAnsi="Century Gothic" w:cs="Arial"/>
          <w:spacing w:val="-7"/>
          <w:sz w:val="22"/>
          <w:szCs w:val="22"/>
        </w:rPr>
        <w:t>o</w:t>
      </w:r>
      <w:r w:rsidRPr="00731836">
        <w:rPr>
          <w:rFonts w:ascii="Century Gothic" w:eastAsia="Arial" w:hAnsi="Century Gothic" w:cs="Arial"/>
          <w:spacing w:val="1"/>
          <w:sz w:val="22"/>
          <w:szCs w:val="22"/>
        </w:rPr>
        <w:t>n</w:t>
      </w:r>
      <w:r w:rsidRPr="00731836">
        <w:rPr>
          <w:rFonts w:ascii="Century Gothic" w:eastAsia="Arial" w:hAnsi="Century Gothic" w:cs="Arial"/>
          <w:sz w:val="22"/>
          <w:szCs w:val="22"/>
        </w:rPr>
        <w:t>t</w:t>
      </w:r>
      <w:r w:rsidRPr="00731836">
        <w:rPr>
          <w:rFonts w:ascii="Century Gothic" w:eastAsia="Arial" w:hAnsi="Century Gothic" w:cs="Arial"/>
          <w:spacing w:val="1"/>
          <w:sz w:val="22"/>
          <w:szCs w:val="22"/>
        </w:rPr>
        <w:t>emp</w:t>
      </w:r>
      <w:r w:rsidRPr="00731836">
        <w:rPr>
          <w:rFonts w:ascii="Century Gothic" w:eastAsia="Arial" w:hAnsi="Century Gothic" w:cs="Arial"/>
          <w:spacing w:val="-4"/>
          <w:sz w:val="22"/>
          <w:szCs w:val="22"/>
        </w:rPr>
        <w:t>l</w:t>
      </w:r>
      <w:r w:rsidRPr="00731836">
        <w:rPr>
          <w:rFonts w:ascii="Century Gothic" w:eastAsia="Arial" w:hAnsi="Century Gothic" w:cs="Arial"/>
          <w:spacing w:val="1"/>
          <w:sz w:val="22"/>
          <w:szCs w:val="22"/>
        </w:rPr>
        <w:t>ado</w:t>
      </w:r>
      <w:r w:rsidRPr="00731836">
        <w:rPr>
          <w:rFonts w:ascii="Century Gothic" w:eastAsia="Arial" w:hAnsi="Century Gothic" w:cs="Arial"/>
          <w:sz w:val="22"/>
          <w:szCs w:val="22"/>
        </w:rPr>
        <w:t>s</w:t>
      </w:r>
      <w:r w:rsidRPr="00731836">
        <w:rPr>
          <w:rFonts w:ascii="Century Gothic" w:eastAsia="Arial" w:hAnsi="Century Gothic" w:cs="Arial"/>
          <w:spacing w:val="4"/>
          <w:sz w:val="22"/>
          <w:szCs w:val="22"/>
        </w:rPr>
        <w:t xml:space="preserve"> </w:t>
      </w:r>
      <w:r w:rsidRPr="00731836">
        <w:rPr>
          <w:rFonts w:ascii="Century Gothic" w:eastAsia="Arial" w:hAnsi="Century Gothic" w:cs="Arial"/>
          <w:spacing w:val="1"/>
          <w:sz w:val="22"/>
          <w:szCs w:val="22"/>
        </w:rPr>
        <w:t>e</w:t>
      </w:r>
      <w:r w:rsidRPr="00731836">
        <w:rPr>
          <w:rFonts w:ascii="Century Gothic" w:eastAsia="Arial" w:hAnsi="Century Gothic" w:cs="Arial"/>
          <w:sz w:val="22"/>
          <w:szCs w:val="22"/>
        </w:rPr>
        <w:t>n</w:t>
      </w:r>
      <w:r w:rsidRPr="00731836">
        <w:rPr>
          <w:rFonts w:ascii="Century Gothic" w:eastAsia="Arial" w:hAnsi="Century Gothic" w:cs="Arial"/>
          <w:spacing w:val="-7"/>
          <w:sz w:val="22"/>
          <w:szCs w:val="22"/>
        </w:rPr>
        <w:t xml:space="preserve"> </w:t>
      </w:r>
      <w:r w:rsidRPr="00731836">
        <w:rPr>
          <w:rFonts w:ascii="Century Gothic" w:eastAsia="Arial" w:hAnsi="Century Gothic" w:cs="Arial"/>
          <w:spacing w:val="4"/>
          <w:sz w:val="22"/>
          <w:szCs w:val="22"/>
        </w:rPr>
        <w:t>l</w:t>
      </w:r>
      <w:r w:rsidRPr="00731836">
        <w:rPr>
          <w:rFonts w:ascii="Century Gothic" w:eastAsia="Arial" w:hAnsi="Century Gothic" w:cs="Arial"/>
          <w:spacing w:val="-7"/>
          <w:sz w:val="22"/>
          <w:szCs w:val="22"/>
        </w:rPr>
        <w:t>a</w:t>
      </w:r>
      <w:r w:rsidRPr="00731836">
        <w:rPr>
          <w:rFonts w:ascii="Century Gothic" w:eastAsia="Arial" w:hAnsi="Century Gothic" w:cs="Arial"/>
          <w:sz w:val="22"/>
          <w:szCs w:val="22"/>
        </w:rPr>
        <w:t>s</w:t>
      </w:r>
      <w:r w:rsidRPr="00731836">
        <w:rPr>
          <w:rFonts w:ascii="Century Gothic" w:eastAsia="Arial" w:hAnsi="Century Gothic" w:cs="Arial"/>
          <w:spacing w:val="4"/>
          <w:sz w:val="22"/>
          <w:szCs w:val="22"/>
        </w:rPr>
        <w:t xml:space="preserve"> l</w:t>
      </w:r>
      <w:r w:rsidRPr="00731836">
        <w:rPr>
          <w:rFonts w:ascii="Century Gothic" w:eastAsia="Arial" w:hAnsi="Century Gothic" w:cs="Arial"/>
          <w:spacing w:val="-7"/>
          <w:sz w:val="22"/>
          <w:szCs w:val="22"/>
        </w:rPr>
        <w:t>e</w:t>
      </w:r>
      <w:r w:rsidRPr="00731836">
        <w:rPr>
          <w:rFonts w:ascii="Century Gothic" w:eastAsia="Arial" w:hAnsi="Century Gothic" w:cs="Arial"/>
          <w:spacing w:val="4"/>
          <w:sz w:val="22"/>
          <w:szCs w:val="22"/>
        </w:rPr>
        <w:t>y</w:t>
      </w:r>
      <w:r w:rsidRPr="00731836">
        <w:rPr>
          <w:rFonts w:ascii="Century Gothic" w:eastAsia="Arial" w:hAnsi="Century Gothic" w:cs="Arial"/>
          <w:spacing w:val="1"/>
          <w:sz w:val="22"/>
          <w:szCs w:val="22"/>
        </w:rPr>
        <w:t>e</w:t>
      </w:r>
      <w:r w:rsidRPr="00731836">
        <w:rPr>
          <w:rFonts w:ascii="Century Gothic" w:eastAsia="Arial" w:hAnsi="Century Gothic" w:cs="Arial"/>
          <w:spacing w:val="4"/>
          <w:sz w:val="22"/>
          <w:szCs w:val="22"/>
        </w:rPr>
        <w:t>s</w:t>
      </w:r>
      <w:r w:rsidRPr="00731836">
        <w:rPr>
          <w:rFonts w:ascii="Century Gothic" w:eastAsia="Arial" w:hAnsi="Century Gothic" w:cs="Arial"/>
          <w:sz w:val="22"/>
          <w:szCs w:val="22"/>
        </w:rPr>
        <w:t>.</w:t>
      </w:r>
    </w:p>
    <w:p w14:paraId="2CE9B665" w14:textId="77777777" w:rsidR="005851F9" w:rsidRPr="00731836" w:rsidRDefault="005851F9" w:rsidP="00E104FE">
      <w:pPr>
        <w:contextualSpacing/>
        <w:jc w:val="both"/>
        <w:rPr>
          <w:rFonts w:ascii="Century Gothic" w:eastAsia="Arial" w:hAnsi="Century Gothic" w:cs="Arial"/>
          <w:sz w:val="22"/>
          <w:szCs w:val="22"/>
        </w:rPr>
      </w:pPr>
    </w:p>
    <w:p w14:paraId="1D0704BB" w14:textId="77777777" w:rsidR="005851F9" w:rsidRPr="00731836" w:rsidRDefault="005851F9">
      <w:pPr>
        <w:numPr>
          <w:ilvl w:val="0"/>
          <w:numId w:val="14"/>
        </w:numPr>
        <w:ind w:left="68" w:firstLine="0"/>
        <w:contextualSpacing/>
        <w:jc w:val="both"/>
        <w:rPr>
          <w:rFonts w:ascii="Century Gothic" w:eastAsia="Arial" w:hAnsi="Century Gothic" w:cs="Arial"/>
          <w:sz w:val="22"/>
          <w:szCs w:val="22"/>
        </w:rPr>
      </w:pPr>
      <w:r w:rsidRPr="00731836">
        <w:rPr>
          <w:rFonts w:ascii="Century Gothic" w:eastAsia="Arial" w:hAnsi="Century Gothic" w:cs="Arial"/>
          <w:spacing w:val="2"/>
          <w:sz w:val="22"/>
          <w:szCs w:val="22"/>
        </w:rPr>
        <w:t>A</w:t>
      </w:r>
      <w:r w:rsidRPr="00731836">
        <w:rPr>
          <w:rFonts w:ascii="Century Gothic" w:eastAsia="Arial" w:hAnsi="Century Gothic" w:cs="Arial"/>
          <w:spacing w:val="1"/>
          <w:sz w:val="22"/>
          <w:szCs w:val="22"/>
        </w:rPr>
        <w:t>umen</w:t>
      </w:r>
      <w:r w:rsidRPr="00731836">
        <w:rPr>
          <w:rFonts w:ascii="Century Gothic" w:eastAsia="Arial" w:hAnsi="Century Gothic" w:cs="Arial"/>
          <w:sz w:val="22"/>
          <w:szCs w:val="22"/>
        </w:rPr>
        <w:t>t</w:t>
      </w:r>
      <w:r w:rsidRPr="00731836">
        <w:rPr>
          <w:rFonts w:ascii="Century Gothic" w:eastAsia="Arial" w:hAnsi="Century Gothic" w:cs="Arial"/>
          <w:spacing w:val="1"/>
          <w:sz w:val="22"/>
          <w:szCs w:val="22"/>
        </w:rPr>
        <w:t>o</w:t>
      </w:r>
      <w:r w:rsidRPr="00731836">
        <w:rPr>
          <w:rFonts w:ascii="Century Gothic" w:eastAsia="Arial" w:hAnsi="Century Gothic" w:cs="Arial"/>
          <w:sz w:val="22"/>
          <w:szCs w:val="22"/>
        </w:rPr>
        <w:t>s</w:t>
      </w:r>
      <w:r w:rsidRPr="00731836">
        <w:rPr>
          <w:rFonts w:ascii="Century Gothic" w:eastAsia="Arial" w:hAnsi="Century Gothic" w:cs="Arial"/>
          <w:spacing w:val="4"/>
          <w:sz w:val="22"/>
          <w:szCs w:val="22"/>
        </w:rPr>
        <w:t xml:space="preserve"> </w:t>
      </w:r>
      <w:r w:rsidRPr="00731836">
        <w:rPr>
          <w:rFonts w:ascii="Century Gothic" w:eastAsia="Arial" w:hAnsi="Century Gothic" w:cs="Arial"/>
          <w:spacing w:val="1"/>
          <w:sz w:val="22"/>
          <w:szCs w:val="22"/>
        </w:rPr>
        <w:t>d</w:t>
      </w:r>
      <w:r w:rsidRPr="00731836">
        <w:rPr>
          <w:rFonts w:ascii="Century Gothic" w:eastAsia="Arial" w:hAnsi="Century Gothic" w:cs="Arial"/>
          <w:sz w:val="22"/>
          <w:szCs w:val="22"/>
        </w:rPr>
        <w:t>e</w:t>
      </w:r>
      <w:r w:rsidRPr="00731836">
        <w:rPr>
          <w:rFonts w:ascii="Century Gothic" w:eastAsia="Arial" w:hAnsi="Century Gothic" w:cs="Arial"/>
          <w:spacing w:val="1"/>
          <w:sz w:val="22"/>
          <w:szCs w:val="22"/>
        </w:rPr>
        <w:t xml:space="preserve"> </w:t>
      </w:r>
      <w:r w:rsidRPr="00731836">
        <w:rPr>
          <w:rFonts w:ascii="Century Gothic" w:eastAsia="Arial" w:hAnsi="Century Gothic" w:cs="Arial"/>
          <w:spacing w:val="4"/>
          <w:sz w:val="22"/>
          <w:szCs w:val="22"/>
        </w:rPr>
        <w:t>c</w:t>
      </w:r>
      <w:r w:rsidRPr="00731836">
        <w:rPr>
          <w:rFonts w:ascii="Century Gothic" w:eastAsia="Arial" w:hAnsi="Century Gothic" w:cs="Arial"/>
          <w:spacing w:val="-7"/>
          <w:sz w:val="22"/>
          <w:szCs w:val="22"/>
        </w:rPr>
        <w:t>o</w:t>
      </w:r>
      <w:r w:rsidRPr="00731836">
        <w:rPr>
          <w:rFonts w:ascii="Century Gothic" w:eastAsia="Arial" w:hAnsi="Century Gothic" w:cs="Arial"/>
          <w:spacing w:val="4"/>
          <w:sz w:val="22"/>
          <w:szCs w:val="22"/>
        </w:rPr>
        <w:t>s</w:t>
      </w:r>
      <w:r w:rsidRPr="00731836">
        <w:rPr>
          <w:rFonts w:ascii="Century Gothic" w:eastAsia="Arial" w:hAnsi="Century Gothic" w:cs="Arial"/>
          <w:sz w:val="22"/>
          <w:szCs w:val="22"/>
        </w:rPr>
        <w:t>t</w:t>
      </w:r>
      <w:r w:rsidRPr="00731836">
        <w:rPr>
          <w:rFonts w:ascii="Century Gothic" w:eastAsia="Arial" w:hAnsi="Century Gothic" w:cs="Arial"/>
          <w:spacing w:val="1"/>
          <w:sz w:val="22"/>
          <w:szCs w:val="22"/>
        </w:rPr>
        <w:t>o</w:t>
      </w:r>
      <w:r w:rsidRPr="00731836">
        <w:rPr>
          <w:rFonts w:ascii="Century Gothic" w:eastAsia="Arial" w:hAnsi="Century Gothic" w:cs="Arial"/>
          <w:sz w:val="22"/>
          <w:szCs w:val="22"/>
        </w:rPr>
        <w:t>s</w:t>
      </w:r>
      <w:r w:rsidRPr="00731836">
        <w:rPr>
          <w:rFonts w:ascii="Century Gothic" w:eastAsia="Arial" w:hAnsi="Century Gothic" w:cs="Arial"/>
          <w:spacing w:val="4"/>
          <w:sz w:val="22"/>
          <w:szCs w:val="22"/>
        </w:rPr>
        <w:t xml:space="preserve"> </w:t>
      </w:r>
      <w:r w:rsidRPr="00731836">
        <w:rPr>
          <w:rFonts w:ascii="Century Gothic" w:eastAsia="Arial" w:hAnsi="Century Gothic" w:cs="Arial"/>
          <w:spacing w:val="1"/>
          <w:sz w:val="22"/>
          <w:szCs w:val="22"/>
        </w:rPr>
        <w:t>de</w:t>
      </w:r>
      <w:r w:rsidRPr="00731836">
        <w:rPr>
          <w:rFonts w:ascii="Century Gothic" w:eastAsia="Arial" w:hAnsi="Century Gothic" w:cs="Arial"/>
          <w:spacing w:val="-7"/>
          <w:sz w:val="22"/>
          <w:szCs w:val="22"/>
        </w:rPr>
        <w:t>b</w:t>
      </w:r>
      <w:r w:rsidRPr="00731836">
        <w:rPr>
          <w:rFonts w:ascii="Century Gothic" w:eastAsia="Arial" w:hAnsi="Century Gothic" w:cs="Arial"/>
          <w:spacing w:val="3"/>
          <w:sz w:val="22"/>
          <w:szCs w:val="22"/>
        </w:rPr>
        <w:t>i</w:t>
      </w:r>
      <w:r w:rsidRPr="00731836">
        <w:rPr>
          <w:rFonts w:ascii="Century Gothic" w:eastAsia="Arial" w:hAnsi="Century Gothic" w:cs="Arial"/>
          <w:spacing w:val="1"/>
          <w:sz w:val="22"/>
          <w:szCs w:val="22"/>
        </w:rPr>
        <w:t>do</w:t>
      </w:r>
      <w:r w:rsidRPr="00731836">
        <w:rPr>
          <w:rFonts w:ascii="Century Gothic" w:eastAsia="Arial" w:hAnsi="Century Gothic" w:cs="Arial"/>
          <w:sz w:val="22"/>
          <w:szCs w:val="22"/>
        </w:rPr>
        <w:t>s</w:t>
      </w:r>
      <w:r w:rsidRPr="00731836">
        <w:rPr>
          <w:rFonts w:ascii="Century Gothic" w:eastAsia="Arial" w:hAnsi="Century Gothic" w:cs="Arial"/>
          <w:spacing w:val="4"/>
          <w:sz w:val="22"/>
          <w:szCs w:val="22"/>
        </w:rPr>
        <w:t xml:space="preserve"> </w:t>
      </w:r>
      <w:r w:rsidRPr="00731836">
        <w:rPr>
          <w:rFonts w:ascii="Century Gothic" w:eastAsia="Arial" w:hAnsi="Century Gothic" w:cs="Arial"/>
          <w:sz w:val="22"/>
          <w:szCs w:val="22"/>
        </w:rPr>
        <w:t>a</w:t>
      </w:r>
      <w:r w:rsidRPr="00731836">
        <w:rPr>
          <w:rFonts w:ascii="Century Gothic" w:eastAsia="Arial" w:hAnsi="Century Gothic" w:cs="Arial"/>
          <w:spacing w:val="1"/>
          <w:sz w:val="22"/>
          <w:szCs w:val="22"/>
        </w:rPr>
        <w:t xml:space="preserve"> </w:t>
      </w:r>
      <w:r w:rsidRPr="00731836">
        <w:rPr>
          <w:rFonts w:ascii="Century Gothic" w:eastAsia="Arial" w:hAnsi="Century Gothic" w:cs="Arial"/>
          <w:spacing w:val="4"/>
          <w:sz w:val="22"/>
          <w:szCs w:val="22"/>
        </w:rPr>
        <w:t>l</w:t>
      </w:r>
      <w:r w:rsidRPr="00731836">
        <w:rPr>
          <w:rFonts w:ascii="Century Gothic" w:eastAsia="Arial" w:hAnsi="Century Gothic" w:cs="Arial"/>
          <w:sz w:val="22"/>
          <w:szCs w:val="22"/>
        </w:rPr>
        <w:t>a</w:t>
      </w:r>
      <w:r w:rsidRPr="00731836">
        <w:rPr>
          <w:rFonts w:ascii="Century Gothic" w:eastAsia="Arial" w:hAnsi="Century Gothic" w:cs="Arial"/>
          <w:spacing w:val="1"/>
          <w:sz w:val="22"/>
          <w:szCs w:val="22"/>
        </w:rPr>
        <w:t xml:space="preserve"> </w:t>
      </w:r>
      <w:r w:rsidRPr="00731836">
        <w:rPr>
          <w:rFonts w:ascii="Century Gothic" w:eastAsia="Arial" w:hAnsi="Century Gothic" w:cs="Arial"/>
          <w:spacing w:val="4"/>
          <w:sz w:val="22"/>
          <w:szCs w:val="22"/>
        </w:rPr>
        <w:t>i</w:t>
      </w:r>
      <w:r w:rsidRPr="00731836">
        <w:rPr>
          <w:rFonts w:ascii="Century Gothic" w:eastAsia="Arial" w:hAnsi="Century Gothic" w:cs="Arial"/>
          <w:spacing w:val="1"/>
          <w:sz w:val="22"/>
          <w:szCs w:val="22"/>
        </w:rPr>
        <w:t>n</w:t>
      </w:r>
      <w:r w:rsidRPr="00731836">
        <w:rPr>
          <w:rFonts w:ascii="Century Gothic" w:eastAsia="Arial" w:hAnsi="Century Gothic" w:cs="Arial"/>
          <w:sz w:val="22"/>
          <w:szCs w:val="22"/>
        </w:rPr>
        <w:t>f</w:t>
      </w:r>
      <w:r w:rsidRPr="00731836">
        <w:rPr>
          <w:rFonts w:ascii="Century Gothic" w:eastAsia="Arial" w:hAnsi="Century Gothic" w:cs="Arial"/>
          <w:spacing w:val="4"/>
          <w:sz w:val="22"/>
          <w:szCs w:val="22"/>
        </w:rPr>
        <w:t>l</w:t>
      </w:r>
      <w:r w:rsidRPr="00731836">
        <w:rPr>
          <w:rFonts w:ascii="Century Gothic" w:eastAsia="Arial" w:hAnsi="Century Gothic" w:cs="Arial"/>
          <w:spacing w:val="-7"/>
          <w:sz w:val="22"/>
          <w:szCs w:val="22"/>
        </w:rPr>
        <w:t>a</w:t>
      </w:r>
      <w:r w:rsidRPr="00731836">
        <w:rPr>
          <w:rFonts w:ascii="Century Gothic" w:eastAsia="Arial" w:hAnsi="Century Gothic" w:cs="Arial"/>
          <w:spacing w:val="4"/>
          <w:sz w:val="22"/>
          <w:szCs w:val="22"/>
        </w:rPr>
        <w:t>c</w:t>
      </w:r>
      <w:r w:rsidRPr="00731836">
        <w:rPr>
          <w:rFonts w:ascii="Century Gothic" w:eastAsia="Arial" w:hAnsi="Century Gothic" w:cs="Arial"/>
          <w:spacing w:val="3"/>
          <w:sz w:val="22"/>
          <w:szCs w:val="22"/>
        </w:rPr>
        <w:t>i</w:t>
      </w:r>
      <w:r w:rsidRPr="00731836">
        <w:rPr>
          <w:rFonts w:ascii="Century Gothic" w:eastAsia="Arial" w:hAnsi="Century Gothic" w:cs="Arial"/>
          <w:spacing w:val="-7"/>
          <w:sz w:val="22"/>
          <w:szCs w:val="22"/>
        </w:rPr>
        <w:t>ó</w:t>
      </w:r>
      <w:r w:rsidRPr="00731836">
        <w:rPr>
          <w:rFonts w:ascii="Century Gothic" w:eastAsia="Arial" w:hAnsi="Century Gothic" w:cs="Arial"/>
          <w:spacing w:val="1"/>
          <w:sz w:val="22"/>
          <w:szCs w:val="22"/>
        </w:rPr>
        <w:t>n</w:t>
      </w:r>
      <w:r w:rsidRPr="00731836">
        <w:rPr>
          <w:rFonts w:ascii="Century Gothic" w:eastAsia="Arial" w:hAnsi="Century Gothic" w:cs="Arial"/>
          <w:sz w:val="22"/>
          <w:szCs w:val="22"/>
        </w:rPr>
        <w:t>,</w:t>
      </w:r>
      <w:r w:rsidRPr="00731836">
        <w:rPr>
          <w:rFonts w:ascii="Century Gothic" w:eastAsia="Arial" w:hAnsi="Century Gothic" w:cs="Arial"/>
          <w:spacing w:val="9"/>
          <w:sz w:val="22"/>
          <w:szCs w:val="22"/>
        </w:rPr>
        <w:t xml:space="preserve"> </w:t>
      </w:r>
      <w:r w:rsidRPr="00731836">
        <w:rPr>
          <w:rFonts w:ascii="Century Gothic" w:eastAsia="Arial" w:hAnsi="Century Gothic" w:cs="Arial"/>
          <w:spacing w:val="1"/>
          <w:sz w:val="22"/>
          <w:szCs w:val="22"/>
        </w:rPr>
        <w:t>qu</w:t>
      </w:r>
      <w:r w:rsidRPr="00731836">
        <w:rPr>
          <w:rFonts w:ascii="Century Gothic" w:eastAsia="Arial" w:hAnsi="Century Gothic" w:cs="Arial"/>
          <w:sz w:val="22"/>
          <w:szCs w:val="22"/>
        </w:rPr>
        <w:t>e</w:t>
      </w:r>
      <w:r w:rsidRPr="00731836">
        <w:rPr>
          <w:rFonts w:ascii="Century Gothic" w:eastAsia="Arial" w:hAnsi="Century Gothic" w:cs="Arial"/>
          <w:spacing w:val="1"/>
          <w:sz w:val="22"/>
          <w:szCs w:val="22"/>
        </w:rPr>
        <w:t xml:space="preserve"> puede</w:t>
      </w:r>
      <w:r w:rsidRPr="00731836">
        <w:rPr>
          <w:rFonts w:ascii="Century Gothic" w:eastAsia="Arial" w:hAnsi="Century Gothic" w:cs="Arial"/>
          <w:sz w:val="22"/>
          <w:szCs w:val="22"/>
        </w:rPr>
        <w:t>n</w:t>
      </w:r>
      <w:r w:rsidRPr="00731836">
        <w:rPr>
          <w:rFonts w:ascii="Century Gothic" w:eastAsia="Arial" w:hAnsi="Century Gothic" w:cs="Arial"/>
          <w:spacing w:val="1"/>
          <w:sz w:val="22"/>
          <w:szCs w:val="22"/>
        </w:rPr>
        <w:t xml:space="preserve"> </w:t>
      </w:r>
      <w:r w:rsidRPr="00731836">
        <w:rPr>
          <w:rFonts w:ascii="Century Gothic" w:eastAsia="Arial" w:hAnsi="Century Gothic" w:cs="Arial"/>
          <w:spacing w:val="-4"/>
          <w:sz w:val="22"/>
          <w:szCs w:val="22"/>
        </w:rPr>
        <w:t>c</w:t>
      </w:r>
      <w:r w:rsidRPr="00731836">
        <w:rPr>
          <w:rFonts w:ascii="Century Gothic" w:eastAsia="Arial" w:hAnsi="Century Gothic" w:cs="Arial"/>
          <w:spacing w:val="1"/>
          <w:sz w:val="22"/>
          <w:szCs w:val="22"/>
        </w:rPr>
        <w:t>a</w:t>
      </w:r>
      <w:r w:rsidRPr="00731836">
        <w:rPr>
          <w:rFonts w:ascii="Century Gothic" w:eastAsia="Arial" w:hAnsi="Century Gothic" w:cs="Arial"/>
          <w:spacing w:val="3"/>
          <w:sz w:val="22"/>
          <w:szCs w:val="22"/>
        </w:rPr>
        <w:t>l</w:t>
      </w:r>
      <w:r w:rsidRPr="00731836">
        <w:rPr>
          <w:rFonts w:ascii="Century Gothic" w:eastAsia="Arial" w:hAnsi="Century Gothic" w:cs="Arial"/>
          <w:spacing w:val="-4"/>
          <w:sz w:val="22"/>
          <w:szCs w:val="22"/>
        </w:rPr>
        <w:t>c</w:t>
      </w:r>
      <w:r w:rsidRPr="00731836">
        <w:rPr>
          <w:rFonts w:ascii="Century Gothic" w:eastAsia="Arial" w:hAnsi="Century Gothic" w:cs="Arial"/>
          <w:spacing w:val="1"/>
          <w:sz w:val="22"/>
          <w:szCs w:val="22"/>
        </w:rPr>
        <w:t>u</w:t>
      </w:r>
      <w:r w:rsidRPr="00731836">
        <w:rPr>
          <w:rFonts w:ascii="Century Gothic" w:eastAsia="Arial" w:hAnsi="Century Gothic" w:cs="Arial"/>
          <w:spacing w:val="3"/>
          <w:sz w:val="22"/>
          <w:szCs w:val="22"/>
        </w:rPr>
        <w:t>l</w:t>
      </w:r>
      <w:r w:rsidRPr="00731836">
        <w:rPr>
          <w:rFonts w:ascii="Century Gothic" w:eastAsia="Arial" w:hAnsi="Century Gothic" w:cs="Arial"/>
          <w:spacing w:val="1"/>
          <w:sz w:val="22"/>
          <w:szCs w:val="22"/>
        </w:rPr>
        <w:t>a</w:t>
      </w:r>
      <w:r w:rsidRPr="00731836">
        <w:rPr>
          <w:rFonts w:ascii="Century Gothic" w:eastAsia="Arial" w:hAnsi="Century Gothic" w:cs="Arial"/>
          <w:spacing w:val="-3"/>
          <w:sz w:val="22"/>
          <w:szCs w:val="22"/>
        </w:rPr>
        <w:t>r</w:t>
      </w:r>
      <w:r w:rsidRPr="00731836">
        <w:rPr>
          <w:rFonts w:ascii="Century Gothic" w:eastAsia="Arial" w:hAnsi="Century Gothic" w:cs="Arial"/>
          <w:spacing w:val="4"/>
          <w:sz w:val="22"/>
          <w:szCs w:val="22"/>
        </w:rPr>
        <w:t>s</w:t>
      </w:r>
      <w:r w:rsidRPr="00731836">
        <w:rPr>
          <w:rFonts w:ascii="Century Gothic" w:eastAsia="Arial" w:hAnsi="Century Gothic" w:cs="Arial"/>
          <w:sz w:val="22"/>
          <w:szCs w:val="22"/>
        </w:rPr>
        <w:t>e</w:t>
      </w:r>
      <w:r w:rsidRPr="00731836">
        <w:rPr>
          <w:rFonts w:ascii="Century Gothic" w:eastAsia="Arial" w:hAnsi="Century Gothic" w:cs="Arial"/>
          <w:spacing w:val="1"/>
          <w:sz w:val="22"/>
          <w:szCs w:val="22"/>
        </w:rPr>
        <w:t xml:space="preserve"> </w:t>
      </w:r>
      <w:r w:rsidRPr="00731836">
        <w:rPr>
          <w:rFonts w:ascii="Century Gothic" w:eastAsia="Arial" w:hAnsi="Century Gothic" w:cs="Arial"/>
          <w:sz w:val="22"/>
          <w:szCs w:val="22"/>
        </w:rPr>
        <w:t>e</w:t>
      </w:r>
      <w:r w:rsidRPr="00731836">
        <w:rPr>
          <w:rFonts w:ascii="Century Gothic" w:eastAsia="Arial" w:hAnsi="Century Gothic" w:cs="Arial"/>
          <w:spacing w:val="1"/>
          <w:sz w:val="22"/>
          <w:szCs w:val="22"/>
        </w:rPr>
        <w:t xml:space="preserve"> </w:t>
      </w:r>
      <w:r w:rsidRPr="00731836">
        <w:rPr>
          <w:rFonts w:ascii="Century Gothic" w:eastAsia="Arial" w:hAnsi="Century Gothic" w:cs="Arial"/>
          <w:spacing w:val="4"/>
          <w:sz w:val="22"/>
          <w:szCs w:val="22"/>
        </w:rPr>
        <w:t>i</w:t>
      </w:r>
      <w:r w:rsidRPr="00731836">
        <w:rPr>
          <w:rFonts w:ascii="Century Gothic" w:eastAsia="Arial" w:hAnsi="Century Gothic" w:cs="Arial"/>
          <w:spacing w:val="1"/>
          <w:sz w:val="22"/>
          <w:szCs w:val="22"/>
        </w:rPr>
        <w:t>n</w:t>
      </w:r>
      <w:r w:rsidRPr="00731836">
        <w:rPr>
          <w:rFonts w:ascii="Century Gothic" w:eastAsia="Arial" w:hAnsi="Century Gothic" w:cs="Arial"/>
          <w:spacing w:val="-4"/>
          <w:sz w:val="22"/>
          <w:szCs w:val="22"/>
        </w:rPr>
        <w:t>c</w:t>
      </w:r>
      <w:r w:rsidRPr="00731836">
        <w:rPr>
          <w:rFonts w:ascii="Century Gothic" w:eastAsia="Arial" w:hAnsi="Century Gothic" w:cs="Arial"/>
          <w:spacing w:val="1"/>
          <w:sz w:val="22"/>
          <w:szCs w:val="22"/>
        </w:rPr>
        <w:t>o</w:t>
      </w:r>
      <w:r w:rsidRPr="00731836">
        <w:rPr>
          <w:rFonts w:ascii="Century Gothic" w:eastAsia="Arial" w:hAnsi="Century Gothic" w:cs="Arial"/>
          <w:spacing w:val="-3"/>
          <w:sz w:val="22"/>
          <w:szCs w:val="22"/>
        </w:rPr>
        <w:t>r</w:t>
      </w:r>
      <w:r w:rsidRPr="00731836">
        <w:rPr>
          <w:rFonts w:ascii="Century Gothic" w:eastAsia="Arial" w:hAnsi="Century Gothic" w:cs="Arial"/>
          <w:spacing w:val="1"/>
          <w:sz w:val="22"/>
          <w:szCs w:val="22"/>
        </w:rPr>
        <w:t>po</w:t>
      </w:r>
      <w:r w:rsidRPr="00731836">
        <w:rPr>
          <w:rFonts w:ascii="Century Gothic" w:eastAsia="Arial" w:hAnsi="Century Gothic" w:cs="Arial"/>
          <w:spacing w:val="-3"/>
          <w:sz w:val="22"/>
          <w:szCs w:val="22"/>
        </w:rPr>
        <w:t>r</w:t>
      </w:r>
      <w:r w:rsidRPr="00731836">
        <w:rPr>
          <w:rFonts w:ascii="Century Gothic" w:eastAsia="Arial" w:hAnsi="Century Gothic" w:cs="Arial"/>
          <w:spacing w:val="1"/>
          <w:sz w:val="22"/>
          <w:szCs w:val="22"/>
        </w:rPr>
        <w:t>a</w:t>
      </w:r>
      <w:r w:rsidRPr="00731836">
        <w:rPr>
          <w:rFonts w:ascii="Century Gothic" w:eastAsia="Arial" w:hAnsi="Century Gothic" w:cs="Arial"/>
          <w:spacing w:val="-3"/>
          <w:sz w:val="22"/>
          <w:szCs w:val="22"/>
        </w:rPr>
        <w:t>r</w:t>
      </w:r>
      <w:r w:rsidRPr="00731836">
        <w:rPr>
          <w:rFonts w:ascii="Century Gothic" w:eastAsia="Arial" w:hAnsi="Century Gothic" w:cs="Arial"/>
          <w:spacing w:val="4"/>
          <w:sz w:val="22"/>
          <w:szCs w:val="22"/>
        </w:rPr>
        <w:t>s</w:t>
      </w:r>
      <w:r w:rsidRPr="00731836">
        <w:rPr>
          <w:rFonts w:ascii="Century Gothic" w:eastAsia="Arial" w:hAnsi="Century Gothic" w:cs="Arial"/>
          <w:sz w:val="22"/>
          <w:szCs w:val="22"/>
        </w:rPr>
        <w:t xml:space="preserve">e </w:t>
      </w:r>
      <w:r w:rsidRPr="00731836">
        <w:rPr>
          <w:rFonts w:ascii="Century Gothic" w:eastAsia="Arial" w:hAnsi="Century Gothic" w:cs="Arial"/>
          <w:spacing w:val="1"/>
          <w:sz w:val="22"/>
          <w:szCs w:val="22"/>
        </w:rPr>
        <w:t>a</w:t>
      </w:r>
      <w:r w:rsidRPr="00731836">
        <w:rPr>
          <w:rFonts w:ascii="Century Gothic" w:eastAsia="Arial" w:hAnsi="Century Gothic" w:cs="Arial"/>
          <w:sz w:val="22"/>
          <w:szCs w:val="22"/>
        </w:rPr>
        <w:t>l</w:t>
      </w:r>
      <w:r w:rsidRPr="00731836">
        <w:rPr>
          <w:rFonts w:ascii="Century Gothic" w:eastAsia="Arial" w:hAnsi="Century Gothic" w:cs="Arial"/>
          <w:spacing w:val="4"/>
          <w:sz w:val="22"/>
          <w:szCs w:val="22"/>
        </w:rPr>
        <w:t xml:space="preserve"> </w:t>
      </w:r>
      <w:r w:rsidRPr="00731836">
        <w:rPr>
          <w:rFonts w:ascii="Century Gothic" w:eastAsia="Arial" w:hAnsi="Century Gothic" w:cs="Arial"/>
          <w:spacing w:val="1"/>
          <w:sz w:val="22"/>
          <w:szCs w:val="22"/>
        </w:rPr>
        <w:t>p</w:t>
      </w:r>
      <w:r w:rsidRPr="00731836">
        <w:rPr>
          <w:rFonts w:ascii="Century Gothic" w:eastAsia="Arial" w:hAnsi="Century Gothic" w:cs="Arial"/>
          <w:spacing w:val="-3"/>
          <w:sz w:val="22"/>
          <w:szCs w:val="22"/>
        </w:rPr>
        <w:t>r</w:t>
      </w:r>
      <w:r w:rsidRPr="00731836">
        <w:rPr>
          <w:rFonts w:ascii="Century Gothic" w:eastAsia="Arial" w:hAnsi="Century Gothic" w:cs="Arial"/>
          <w:spacing w:val="1"/>
          <w:sz w:val="22"/>
          <w:szCs w:val="22"/>
        </w:rPr>
        <w:t>e</w:t>
      </w:r>
      <w:r w:rsidRPr="00731836">
        <w:rPr>
          <w:rFonts w:ascii="Century Gothic" w:eastAsia="Arial" w:hAnsi="Century Gothic" w:cs="Arial"/>
          <w:spacing w:val="4"/>
          <w:sz w:val="22"/>
          <w:szCs w:val="22"/>
        </w:rPr>
        <w:t>s</w:t>
      </w:r>
      <w:r w:rsidRPr="00731836">
        <w:rPr>
          <w:rFonts w:ascii="Century Gothic" w:eastAsia="Arial" w:hAnsi="Century Gothic" w:cs="Arial"/>
          <w:spacing w:val="1"/>
          <w:sz w:val="22"/>
          <w:szCs w:val="22"/>
        </w:rPr>
        <w:t>upu</w:t>
      </w:r>
      <w:r w:rsidRPr="00731836">
        <w:rPr>
          <w:rFonts w:ascii="Century Gothic" w:eastAsia="Arial" w:hAnsi="Century Gothic" w:cs="Arial"/>
          <w:spacing w:val="-7"/>
          <w:sz w:val="22"/>
          <w:szCs w:val="22"/>
        </w:rPr>
        <w:t>e</w:t>
      </w:r>
      <w:r w:rsidRPr="00731836">
        <w:rPr>
          <w:rFonts w:ascii="Century Gothic" w:eastAsia="Arial" w:hAnsi="Century Gothic" w:cs="Arial"/>
          <w:spacing w:val="4"/>
          <w:sz w:val="22"/>
          <w:szCs w:val="22"/>
        </w:rPr>
        <w:t>s</w:t>
      </w:r>
      <w:r w:rsidRPr="00731836">
        <w:rPr>
          <w:rFonts w:ascii="Century Gothic" w:eastAsia="Arial" w:hAnsi="Century Gothic" w:cs="Arial"/>
          <w:sz w:val="22"/>
          <w:szCs w:val="22"/>
        </w:rPr>
        <w:t>to</w:t>
      </w:r>
      <w:r w:rsidRPr="00731836">
        <w:rPr>
          <w:rFonts w:ascii="Century Gothic" w:eastAsia="Arial" w:hAnsi="Century Gothic" w:cs="Arial"/>
          <w:spacing w:val="-6"/>
          <w:sz w:val="22"/>
          <w:szCs w:val="22"/>
        </w:rPr>
        <w:t xml:space="preserve"> </w:t>
      </w:r>
      <w:r w:rsidRPr="00731836">
        <w:rPr>
          <w:rFonts w:ascii="Century Gothic" w:eastAsia="Arial" w:hAnsi="Century Gothic" w:cs="Arial"/>
          <w:spacing w:val="4"/>
          <w:sz w:val="22"/>
          <w:szCs w:val="22"/>
        </w:rPr>
        <w:t>c</w:t>
      </w:r>
      <w:r w:rsidRPr="00731836">
        <w:rPr>
          <w:rFonts w:ascii="Century Gothic" w:eastAsia="Arial" w:hAnsi="Century Gothic" w:cs="Arial"/>
          <w:spacing w:val="1"/>
          <w:sz w:val="22"/>
          <w:szCs w:val="22"/>
        </w:rPr>
        <w:t>o</w:t>
      </w:r>
      <w:r w:rsidRPr="00731836">
        <w:rPr>
          <w:rFonts w:ascii="Century Gothic" w:eastAsia="Arial" w:hAnsi="Century Gothic" w:cs="Arial"/>
          <w:sz w:val="22"/>
          <w:szCs w:val="22"/>
        </w:rPr>
        <w:t>n</w:t>
      </w:r>
      <w:r w:rsidRPr="00731836">
        <w:rPr>
          <w:rFonts w:ascii="Century Gothic" w:eastAsia="Arial" w:hAnsi="Century Gothic" w:cs="Arial"/>
          <w:spacing w:val="5"/>
          <w:sz w:val="22"/>
          <w:szCs w:val="22"/>
        </w:rPr>
        <w:t xml:space="preserve"> </w:t>
      </w:r>
      <w:r w:rsidRPr="00731836">
        <w:rPr>
          <w:rFonts w:ascii="Century Gothic" w:eastAsia="Arial" w:hAnsi="Century Gothic" w:cs="Arial"/>
          <w:spacing w:val="1"/>
          <w:sz w:val="22"/>
          <w:szCs w:val="22"/>
        </w:rPr>
        <w:t>nomb</w:t>
      </w:r>
      <w:r w:rsidRPr="00731836">
        <w:rPr>
          <w:rFonts w:ascii="Century Gothic" w:eastAsia="Arial" w:hAnsi="Century Gothic" w:cs="Arial"/>
          <w:spacing w:val="-3"/>
          <w:sz w:val="22"/>
          <w:szCs w:val="22"/>
        </w:rPr>
        <w:t>r</w:t>
      </w:r>
      <w:r w:rsidRPr="00731836">
        <w:rPr>
          <w:rFonts w:ascii="Century Gothic" w:eastAsia="Arial" w:hAnsi="Century Gothic" w:cs="Arial"/>
          <w:sz w:val="22"/>
          <w:szCs w:val="22"/>
        </w:rPr>
        <w:t>e</w:t>
      </w:r>
      <w:r w:rsidRPr="00731836">
        <w:rPr>
          <w:rFonts w:ascii="Century Gothic" w:eastAsia="Arial" w:hAnsi="Century Gothic" w:cs="Arial"/>
          <w:spacing w:val="1"/>
          <w:sz w:val="22"/>
          <w:szCs w:val="22"/>
        </w:rPr>
        <w:t xml:space="preserve"> p</w:t>
      </w:r>
      <w:r w:rsidRPr="00731836">
        <w:rPr>
          <w:rFonts w:ascii="Century Gothic" w:eastAsia="Arial" w:hAnsi="Century Gothic" w:cs="Arial"/>
          <w:spacing w:val="-3"/>
          <w:sz w:val="22"/>
          <w:szCs w:val="22"/>
        </w:rPr>
        <w:t>r</w:t>
      </w:r>
      <w:r w:rsidRPr="00731836">
        <w:rPr>
          <w:rFonts w:ascii="Century Gothic" w:eastAsia="Arial" w:hAnsi="Century Gothic" w:cs="Arial"/>
          <w:spacing w:val="1"/>
          <w:sz w:val="22"/>
          <w:szCs w:val="22"/>
        </w:rPr>
        <w:t>op</w:t>
      </w:r>
      <w:r w:rsidRPr="00731836">
        <w:rPr>
          <w:rFonts w:ascii="Century Gothic" w:eastAsia="Arial" w:hAnsi="Century Gothic" w:cs="Arial"/>
          <w:spacing w:val="-4"/>
          <w:sz w:val="22"/>
          <w:szCs w:val="22"/>
        </w:rPr>
        <w:t>i</w:t>
      </w:r>
      <w:r w:rsidRPr="00731836">
        <w:rPr>
          <w:rFonts w:ascii="Century Gothic" w:eastAsia="Arial" w:hAnsi="Century Gothic" w:cs="Arial"/>
          <w:spacing w:val="1"/>
          <w:sz w:val="22"/>
          <w:szCs w:val="22"/>
        </w:rPr>
        <w:t>o</w:t>
      </w:r>
      <w:r w:rsidRPr="00731836">
        <w:rPr>
          <w:rFonts w:ascii="Century Gothic" w:eastAsia="Arial" w:hAnsi="Century Gothic" w:cs="Arial"/>
          <w:sz w:val="22"/>
          <w:szCs w:val="22"/>
        </w:rPr>
        <w:t>.</w:t>
      </w:r>
    </w:p>
    <w:p w14:paraId="314D2AB7" w14:textId="77777777" w:rsidR="005851F9" w:rsidRPr="00731836" w:rsidRDefault="005851F9" w:rsidP="00E104FE">
      <w:pPr>
        <w:contextualSpacing/>
        <w:jc w:val="both"/>
        <w:rPr>
          <w:rFonts w:ascii="Century Gothic" w:eastAsia="Arial" w:hAnsi="Century Gothic" w:cs="Arial"/>
          <w:sz w:val="22"/>
          <w:szCs w:val="22"/>
        </w:rPr>
      </w:pPr>
    </w:p>
    <w:p w14:paraId="786C6B78" w14:textId="384CFA79" w:rsidR="005851F9" w:rsidRPr="00731836" w:rsidRDefault="005851F9">
      <w:pPr>
        <w:numPr>
          <w:ilvl w:val="0"/>
          <w:numId w:val="14"/>
        </w:numPr>
        <w:ind w:left="68" w:firstLine="0"/>
        <w:contextualSpacing/>
        <w:jc w:val="both"/>
        <w:rPr>
          <w:rFonts w:ascii="Century Gothic" w:hAnsi="Century Gothic" w:cs="Arial"/>
          <w:sz w:val="22"/>
          <w:szCs w:val="22"/>
        </w:rPr>
      </w:pPr>
      <w:r w:rsidRPr="00731836">
        <w:rPr>
          <w:rFonts w:ascii="Century Gothic" w:eastAsia="Arial" w:hAnsi="Century Gothic" w:cs="Arial"/>
          <w:sz w:val="22"/>
          <w:szCs w:val="22"/>
        </w:rPr>
        <w:t>De</w:t>
      </w:r>
      <w:r w:rsidRPr="00731836">
        <w:rPr>
          <w:rFonts w:ascii="Century Gothic" w:eastAsia="Arial" w:hAnsi="Century Gothic" w:cs="Arial"/>
          <w:spacing w:val="4"/>
          <w:sz w:val="22"/>
          <w:szCs w:val="22"/>
        </w:rPr>
        <w:t>s</w:t>
      </w:r>
      <w:r w:rsidRPr="00731836">
        <w:rPr>
          <w:rFonts w:ascii="Century Gothic" w:eastAsia="Arial" w:hAnsi="Century Gothic" w:cs="Arial"/>
          <w:spacing w:val="1"/>
          <w:sz w:val="22"/>
          <w:szCs w:val="22"/>
        </w:rPr>
        <w:t>pe</w:t>
      </w:r>
      <w:r w:rsidRPr="00731836">
        <w:rPr>
          <w:rFonts w:ascii="Century Gothic" w:eastAsia="Arial" w:hAnsi="Century Gothic" w:cs="Arial"/>
          <w:spacing w:val="-3"/>
          <w:sz w:val="22"/>
          <w:szCs w:val="22"/>
        </w:rPr>
        <w:t>r</w:t>
      </w:r>
      <w:r w:rsidRPr="00731836">
        <w:rPr>
          <w:rFonts w:ascii="Century Gothic" w:eastAsia="Arial" w:hAnsi="Century Gothic" w:cs="Arial"/>
          <w:spacing w:val="1"/>
          <w:sz w:val="22"/>
          <w:szCs w:val="22"/>
        </w:rPr>
        <w:t>d</w:t>
      </w:r>
      <w:r w:rsidRPr="00731836">
        <w:rPr>
          <w:rFonts w:ascii="Century Gothic" w:eastAsia="Arial" w:hAnsi="Century Gothic" w:cs="Arial"/>
          <w:spacing w:val="3"/>
          <w:sz w:val="22"/>
          <w:szCs w:val="22"/>
        </w:rPr>
        <w:t>i</w:t>
      </w:r>
      <w:r w:rsidRPr="00731836">
        <w:rPr>
          <w:rFonts w:ascii="Century Gothic" w:eastAsia="Arial" w:hAnsi="Century Gothic" w:cs="Arial"/>
          <w:spacing w:val="-4"/>
          <w:sz w:val="22"/>
          <w:szCs w:val="22"/>
        </w:rPr>
        <w:t>c</w:t>
      </w:r>
      <w:r w:rsidRPr="00731836">
        <w:rPr>
          <w:rFonts w:ascii="Century Gothic" w:eastAsia="Arial" w:hAnsi="Century Gothic" w:cs="Arial"/>
          <w:spacing w:val="3"/>
          <w:sz w:val="22"/>
          <w:szCs w:val="22"/>
        </w:rPr>
        <w:t>i</w:t>
      </w:r>
      <w:r w:rsidRPr="00731836">
        <w:rPr>
          <w:rFonts w:ascii="Century Gothic" w:eastAsia="Arial" w:hAnsi="Century Gothic" w:cs="Arial"/>
          <w:spacing w:val="1"/>
          <w:sz w:val="22"/>
          <w:szCs w:val="22"/>
        </w:rPr>
        <w:t>o</w:t>
      </w:r>
      <w:r w:rsidRPr="00731836">
        <w:rPr>
          <w:rFonts w:ascii="Century Gothic" w:eastAsia="Arial" w:hAnsi="Century Gothic" w:cs="Arial"/>
          <w:sz w:val="22"/>
          <w:szCs w:val="22"/>
        </w:rPr>
        <w:t>s</w:t>
      </w:r>
      <w:r w:rsidRPr="00731836">
        <w:rPr>
          <w:rFonts w:ascii="Century Gothic" w:eastAsia="Arial" w:hAnsi="Century Gothic" w:cs="Arial"/>
          <w:spacing w:val="36"/>
          <w:sz w:val="22"/>
          <w:szCs w:val="22"/>
        </w:rPr>
        <w:t xml:space="preserve"> </w:t>
      </w:r>
      <w:r w:rsidRPr="00731836">
        <w:rPr>
          <w:rFonts w:ascii="Century Gothic" w:eastAsia="Arial" w:hAnsi="Century Gothic" w:cs="Arial"/>
          <w:spacing w:val="1"/>
          <w:sz w:val="22"/>
          <w:szCs w:val="22"/>
        </w:rPr>
        <w:t>d</w:t>
      </w:r>
      <w:r w:rsidRPr="00731836">
        <w:rPr>
          <w:rFonts w:ascii="Century Gothic" w:eastAsia="Arial" w:hAnsi="Century Gothic" w:cs="Arial"/>
          <w:sz w:val="22"/>
          <w:szCs w:val="22"/>
        </w:rPr>
        <w:t>e</w:t>
      </w:r>
      <w:r w:rsidRPr="00731836">
        <w:rPr>
          <w:rFonts w:ascii="Century Gothic" w:eastAsia="Arial" w:hAnsi="Century Gothic" w:cs="Arial"/>
          <w:spacing w:val="33"/>
          <w:sz w:val="22"/>
          <w:szCs w:val="22"/>
        </w:rPr>
        <w:t xml:space="preserve"> </w:t>
      </w:r>
      <w:r w:rsidRPr="00731836">
        <w:rPr>
          <w:rFonts w:ascii="Century Gothic" w:eastAsia="Arial" w:hAnsi="Century Gothic" w:cs="Arial"/>
          <w:spacing w:val="1"/>
          <w:sz w:val="22"/>
          <w:szCs w:val="22"/>
        </w:rPr>
        <w:t>ma</w:t>
      </w:r>
      <w:r w:rsidRPr="00731836">
        <w:rPr>
          <w:rFonts w:ascii="Century Gothic" w:eastAsia="Arial" w:hAnsi="Century Gothic" w:cs="Arial"/>
          <w:sz w:val="22"/>
          <w:szCs w:val="22"/>
        </w:rPr>
        <w:t>t</w:t>
      </w:r>
      <w:r w:rsidRPr="00731836">
        <w:rPr>
          <w:rFonts w:ascii="Century Gothic" w:eastAsia="Arial" w:hAnsi="Century Gothic" w:cs="Arial"/>
          <w:spacing w:val="1"/>
          <w:sz w:val="22"/>
          <w:szCs w:val="22"/>
        </w:rPr>
        <w:t>e</w:t>
      </w:r>
      <w:r w:rsidRPr="00731836">
        <w:rPr>
          <w:rFonts w:ascii="Century Gothic" w:eastAsia="Arial" w:hAnsi="Century Gothic" w:cs="Arial"/>
          <w:spacing w:val="-11"/>
          <w:sz w:val="22"/>
          <w:szCs w:val="22"/>
        </w:rPr>
        <w:t>r</w:t>
      </w:r>
      <w:r w:rsidRPr="00731836">
        <w:rPr>
          <w:rFonts w:ascii="Century Gothic" w:eastAsia="Arial" w:hAnsi="Century Gothic" w:cs="Arial"/>
          <w:spacing w:val="3"/>
          <w:sz w:val="22"/>
          <w:szCs w:val="22"/>
        </w:rPr>
        <w:t>i</w:t>
      </w:r>
      <w:r w:rsidRPr="00731836">
        <w:rPr>
          <w:rFonts w:ascii="Century Gothic" w:eastAsia="Arial" w:hAnsi="Century Gothic" w:cs="Arial"/>
          <w:spacing w:val="1"/>
          <w:sz w:val="22"/>
          <w:szCs w:val="22"/>
        </w:rPr>
        <w:t>a</w:t>
      </w:r>
      <w:r w:rsidRPr="00731836">
        <w:rPr>
          <w:rFonts w:ascii="Century Gothic" w:eastAsia="Arial" w:hAnsi="Century Gothic" w:cs="Arial"/>
          <w:spacing w:val="3"/>
          <w:sz w:val="22"/>
          <w:szCs w:val="22"/>
        </w:rPr>
        <w:t>l</w:t>
      </w:r>
      <w:r w:rsidRPr="00731836">
        <w:rPr>
          <w:rFonts w:ascii="Century Gothic" w:eastAsia="Arial" w:hAnsi="Century Gothic" w:cs="Arial"/>
          <w:spacing w:val="-7"/>
          <w:sz w:val="22"/>
          <w:szCs w:val="22"/>
        </w:rPr>
        <w:t>e</w:t>
      </w:r>
      <w:r w:rsidRPr="00731836">
        <w:rPr>
          <w:rFonts w:ascii="Century Gothic" w:eastAsia="Arial" w:hAnsi="Century Gothic" w:cs="Arial"/>
          <w:spacing w:val="4"/>
          <w:sz w:val="22"/>
          <w:szCs w:val="22"/>
        </w:rPr>
        <w:t>s</w:t>
      </w:r>
      <w:r w:rsidRPr="00731836">
        <w:rPr>
          <w:rFonts w:ascii="Century Gothic" w:eastAsia="Arial" w:hAnsi="Century Gothic" w:cs="Arial"/>
          <w:sz w:val="22"/>
          <w:szCs w:val="22"/>
        </w:rPr>
        <w:t>,</w:t>
      </w:r>
      <w:r w:rsidRPr="00731836">
        <w:rPr>
          <w:rFonts w:ascii="Century Gothic" w:eastAsia="Arial" w:hAnsi="Century Gothic" w:cs="Arial"/>
          <w:spacing w:val="32"/>
          <w:sz w:val="22"/>
          <w:szCs w:val="22"/>
        </w:rPr>
        <w:t xml:space="preserve"> </w:t>
      </w:r>
      <w:r w:rsidRPr="00731836">
        <w:rPr>
          <w:rFonts w:ascii="Century Gothic" w:eastAsia="Arial" w:hAnsi="Century Gothic" w:cs="Arial"/>
          <w:spacing w:val="1"/>
          <w:sz w:val="22"/>
          <w:szCs w:val="22"/>
        </w:rPr>
        <w:t>qu</w:t>
      </w:r>
      <w:r w:rsidRPr="00731836">
        <w:rPr>
          <w:rFonts w:ascii="Century Gothic" w:eastAsia="Arial" w:hAnsi="Century Gothic" w:cs="Arial"/>
          <w:sz w:val="22"/>
          <w:szCs w:val="22"/>
        </w:rPr>
        <w:t>e</w:t>
      </w:r>
      <w:r w:rsidRPr="00731836">
        <w:rPr>
          <w:rFonts w:ascii="Century Gothic" w:eastAsia="Arial" w:hAnsi="Century Gothic" w:cs="Arial"/>
          <w:spacing w:val="33"/>
          <w:sz w:val="22"/>
          <w:szCs w:val="22"/>
        </w:rPr>
        <w:t xml:space="preserve"> </w:t>
      </w:r>
      <w:r w:rsidRPr="00731836">
        <w:rPr>
          <w:rFonts w:ascii="Century Gothic" w:eastAsia="Arial" w:hAnsi="Century Gothic" w:cs="Arial"/>
          <w:spacing w:val="1"/>
          <w:sz w:val="22"/>
          <w:szCs w:val="22"/>
        </w:rPr>
        <w:t>debe</w:t>
      </w:r>
      <w:r w:rsidRPr="00731836">
        <w:rPr>
          <w:rFonts w:ascii="Century Gothic" w:eastAsia="Arial" w:hAnsi="Century Gothic" w:cs="Arial"/>
          <w:sz w:val="22"/>
          <w:szCs w:val="22"/>
        </w:rPr>
        <w:t>n</w:t>
      </w:r>
      <w:r w:rsidRPr="00731836">
        <w:rPr>
          <w:rFonts w:ascii="Century Gothic" w:eastAsia="Arial" w:hAnsi="Century Gothic" w:cs="Arial"/>
          <w:spacing w:val="33"/>
          <w:sz w:val="22"/>
          <w:szCs w:val="22"/>
        </w:rPr>
        <w:t xml:space="preserve"> </w:t>
      </w:r>
      <w:r w:rsidRPr="00731836">
        <w:rPr>
          <w:rFonts w:ascii="Century Gothic" w:eastAsia="Arial" w:hAnsi="Century Gothic" w:cs="Arial"/>
          <w:spacing w:val="3"/>
          <w:sz w:val="22"/>
          <w:szCs w:val="22"/>
        </w:rPr>
        <w:t>i</w:t>
      </w:r>
      <w:r w:rsidRPr="00731836">
        <w:rPr>
          <w:rFonts w:ascii="Century Gothic" w:eastAsia="Arial" w:hAnsi="Century Gothic" w:cs="Arial"/>
          <w:spacing w:val="-7"/>
          <w:sz w:val="22"/>
          <w:szCs w:val="22"/>
        </w:rPr>
        <w:t>n</w:t>
      </w:r>
      <w:r w:rsidRPr="00731836">
        <w:rPr>
          <w:rFonts w:ascii="Century Gothic" w:eastAsia="Arial" w:hAnsi="Century Gothic" w:cs="Arial"/>
          <w:spacing w:val="4"/>
          <w:sz w:val="22"/>
          <w:szCs w:val="22"/>
        </w:rPr>
        <w:t>c</w:t>
      </w:r>
      <w:r w:rsidRPr="00731836">
        <w:rPr>
          <w:rFonts w:ascii="Century Gothic" w:eastAsia="Arial" w:hAnsi="Century Gothic" w:cs="Arial"/>
          <w:spacing w:val="3"/>
          <w:sz w:val="22"/>
          <w:szCs w:val="22"/>
        </w:rPr>
        <w:t>l</w:t>
      </w:r>
      <w:r w:rsidRPr="00731836">
        <w:rPr>
          <w:rFonts w:ascii="Century Gothic" w:eastAsia="Arial" w:hAnsi="Century Gothic" w:cs="Arial"/>
          <w:spacing w:val="-7"/>
          <w:sz w:val="22"/>
          <w:szCs w:val="22"/>
        </w:rPr>
        <w:t>u</w:t>
      </w:r>
      <w:r w:rsidRPr="00731836">
        <w:rPr>
          <w:rFonts w:ascii="Century Gothic" w:eastAsia="Arial" w:hAnsi="Century Gothic" w:cs="Arial"/>
          <w:spacing w:val="3"/>
          <w:sz w:val="22"/>
          <w:szCs w:val="22"/>
        </w:rPr>
        <w:t>i</w:t>
      </w:r>
      <w:r w:rsidRPr="00731836">
        <w:rPr>
          <w:rFonts w:ascii="Century Gothic" w:eastAsia="Arial" w:hAnsi="Century Gothic" w:cs="Arial"/>
          <w:spacing w:val="-3"/>
          <w:sz w:val="22"/>
          <w:szCs w:val="22"/>
        </w:rPr>
        <w:t>r</w:t>
      </w:r>
      <w:r w:rsidRPr="00731836">
        <w:rPr>
          <w:rFonts w:ascii="Century Gothic" w:eastAsia="Arial" w:hAnsi="Century Gothic" w:cs="Arial"/>
          <w:spacing w:val="4"/>
          <w:sz w:val="22"/>
          <w:szCs w:val="22"/>
        </w:rPr>
        <w:t>s</w:t>
      </w:r>
      <w:r w:rsidRPr="00731836">
        <w:rPr>
          <w:rFonts w:ascii="Century Gothic" w:eastAsia="Arial" w:hAnsi="Century Gothic" w:cs="Arial"/>
          <w:sz w:val="22"/>
          <w:szCs w:val="22"/>
        </w:rPr>
        <w:t>e</w:t>
      </w:r>
      <w:r w:rsidRPr="00731836">
        <w:rPr>
          <w:rFonts w:ascii="Century Gothic" w:eastAsia="Arial" w:hAnsi="Century Gothic" w:cs="Arial"/>
          <w:spacing w:val="33"/>
          <w:sz w:val="22"/>
          <w:szCs w:val="22"/>
        </w:rPr>
        <w:t xml:space="preserve"> </w:t>
      </w:r>
      <w:r w:rsidRPr="00731836">
        <w:rPr>
          <w:rFonts w:ascii="Century Gothic" w:eastAsia="Arial" w:hAnsi="Century Gothic" w:cs="Arial"/>
          <w:spacing w:val="4"/>
          <w:sz w:val="22"/>
          <w:szCs w:val="22"/>
        </w:rPr>
        <w:t>c</w:t>
      </w:r>
      <w:r w:rsidRPr="00731836">
        <w:rPr>
          <w:rFonts w:ascii="Century Gothic" w:eastAsia="Arial" w:hAnsi="Century Gothic" w:cs="Arial"/>
          <w:spacing w:val="1"/>
          <w:sz w:val="22"/>
          <w:szCs w:val="22"/>
        </w:rPr>
        <w:t>om</w:t>
      </w:r>
      <w:r w:rsidRPr="00731836">
        <w:rPr>
          <w:rFonts w:ascii="Century Gothic" w:eastAsia="Arial" w:hAnsi="Century Gothic" w:cs="Arial"/>
          <w:sz w:val="22"/>
          <w:szCs w:val="22"/>
        </w:rPr>
        <w:t>o</w:t>
      </w:r>
      <w:r w:rsidRPr="00731836">
        <w:rPr>
          <w:rFonts w:ascii="Century Gothic" w:eastAsia="Arial" w:hAnsi="Century Gothic" w:cs="Arial"/>
          <w:spacing w:val="33"/>
          <w:sz w:val="22"/>
          <w:szCs w:val="22"/>
        </w:rPr>
        <w:t xml:space="preserve"> </w:t>
      </w:r>
      <w:r w:rsidRPr="00731836">
        <w:rPr>
          <w:rFonts w:ascii="Century Gothic" w:eastAsia="Arial" w:hAnsi="Century Gothic" w:cs="Arial"/>
          <w:spacing w:val="1"/>
          <w:sz w:val="22"/>
          <w:szCs w:val="22"/>
        </w:rPr>
        <w:t>un</w:t>
      </w:r>
      <w:r w:rsidRPr="00731836">
        <w:rPr>
          <w:rFonts w:ascii="Century Gothic" w:eastAsia="Arial" w:hAnsi="Century Gothic" w:cs="Arial"/>
          <w:sz w:val="22"/>
          <w:szCs w:val="22"/>
        </w:rPr>
        <w:t>a</w:t>
      </w:r>
      <w:r w:rsidRPr="00731836">
        <w:rPr>
          <w:rFonts w:ascii="Century Gothic" w:eastAsia="Arial" w:hAnsi="Century Gothic" w:cs="Arial"/>
          <w:spacing w:val="33"/>
          <w:sz w:val="22"/>
          <w:szCs w:val="22"/>
        </w:rPr>
        <w:t xml:space="preserve"> </w:t>
      </w:r>
      <w:r w:rsidR="00417E0B" w:rsidRPr="00731836">
        <w:rPr>
          <w:rFonts w:ascii="Century Gothic" w:eastAsia="Arial" w:hAnsi="Century Gothic" w:cs="Arial"/>
          <w:spacing w:val="1"/>
          <w:sz w:val="22"/>
          <w:szCs w:val="22"/>
        </w:rPr>
        <w:t>Mayor</w:t>
      </w:r>
      <w:r w:rsidRPr="00731836">
        <w:rPr>
          <w:rFonts w:ascii="Century Gothic" w:eastAsia="Arial" w:hAnsi="Century Gothic" w:cs="Arial"/>
          <w:spacing w:val="29"/>
          <w:sz w:val="22"/>
          <w:szCs w:val="22"/>
        </w:rPr>
        <w:t xml:space="preserve"> </w:t>
      </w:r>
      <w:r w:rsidRPr="00731836">
        <w:rPr>
          <w:rFonts w:ascii="Century Gothic" w:eastAsia="Arial" w:hAnsi="Century Gothic" w:cs="Arial"/>
          <w:spacing w:val="4"/>
          <w:sz w:val="22"/>
          <w:szCs w:val="22"/>
        </w:rPr>
        <w:t>c</w:t>
      </w:r>
      <w:r w:rsidRPr="00731836">
        <w:rPr>
          <w:rFonts w:ascii="Century Gothic" w:eastAsia="Arial" w:hAnsi="Century Gothic" w:cs="Arial"/>
          <w:spacing w:val="1"/>
          <w:sz w:val="22"/>
          <w:szCs w:val="22"/>
        </w:rPr>
        <w:t>an</w:t>
      </w:r>
      <w:r w:rsidRPr="00731836">
        <w:rPr>
          <w:rFonts w:ascii="Century Gothic" w:eastAsia="Arial" w:hAnsi="Century Gothic" w:cs="Arial"/>
          <w:sz w:val="22"/>
          <w:szCs w:val="22"/>
        </w:rPr>
        <w:t>t</w:t>
      </w:r>
      <w:r w:rsidRPr="00731836">
        <w:rPr>
          <w:rFonts w:ascii="Century Gothic" w:eastAsia="Arial" w:hAnsi="Century Gothic" w:cs="Arial"/>
          <w:spacing w:val="4"/>
          <w:sz w:val="22"/>
          <w:szCs w:val="22"/>
        </w:rPr>
        <w:t>i</w:t>
      </w:r>
      <w:r w:rsidRPr="00731836">
        <w:rPr>
          <w:rFonts w:ascii="Century Gothic" w:eastAsia="Arial" w:hAnsi="Century Gothic" w:cs="Arial"/>
          <w:spacing w:val="-7"/>
          <w:sz w:val="22"/>
          <w:szCs w:val="22"/>
        </w:rPr>
        <w:t>d</w:t>
      </w:r>
      <w:r w:rsidRPr="00731836">
        <w:rPr>
          <w:rFonts w:ascii="Century Gothic" w:eastAsia="Arial" w:hAnsi="Century Gothic" w:cs="Arial"/>
          <w:spacing w:val="1"/>
          <w:sz w:val="22"/>
          <w:szCs w:val="22"/>
        </w:rPr>
        <w:t>a</w:t>
      </w:r>
      <w:r w:rsidRPr="00731836">
        <w:rPr>
          <w:rFonts w:ascii="Century Gothic" w:eastAsia="Arial" w:hAnsi="Century Gothic" w:cs="Arial"/>
          <w:sz w:val="22"/>
          <w:szCs w:val="22"/>
        </w:rPr>
        <w:t>d</w:t>
      </w:r>
      <w:r w:rsidRPr="00731836">
        <w:rPr>
          <w:rFonts w:ascii="Century Gothic" w:eastAsia="Arial" w:hAnsi="Century Gothic" w:cs="Arial"/>
          <w:spacing w:val="33"/>
          <w:sz w:val="22"/>
          <w:szCs w:val="22"/>
        </w:rPr>
        <w:t xml:space="preserve"> </w:t>
      </w:r>
      <w:r w:rsidRPr="00731836">
        <w:rPr>
          <w:rFonts w:ascii="Century Gothic" w:eastAsia="Arial" w:hAnsi="Century Gothic" w:cs="Arial"/>
          <w:spacing w:val="1"/>
          <w:sz w:val="22"/>
          <w:szCs w:val="22"/>
        </w:rPr>
        <w:t>d</w:t>
      </w:r>
      <w:r w:rsidRPr="00731836">
        <w:rPr>
          <w:rFonts w:ascii="Century Gothic" w:eastAsia="Arial" w:hAnsi="Century Gothic" w:cs="Arial"/>
          <w:sz w:val="22"/>
          <w:szCs w:val="22"/>
        </w:rPr>
        <w:t xml:space="preserve">e </w:t>
      </w:r>
      <w:r w:rsidRPr="00731836">
        <w:rPr>
          <w:rFonts w:ascii="Century Gothic" w:eastAsia="Arial" w:hAnsi="Century Gothic" w:cs="Arial"/>
          <w:spacing w:val="1"/>
          <w:sz w:val="22"/>
          <w:szCs w:val="22"/>
        </w:rPr>
        <w:t>ma</w:t>
      </w:r>
      <w:r w:rsidRPr="00731836">
        <w:rPr>
          <w:rFonts w:ascii="Century Gothic" w:eastAsia="Arial" w:hAnsi="Century Gothic" w:cs="Arial"/>
          <w:sz w:val="22"/>
          <w:szCs w:val="22"/>
        </w:rPr>
        <w:t>t</w:t>
      </w:r>
      <w:r w:rsidRPr="00731836">
        <w:rPr>
          <w:rFonts w:ascii="Century Gothic" w:eastAsia="Arial" w:hAnsi="Century Gothic" w:cs="Arial"/>
          <w:spacing w:val="1"/>
          <w:sz w:val="22"/>
          <w:szCs w:val="22"/>
        </w:rPr>
        <w:t>e</w:t>
      </w:r>
      <w:r w:rsidRPr="00731836">
        <w:rPr>
          <w:rFonts w:ascii="Century Gothic" w:eastAsia="Arial" w:hAnsi="Century Gothic" w:cs="Arial"/>
          <w:spacing w:val="-3"/>
          <w:sz w:val="22"/>
          <w:szCs w:val="22"/>
        </w:rPr>
        <w:t>r</w:t>
      </w:r>
      <w:r w:rsidRPr="00731836">
        <w:rPr>
          <w:rFonts w:ascii="Century Gothic" w:eastAsia="Arial" w:hAnsi="Century Gothic" w:cs="Arial"/>
          <w:spacing w:val="3"/>
          <w:sz w:val="22"/>
          <w:szCs w:val="22"/>
        </w:rPr>
        <w:t>i</w:t>
      </w:r>
      <w:r w:rsidRPr="00731836">
        <w:rPr>
          <w:rFonts w:ascii="Century Gothic" w:eastAsia="Arial" w:hAnsi="Century Gothic" w:cs="Arial"/>
          <w:spacing w:val="1"/>
          <w:sz w:val="22"/>
          <w:szCs w:val="22"/>
        </w:rPr>
        <w:t>a</w:t>
      </w:r>
      <w:r w:rsidRPr="00731836">
        <w:rPr>
          <w:rFonts w:ascii="Century Gothic" w:eastAsia="Arial" w:hAnsi="Century Gothic" w:cs="Arial"/>
          <w:spacing w:val="3"/>
          <w:sz w:val="22"/>
          <w:szCs w:val="22"/>
        </w:rPr>
        <w:t>l</w:t>
      </w:r>
      <w:r w:rsidRPr="00731836">
        <w:rPr>
          <w:rFonts w:ascii="Century Gothic" w:eastAsia="Arial" w:hAnsi="Century Gothic" w:cs="Arial"/>
          <w:spacing w:val="-7"/>
          <w:sz w:val="22"/>
          <w:szCs w:val="22"/>
        </w:rPr>
        <w:t>e</w:t>
      </w:r>
      <w:r w:rsidRPr="00731836">
        <w:rPr>
          <w:rFonts w:ascii="Century Gothic" w:eastAsia="Arial" w:hAnsi="Century Gothic" w:cs="Arial"/>
          <w:sz w:val="22"/>
          <w:szCs w:val="22"/>
        </w:rPr>
        <w:t>s</w:t>
      </w:r>
      <w:r w:rsidRPr="00731836">
        <w:rPr>
          <w:rFonts w:ascii="Century Gothic" w:eastAsia="Arial" w:hAnsi="Century Gothic" w:cs="Arial"/>
          <w:spacing w:val="4"/>
          <w:sz w:val="22"/>
          <w:szCs w:val="22"/>
        </w:rPr>
        <w:t xml:space="preserve"> </w:t>
      </w:r>
      <w:r w:rsidRPr="00731836">
        <w:rPr>
          <w:rFonts w:ascii="Century Gothic" w:eastAsia="Arial" w:hAnsi="Century Gothic" w:cs="Arial"/>
          <w:spacing w:val="1"/>
          <w:sz w:val="22"/>
          <w:szCs w:val="22"/>
        </w:rPr>
        <w:t>e</w:t>
      </w:r>
      <w:r w:rsidRPr="00731836">
        <w:rPr>
          <w:rFonts w:ascii="Century Gothic" w:eastAsia="Arial" w:hAnsi="Century Gothic" w:cs="Arial"/>
          <w:sz w:val="22"/>
          <w:szCs w:val="22"/>
        </w:rPr>
        <w:t>n</w:t>
      </w:r>
      <w:r w:rsidRPr="00731836">
        <w:rPr>
          <w:rFonts w:ascii="Century Gothic" w:eastAsia="Arial" w:hAnsi="Century Gothic" w:cs="Arial"/>
          <w:spacing w:val="1"/>
          <w:sz w:val="22"/>
          <w:szCs w:val="22"/>
        </w:rPr>
        <w:t xml:space="preserve"> </w:t>
      </w:r>
      <w:r w:rsidRPr="00731836">
        <w:rPr>
          <w:rFonts w:ascii="Century Gothic" w:eastAsia="Arial" w:hAnsi="Century Gothic" w:cs="Arial"/>
          <w:spacing w:val="-4"/>
          <w:sz w:val="22"/>
          <w:szCs w:val="22"/>
        </w:rPr>
        <w:t>c</w:t>
      </w:r>
      <w:r w:rsidRPr="00731836">
        <w:rPr>
          <w:rFonts w:ascii="Century Gothic" w:eastAsia="Arial" w:hAnsi="Century Gothic" w:cs="Arial"/>
          <w:spacing w:val="1"/>
          <w:sz w:val="22"/>
          <w:szCs w:val="22"/>
        </w:rPr>
        <w:t>ad</w:t>
      </w:r>
      <w:r w:rsidRPr="00731836">
        <w:rPr>
          <w:rFonts w:ascii="Century Gothic" w:eastAsia="Arial" w:hAnsi="Century Gothic" w:cs="Arial"/>
          <w:sz w:val="22"/>
          <w:szCs w:val="22"/>
        </w:rPr>
        <w:t>a</w:t>
      </w:r>
      <w:r w:rsidRPr="00731836">
        <w:rPr>
          <w:rFonts w:ascii="Century Gothic" w:eastAsia="Arial" w:hAnsi="Century Gothic" w:cs="Arial"/>
          <w:spacing w:val="1"/>
          <w:sz w:val="22"/>
          <w:szCs w:val="22"/>
        </w:rPr>
        <w:t xml:space="preserve"> an</w:t>
      </w:r>
      <w:r w:rsidRPr="00731836">
        <w:rPr>
          <w:rFonts w:ascii="Century Gothic" w:eastAsia="Arial" w:hAnsi="Century Gothic" w:cs="Arial"/>
          <w:spacing w:val="-7"/>
          <w:sz w:val="22"/>
          <w:szCs w:val="22"/>
        </w:rPr>
        <w:t>á</w:t>
      </w:r>
      <w:r w:rsidRPr="00731836">
        <w:rPr>
          <w:rFonts w:ascii="Century Gothic" w:eastAsia="Arial" w:hAnsi="Century Gothic" w:cs="Arial"/>
          <w:spacing w:val="3"/>
          <w:sz w:val="22"/>
          <w:szCs w:val="22"/>
        </w:rPr>
        <w:t>l</w:t>
      </w:r>
      <w:r w:rsidRPr="00731836">
        <w:rPr>
          <w:rFonts w:ascii="Century Gothic" w:eastAsia="Arial" w:hAnsi="Century Gothic" w:cs="Arial"/>
          <w:spacing w:val="-4"/>
          <w:sz w:val="22"/>
          <w:szCs w:val="22"/>
        </w:rPr>
        <w:t>i</w:t>
      </w:r>
      <w:r w:rsidRPr="00731836">
        <w:rPr>
          <w:rFonts w:ascii="Century Gothic" w:eastAsia="Arial" w:hAnsi="Century Gothic" w:cs="Arial"/>
          <w:spacing w:val="4"/>
          <w:sz w:val="22"/>
          <w:szCs w:val="22"/>
        </w:rPr>
        <w:t>s</w:t>
      </w:r>
      <w:r w:rsidRPr="00731836">
        <w:rPr>
          <w:rFonts w:ascii="Century Gothic" w:eastAsia="Arial" w:hAnsi="Century Gothic" w:cs="Arial"/>
          <w:spacing w:val="3"/>
          <w:sz w:val="22"/>
          <w:szCs w:val="22"/>
        </w:rPr>
        <w:t>i</w:t>
      </w:r>
      <w:r w:rsidRPr="00731836">
        <w:rPr>
          <w:rFonts w:ascii="Century Gothic" w:eastAsia="Arial" w:hAnsi="Century Gothic" w:cs="Arial"/>
          <w:sz w:val="22"/>
          <w:szCs w:val="22"/>
        </w:rPr>
        <w:t>s</w:t>
      </w:r>
      <w:r w:rsidRPr="00731836">
        <w:rPr>
          <w:rFonts w:ascii="Century Gothic" w:eastAsia="Arial" w:hAnsi="Century Gothic" w:cs="Arial"/>
          <w:spacing w:val="-4"/>
          <w:sz w:val="22"/>
          <w:szCs w:val="22"/>
        </w:rPr>
        <w:t xml:space="preserve"> </w:t>
      </w:r>
      <w:r w:rsidRPr="00731836">
        <w:rPr>
          <w:rFonts w:ascii="Century Gothic" w:eastAsia="Arial" w:hAnsi="Century Gothic" w:cs="Arial"/>
          <w:spacing w:val="1"/>
          <w:sz w:val="22"/>
          <w:szCs w:val="22"/>
        </w:rPr>
        <w:t>un</w:t>
      </w:r>
      <w:r w:rsidRPr="00731836">
        <w:rPr>
          <w:rFonts w:ascii="Century Gothic" w:eastAsia="Arial" w:hAnsi="Century Gothic" w:cs="Arial"/>
          <w:spacing w:val="3"/>
          <w:sz w:val="22"/>
          <w:szCs w:val="22"/>
        </w:rPr>
        <w:t>i</w:t>
      </w:r>
      <w:r w:rsidRPr="00731836">
        <w:rPr>
          <w:rFonts w:ascii="Century Gothic" w:eastAsia="Arial" w:hAnsi="Century Gothic" w:cs="Arial"/>
          <w:sz w:val="22"/>
          <w:szCs w:val="22"/>
        </w:rPr>
        <w:t>t</w:t>
      </w:r>
      <w:r w:rsidRPr="00731836">
        <w:rPr>
          <w:rFonts w:ascii="Century Gothic" w:eastAsia="Arial" w:hAnsi="Century Gothic" w:cs="Arial"/>
          <w:spacing w:val="1"/>
          <w:sz w:val="22"/>
          <w:szCs w:val="22"/>
        </w:rPr>
        <w:t>a</w:t>
      </w:r>
      <w:r w:rsidRPr="00731836">
        <w:rPr>
          <w:rFonts w:ascii="Century Gothic" w:eastAsia="Arial" w:hAnsi="Century Gothic" w:cs="Arial"/>
          <w:spacing w:val="-3"/>
          <w:sz w:val="22"/>
          <w:szCs w:val="22"/>
        </w:rPr>
        <w:t>r</w:t>
      </w:r>
      <w:r w:rsidRPr="00731836">
        <w:rPr>
          <w:rFonts w:ascii="Century Gothic" w:eastAsia="Arial" w:hAnsi="Century Gothic" w:cs="Arial"/>
          <w:spacing w:val="-4"/>
          <w:sz w:val="22"/>
          <w:szCs w:val="22"/>
        </w:rPr>
        <w:t>i</w:t>
      </w:r>
      <w:r w:rsidRPr="00731836">
        <w:rPr>
          <w:rFonts w:ascii="Century Gothic" w:eastAsia="Arial" w:hAnsi="Century Gothic" w:cs="Arial"/>
          <w:spacing w:val="1"/>
          <w:sz w:val="22"/>
          <w:szCs w:val="22"/>
        </w:rPr>
        <w:t>o</w:t>
      </w:r>
      <w:r w:rsidRPr="00731836">
        <w:rPr>
          <w:rFonts w:ascii="Century Gothic" w:eastAsia="Arial" w:hAnsi="Century Gothic" w:cs="Arial"/>
          <w:sz w:val="22"/>
          <w:szCs w:val="22"/>
        </w:rPr>
        <w:t>.</w:t>
      </w:r>
    </w:p>
    <w:p w14:paraId="7263D540" w14:textId="77777777" w:rsidR="005851F9" w:rsidRPr="00731836" w:rsidRDefault="005851F9" w:rsidP="00E104FE">
      <w:pPr>
        <w:contextualSpacing/>
        <w:jc w:val="both"/>
        <w:rPr>
          <w:rFonts w:ascii="Century Gothic" w:hAnsi="Century Gothic" w:cs="Arial"/>
          <w:sz w:val="22"/>
          <w:szCs w:val="22"/>
        </w:rPr>
      </w:pPr>
    </w:p>
    <w:p w14:paraId="7AF8DF6C" w14:textId="41A7C96F" w:rsidR="005851F9" w:rsidRPr="00731836" w:rsidRDefault="005851F9"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Dado que es una obra en que presenta una complejidad media, de </w:t>
      </w:r>
      <w:r w:rsidR="007631A0" w:rsidRPr="00731836">
        <w:rPr>
          <w:rFonts w:ascii="Century Gothic" w:hAnsi="Century Gothic" w:cs="Arial"/>
          <w:sz w:val="22"/>
          <w:szCs w:val="22"/>
        </w:rPr>
        <w:t>corta duración y ubicada en un m</w:t>
      </w:r>
      <w:r w:rsidRPr="00731836">
        <w:rPr>
          <w:rFonts w:ascii="Century Gothic" w:hAnsi="Century Gothic" w:cs="Arial"/>
          <w:sz w:val="22"/>
          <w:szCs w:val="22"/>
        </w:rPr>
        <w:t>unicipio que cuenta con todos los recursos, se decide que con un porcentaje se pueden cubrir los ev</w:t>
      </w:r>
      <w:r w:rsidR="00474682" w:rsidRPr="00731836">
        <w:rPr>
          <w:rFonts w:ascii="Century Gothic" w:hAnsi="Century Gothic" w:cs="Arial"/>
          <w:sz w:val="22"/>
          <w:szCs w:val="22"/>
        </w:rPr>
        <w:t>entuales i</w:t>
      </w:r>
      <w:r w:rsidRPr="00731836">
        <w:rPr>
          <w:rFonts w:ascii="Century Gothic" w:hAnsi="Century Gothic" w:cs="Arial"/>
          <w:sz w:val="22"/>
          <w:szCs w:val="22"/>
        </w:rPr>
        <w:t>mprevistos que puedan presentarse</w:t>
      </w:r>
    </w:p>
    <w:p w14:paraId="38A03715" w14:textId="1F96A411" w:rsidR="005851F9" w:rsidRPr="00731836" w:rsidRDefault="005851F9" w:rsidP="00E104FE">
      <w:pPr>
        <w:contextualSpacing/>
        <w:jc w:val="both"/>
        <w:rPr>
          <w:rFonts w:ascii="Century Gothic" w:hAnsi="Century Gothic" w:cs="Arial"/>
          <w:sz w:val="22"/>
          <w:szCs w:val="22"/>
        </w:rPr>
      </w:pPr>
    </w:p>
    <w:p w14:paraId="756DFC6A" w14:textId="065D6FB4" w:rsidR="005851F9" w:rsidRPr="00731836" w:rsidRDefault="00994190" w:rsidP="00E104FE">
      <w:pPr>
        <w:contextualSpacing/>
        <w:jc w:val="both"/>
        <w:rPr>
          <w:rFonts w:ascii="Century Gothic" w:hAnsi="Century Gothic" w:cs="Arial"/>
          <w:sz w:val="22"/>
          <w:szCs w:val="22"/>
        </w:rPr>
      </w:pPr>
      <w:r w:rsidRPr="00731836">
        <w:rPr>
          <w:rFonts w:ascii="Century Gothic" w:hAnsi="Century Gothic" w:cs="Arial"/>
          <w:b/>
          <w:sz w:val="22"/>
          <w:szCs w:val="22"/>
        </w:rPr>
        <w:t>Utilidad - U =</w:t>
      </w:r>
      <w:r w:rsidR="005851F9" w:rsidRPr="00731836">
        <w:rPr>
          <w:rFonts w:ascii="Century Gothic" w:hAnsi="Century Gothic" w:cs="Arial"/>
          <w:b/>
          <w:sz w:val="22"/>
          <w:szCs w:val="22"/>
        </w:rPr>
        <w:t>.</w:t>
      </w:r>
      <w:r w:rsidR="005851F9" w:rsidRPr="00731836">
        <w:rPr>
          <w:rFonts w:ascii="Century Gothic" w:hAnsi="Century Gothic" w:cs="Arial"/>
          <w:sz w:val="22"/>
          <w:szCs w:val="22"/>
        </w:rPr>
        <w:t xml:space="preserve"> En obras de magnitud y uso intensivo de capital de trabajo se asimila la actividad del constructor con las operaciones comerciales e industriales corrientes, que deben producir utilidades, pero en obras como la que nos ocupa el concepto con que se remunera la acti</w:t>
      </w:r>
      <w:r w:rsidR="007631A0" w:rsidRPr="00731836">
        <w:rPr>
          <w:rFonts w:ascii="Century Gothic" w:hAnsi="Century Gothic" w:cs="Arial"/>
          <w:sz w:val="22"/>
          <w:szCs w:val="22"/>
        </w:rPr>
        <w:t>vidad del profesional es el de h</w:t>
      </w:r>
      <w:r w:rsidR="005851F9" w:rsidRPr="00731836">
        <w:rPr>
          <w:rFonts w:ascii="Century Gothic" w:hAnsi="Century Gothic" w:cs="Arial"/>
          <w:sz w:val="22"/>
          <w:szCs w:val="22"/>
        </w:rPr>
        <w:t xml:space="preserve">onorarios, calculados generalmente con base </w:t>
      </w:r>
      <w:r w:rsidR="00BC1485" w:rsidRPr="00731836">
        <w:rPr>
          <w:rFonts w:ascii="Century Gothic" w:hAnsi="Century Gothic" w:cs="Arial"/>
          <w:sz w:val="22"/>
          <w:szCs w:val="22"/>
        </w:rPr>
        <w:t>en los</w:t>
      </w:r>
      <w:r w:rsidR="00B75B90" w:rsidRPr="00731836">
        <w:rPr>
          <w:rFonts w:ascii="Century Gothic" w:hAnsi="Century Gothic" w:cs="Arial"/>
          <w:sz w:val="22"/>
          <w:szCs w:val="22"/>
        </w:rPr>
        <w:t xml:space="preserve"> reglamentos </w:t>
      </w:r>
      <w:r w:rsidR="00ED227E" w:rsidRPr="00731836">
        <w:rPr>
          <w:rFonts w:ascii="Century Gothic" w:hAnsi="Century Gothic" w:cs="Arial"/>
          <w:sz w:val="22"/>
          <w:szCs w:val="22"/>
        </w:rPr>
        <w:t xml:space="preserve">de tarifas </w:t>
      </w:r>
      <w:r w:rsidR="004613E1" w:rsidRPr="00731836">
        <w:rPr>
          <w:rFonts w:ascii="Century Gothic" w:hAnsi="Century Gothic" w:cs="Arial"/>
          <w:sz w:val="22"/>
          <w:szCs w:val="22"/>
        </w:rPr>
        <w:t>de la</w:t>
      </w:r>
      <w:r w:rsidR="007631A0" w:rsidRPr="00731836">
        <w:rPr>
          <w:rFonts w:ascii="Century Gothic" w:hAnsi="Century Gothic" w:cs="Arial"/>
          <w:sz w:val="22"/>
          <w:szCs w:val="22"/>
        </w:rPr>
        <w:t xml:space="preserve"> sociedad c</w:t>
      </w:r>
      <w:r w:rsidR="005851F9" w:rsidRPr="00731836">
        <w:rPr>
          <w:rFonts w:ascii="Century Gothic" w:hAnsi="Century Gothic" w:cs="Arial"/>
          <w:sz w:val="22"/>
          <w:szCs w:val="22"/>
        </w:rPr>
        <w:t xml:space="preserve">olombiana </w:t>
      </w:r>
      <w:r w:rsidR="007631A0" w:rsidRPr="00731836">
        <w:rPr>
          <w:rFonts w:ascii="Century Gothic" w:hAnsi="Century Gothic" w:cs="Arial"/>
          <w:sz w:val="22"/>
          <w:szCs w:val="22"/>
        </w:rPr>
        <w:t>de a</w:t>
      </w:r>
      <w:r w:rsidR="004613E1" w:rsidRPr="00731836">
        <w:rPr>
          <w:rFonts w:ascii="Century Gothic" w:hAnsi="Century Gothic" w:cs="Arial"/>
          <w:sz w:val="22"/>
          <w:szCs w:val="22"/>
        </w:rPr>
        <w:t>rquitectos o</w:t>
      </w:r>
      <w:r w:rsidR="007631A0" w:rsidRPr="00731836">
        <w:rPr>
          <w:rFonts w:ascii="Century Gothic" w:hAnsi="Century Gothic" w:cs="Arial"/>
          <w:sz w:val="22"/>
          <w:szCs w:val="22"/>
        </w:rPr>
        <w:t xml:space="preserve"> la sociedad colombiana de i</w:t>
      </w:r>
      <w:r w:rsidR="005851F9" w:rsidRPr="00731836">
        <w:rPr>
          <w:rFonts w:ascii="Century Gothic" w:hAnsi="Century Gothic" w:cs="Arial"/>
          <w:sz w:val="22"/>
          <w:szCs w:val="22"/>
        </w:rPr>
        <w:t>ngenieros. Para el caso que nos ocupa, asumiremos que la tarifa competitiva de honorar</w:t>
      </w:r>
      <w:r w:rsidR="007631A0" w:rsidRPr="00731836">
        <w:rPr>
          <w:rFonts w:ascii="Century Gothic" w:hAnsi="Century Gothic" w:cs="Arial"/>
          <w:sz w:val="22"/>
          <w:szCs w:val="22"/>
        </w:rPr>
        <w:t xml:space="preserve">ios debe ser </w:t>
      </w:r>
      <w:r w:rsidR="007631A0" w:rsidRPr="00731836">
        <w:rPr>
          <w:rFonts w:ascii="Century Gothic" w:hAnsi="Century Gothic" w:cs="Arial"/>
          <w:sz w:val="22"/>
          <w:szCs w:val="22"/>
        </w:rPr>
        <w:lastRenderedPageBreak/>
        <w:t>asimilada a la de construcciones s</w:t>
      </w:r>
      <w:r w:rsidR="005851F9" w:rsidRPr="00731836">
        <w:rPr>
          <w:rFonts w:ascii="Century Gothic" w:hAnsi="Century Gothic" w:cs="Arial"/>
          <w:sz w:val="22"/>
          <w:szCs w:val="22"/>
        </w:rPr>
        <w:t>encillas (categoría B) y debe devengar</w:t>
      </w:r>
      <w:r w:rsidR="007631A0" w:rsidRPr="00731836">
        <w:rPr>
          <w:rFonts w:ascii="Century Gothic" w:hAnsi="Century Gothic" w:cs="Arial"/>
          <w:sz w:val="22"/>
          <w:szCs w:val="22"/>
        </w:rPr>
        <w:t xml:space="preserve"> </w:t>
      </w:r>
      <w:r w:rsidRPr="00731836">
        <w:rPr>
          <w:rFonts w:ascii="Century Gothic" w:hAnsi="Century Gothic" w:cs="Arial"/>
          <w:sz w:val="22"/>
          <w:szCs w:val="22"/>
        </w:rPr>
        <w:t>un honorario</w:t>
      </w:r>
      <w:r w:rsidR="007631A0" w:rsidRPr="00731836">
        <w:rPr>
          <w:rFonts w:ascii="Century Gothic" w:hAnsi="Century Gothic" w:cs="Arial"/>
          <w:sz w:val="22"/>
          <w:szCs w:val="22"/>
        </w:rPr>
        <w:t xml:space="preserve"> sobre los costos d</w:t>
      </w:r>
      <w:r w:rsidR="005851F9" w:rsidRPr="00731836">
        <w:rPr>
          <w:rFonts w:ascii="Century Gothic" w:hAnsi="Century Gothic" w:cs="Arial"/>
          <w:sz w:val="22"/>
          <w:szCs w:val="22"/>
        </w:rPr>
        <w:t>irectos.</w:t>
      </w:r>
    </w:p>
    <w:p w14:paraId="2ECA04DC" w14:textId="77777777" w:rsidR="00CA7655" w:rsidRPr="00731836" w:rsidRDefault="00CA7655" w:rsidP="00E104FE">
      <w:pPr>
        <w:contextualSpacing/>
        <w:jc w:val="both"/>
        <w:rPr>
          <w:rFonts w:ascii="Century Gothic" w:hAnsi="Century Gothic" w:cs="Arial"/>
          <w:sz w:val="22"/>
          <w:szCs w:val="22"/>
        </w:rPr>
      </w:pPr>
    </w:p>
    <w:p w14:paraId="25C78E40" w14:textId="260CDC0C" w:rsidR="004613E1" w:rsidRPr="00731836" w:rsidRDefault="00A826A3">
      <w:pPr>
        <w:pStyle w:val="Ttulo1"/>
        <w:numPr>
          <w:ilvl w:val="0"/>
          <w:numId w:val="27"/>
        </w:numPr>
        <w:spacing w:before="0" w:after="0" w:line="240" w:lineRule="atLeast"/>
        <w:jc w:val="both"/>
        <w:rPr>
          <w:rFonts w:ascii="Century Gothic" w:hAnsi="Century Gothic"/>
          <w:sz w:val="22"/>
          <w:szCs w:val="22"/>
          <w:lang w:val="es-CO"/>
        </w:rPr>
      </w:pPr>
      <w:bookmarkStart w:id="39" w:name="_Toc212565286"/>
      <w:r w:rsidRPr="00731836">
        <w:rPr>
          <w:rFonts w:ascii="Century Gothic" w:hAnsi="Century Gothic"/>
          <w:sz w:val="22"/>
          <w:szCs w:val="22"/>
          <w:lang w:val="es-CO"/>
        </w:rPr>
        <w:t>PRESUPUESTO OFICIAL</w:t>
      </w:r>
      <w:bookmarkEnd w:id="39"/>
    </w:p>
    <w:p w14:paraId="56628576" w14:textId="77777777" w:rsidR="0053075E" w:rsidRPr="00731836" w:rsidRDefault="0053075E" w:rsidP="00E104FE">
      <w:pPr>
        <w:jc w:val="both"/>
        <w:rPr>
          <w:rFonts w:ascii="Century Gothic" w:hAnsi="Century Gothic"/>
          <w:sz w:val="22"/>
          <w:szCs w:val="22"/>
        </w:rPr>
      </w:pPr>
    </w:p>
    <w:p w14:paraId="73A90537" w14:textId="10B12A9C" w:rsidR="004613E1" w:rsidRPr="00731836" w:rsidRDefault="004613E1">
      <w:pPr>
        <w:pStyle w:val="Ttulo2"/>
        <w:numPr>
          <w:ilvl w:val="1"/>
          <w:numId w:val="27"/>
        </w:numPr>
        <w:spacing w:before="0" w:after="0" w:line="240" w:lineRule="atLeast"/>
        <w:jc w:val="both"/>
        <w:rPr>
          <w:rFonts w:ascii="Century Gothic" w:hAnsi="Century Gothic"/>
          <w:i/>
          <w:sz w:val="22"/>
          <w:szCs w:val="22"/>
          <w:lang w:val="es-CO"/>
        </w:rPr>
      </w:pPr>
      <w:bookmarkStart w:id="40" w:name="_Toc212565287"/>
      <w:r w:rsidRPr="00731836">
        <w:rPr>
          <w:rFonts w:ascii="Century Gothic" w:hAnsi="Century Gothic"/>
          <w:sz w:val="22"/>
          <w:szCs w:val="22"/>
          <w:lang w:val="es-CO"/>
        </w:rPr>
        <w:t>DETERMINACIÓN DEL PRESUPUESTO OFICIAL</w:t>
      </w:r>
      <w:bookmarkEnd w:id="40"/>
    </w:p>
    <w:p w14:paraId="77BC541F" w14:textId="77777777" w:rsidR="0053075E" w:rsidRPr="00731836" w:rsidRDefault="0053075E" w:rsidP="00E104FE">
      <w:pPr>
        <w:jc w:val="both"/>
        <w:rPr>
          <w:rFonts w:ascii="Century Gothic" w:hAnsi="Century Gothic"/>
          <w:sz w:val="22"/>
          <w:szCs w:val="22"/>
        </w:rPr>
      </w:pPr>
    </w:p>
    <w:p w14:paraId="3639F243" w14:textId="0414303C" w:rsidR="00644D93" w:rsidRPr="00731836" w:rsidRDefault="00A826A3"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Con fundamento en las anteriores variables se ha establecido el monto del presupuesto estimado para la </w:t>
      </w:r>
      <w:r w:rsidR="00644D93" w:rsidRPr="00731836">
        <w:rPr>
          <w:rFonts w:ascii="Century Gothic" w:hAnsi="Century Gothic" w:cs="Arial"/>
          <w:sz w:val="22"/>
          <w:szCs w:val="22"/>
        </w:rPr>
        <w:t>ejecución de las actividades de la obra es necesario el suministro de herramientas y materiales, los cuales se encuentran contemplados en los estudios y diseños que contienen las especificaciones técnicas y son parte de los anexos que se entregaran por parte de la ADI SAS ESP a la interventoría y contratista de obra, previo perfeccionamiento del contrato.</w:t>
      </w:r>
    </w:p>
    <w:p w14:paraId="158B0D58" w14:textId="77777777" w:rsidR="0053075E" w:rsidRPr="00731836" w:rsidRDefault="0053075E" w:rsidP="00E104FE">
      <w:pPr>
        <w:contextualSpacing/>
        <w:jc w:val="both"/>
        <w:rPr>
          <w:rFonts w:ascii="Century Gothic" w:hAnsi="Century Gothic" w:cs="Arial"/>
          <w:sz w:val="22"/>
          <w:szCs w:val="22"/>
        </w:rPr>
      </w:pPr>
    </w:p>
    <w:p w14:paraId="7E10D853" w14:textId="7E82BF4E" w:rsidR="00E503BB" w:rsidRPr="00731836" w:rsidRDefault="00644D93"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Para el estudio de precios que soporta el valor de la presente contratación, se tuvo como referencia la base de análisis de precios unitarios (APU) aprobados por ADI SAS ESP, cuyo análisis de los costos directos (precios de materiales, mano de obra actual del mercado, trasiego, transporte terrestre y fluvial) y de los costos indirectos </w:t>
      </w:r>
      <w:r w:rsidR="007631A0" w:rsidRPr="00731836">
        <w:rPr>
          <w:rFonts w:ascii="Century Gothic" w:hAnsi="Century Gothic" w:cs="Arial"/>
          <w:sz w:val="22"/>
          <w:szCs w:val="22"/>
        </w:rPr>
        <w:t>(administración, imprevistos y u</w:t>
      </w:r>
      <w:r w:rsidRPr="00731836">
        <w:rPr>
          <w:rFonts w:ascii="Century Gothic" w:hAnsi="Century Gothic" w:cs="Arial"/>
          <w:sz w:val="22"/>
          <w:szCs w:val="22"/>
        </w:rPr>
        <w:t>tilidad esperada) asociados a la ejecución del proyecto, así mismo se realizó la cotización de algunos materiales básicos y equipos por p</w:t>
      </w:r>
      <w:r w:rsidR="00A028C3" w:rsidRPr="00731836">
        <w:rPr>
          <w:rFonts w:ascii="Century Gothic" w:hAnsi="Century Gothic" w:cs="Arial"/>
          <w:sz w:val="22"/>
          <w:szCs w:val="22"/>
        </w:rPr>
        <w:t>arte de proveedores a nombre de</w:t>
      </w:r>
      <w:r w:rsidRPr="00731836">
        <w:rPr>
          <w:rFonts w:ascii="Century Gothic" w:hAnsi="Century Gothic" w:cs="Arial"/>
          <w:sz w:val="22"/>
          <w:szCs w:val="22"/>
        </w:rPr>
        <w:t xml:space="preserve"> ADI SAS ESP.</w:t>
      </w:r>
    </w:p>
    <w:p w14:paraId="7618F6A0" w14:textId="77777777" w:rsidR="0053075E" w:rsidRPr="00731836" w:rsidRDefault="0053075E" w:rsidP="00E104FE">
      <w:pPr>
        <w:contextualSpacing/>
        <w:jc w:val="both"/>
        <w:rPr>
          <w:rFonts w:ascii="Century Gothic" w:hAnsi="Century Gothic" w:cs="Arial"/>
          <w:b/>
          <w:sz w:val="22"/>
          <w:szCs w:val="22"/>
        </w:rPr>
      </w:pPr>
    </w:p>
    <w:p w14:paraId="2E61FADD" w14:textId="6ECF5179" w:rsidR="007022C7" w:rsidRPr="00731836" w:rsidRDefault="007022C7">
      <w:pPr>
        <w:pStyle w:val="Ttulo2"/>
        <w:numPr>
          <w:ilvl w:val="1"/>
          <w:numId w:val="27"/>
        </w:numPr>
        <w:spacing w:before="0" w:after="0" w:line="240" w:lineRule="atLeast"/>
        <w:ind w:hanging="428"/>
        <w:contextualSpacing/>
        <w:jc w:val="both"/>
        <w:rPr>
          <w:rFonts w:ascii="Century Gothic" w:hAnsi="Century Gothic"/>
          <w:sz w:val="22"/>
          <w:szCs w:val="22"/>
          <w:lang w:val="es-CO"/>
        </w:rPr>
      </w:pPr>
      <w:bookmarkStart w:id="41" w:name="_Toc212565288"/>
      <w:r w:rsidRPr="00731836">
        <w:rPr>
          <w:rFonts w:ascii="Century Gothic" w:hAnsi="Century Gothic"/>
          <w:sz w:val="22"/>
          <w:szCs w:val="22"/>
          <w:lang w:val="es-CO"/>
        </w:rPr>
        <w:t>VALOR ESTIMADO DEL CONTRATO</w:t>
      </w:r>
      <w:bookmarkEnd w:id="41"/>
      <w:r w:rsidRPr="00731836">
        <w:rPr>
          <w:rFonts w:ascii="Century Gothic" w:hAnsi="Century Gothic"/>
          <w:sz w:val="22"/>
          <w:szCs w:val="22"/>
          <w:lang w:val="es-CO"/>
        </w:rPr>
        <w:t xml:space="preserve"> </w:t>
      </w:r>
    </w:p>
    <w:p w14:paraId="18C8C62D" w14:textId="77777777" w:rsidR="00054536" w:rsidRPr="00731836" w:rsidRDefault="00054536" w:rsidP="005C7878">
      <w:pPr>
        <w:rPr>
          <w:rFonts w:ascii="Century Gothic" w:hAnsi="Century Gothic"/>
        </w:rPr>
      </w:pPr>
    </w:p>
    <w:p w14:paraId="2643496C" w14:textId="362D0C86" w:rsidR="00424051" w:rsidRPr="002F590D" w:rsidRDefault="00C70F95" w:rsidP="00E104FE">
      <w:pPr>
        <w:contextualSpacing/>
        <w:jc w:val="both"/>
        <w:rPr>
          <w:rFonts w:ascii="Century Gothic" w:hAnsi="Century Gothic" w:cs="Arial"/>
          <w:b/>
          <w:bCs/>
          <w:sz w:val="22"/>
          <w:szCs w:val="22"/>
        </w:rPr>
      </w:pPr>
      <w:r w:rsidRPr="00731836">
        <w:rPr>
          <w:rFonts w:ascii="Century Gothic" w:hAnsi="Century Gothic" w:cs="Arial"/>
        </w:rPr>
        <w:t xml:space="preserve">El </w:t>
      </w:r>
      <w:r w:rsidR="00FA1A22" w:rsidRPr="00731836">
        <w:rPr>
          <w:rFonts w:ascii="Century Gothic" w:hAnsi="Century Gothic" w:cs="Arial"/>
          <w:sz w:val="22"/>
          <w:szCs w:val="22"/>
        </w:rPr>
        <w:t xml:space="preserve">valor estimado del contrato corresponde a la suma </w:t>
      </w:r>
      <w:r w:rsidR="00EE7111" w:rsidRPr="00731836">
        <w:rPr>
          <w:rFonts w:ascii="Century Gothic" w:hAnsi="Century Gothic" w:cs="Arial"/>
          <w:sz w:val="22"/>
          <w:szCs w:val="22"/>
        </w:rPr>
        <w:t xml:space="preserve">de </w:t>
      </w:r>
      <w:r w:rsidR="00820EC5" w:rsidRPr="00731836">
        <w:rPr>
          <w:rFonts w:ascii="Century Gothic" w:hAnsi="Century Gothic" w:cs="Arial"/>
          <w:b/>
          <w:bCs/>
          <w:sz w:val="22"/>
          <w:szCs w:val="22"/>
        </w:rPr>
        <w:t xml:space="preserve">DOS MIL </w:t>
      </w:r>
      <w:r w:rsidR="002F590D">
        <w:rPr>
          <w:rFonts w:ascii="Century Gothic" w:hAnsi="Century Gothic" w:cs="Arial"/>
          <w:b/>
          <w:bCs/>
          <w:sz w:val="22"/>
          <w:szCs w:val="22"/>
        </w:rPr>
        <w:t>DOSCIENTOS CINCO MILLONES QUINIENTOS DIECINIEVE MIL TRESCIENTOS OCHENTA Y UN PESOS</w:t>
      </w:r>
      <w:r w:rsidR="00025B07" w:rsidRPr="00731836">
        <w:rPr>
          <w:rFonts w:ascii="Century Gothic" w:hAnsi="Century Gothic" w:cs="Arial"/>
          <w:b/>
          <w:bCs/>
          <w:sz w:val="22"/>
          <w:szCs w:val="22"/>
        </w:rPr>
        <w:t xml:space="preserve"> </w:t>
      </w:r>
      <w:r w:rsidR="00B606D5" w:rsidRPr="00731836">
        <w:rPr>
          <w:rFonts w:ascii="Century Gothic" w:hAnsi="Century Gothic" w:cs="Arial"/>
          <w:b/>
          <w:bCs/>
          <w:sz w:val="22"/>
          <w:szCs w:val="22"/>
        </w:rPr>
        <w:t>M</w:t>
      </w:r>
      <w:r w:rsidR="00EE7111" w:rsidRPr="00731836">
        <w:rPr>
          <w:rFonts w:ascii="Century Gothic" w:hAnsi="Century Gothic" w:cs="Arial"/>
          <w:b/>
          <w:bCs/>
          <w:sz w:val="22"/>
          <w:szCs w:val="22"/>
        </w:rPr>
        <w:t>/</w:t>
      </w:r>
      <w:r w:rsidR="00B606D5" w:rsidRPr="00731836">
        <w:rPr>
          <w:rFonts w:ascii="Century Gothic" w:hAnsi="Century Gothic" w:cs="Arial"/>
          <w:b/>
          <w:bCs/>
          <w:sz w:val="22"/>
          <w:szCs w:val="22"/>
        </w:rPr>
        <w:t xml:space="preserve">CTE </w:t>
      </w:r>
      <w:r w:rsidR="002F590D">
        <w:rPr>
          <w:rFonts w:ascii="Century Gothic" w:hAnsi="Century Gothic" w:cs="Arial"/>
          <w:b/>
          <w:bCs/>
          <w:sz w:val="22"/>
          <w:szCs w:val="22"/>
        </w:rPr>
        <w:t>(</w:t>
      </w:r>
      <w:r w:rsidR="002F590D" w:rsidRPr="002F590D">
        <w:rPr>
          <w:rFonts w:ascii="Century Gothic" w:hAnsi="Century Gothic" w:cs="Arial"/>
          <w:b/>
          <w:bCs/>
          <w:sz w:val="22"/>
          <w:szCs w:val="22"/>
        </w:rPr>
        <w:t>$2.205.519.381,00</w:t>
      </w:r>
      <w:r w:rsidR="00EB7CF4" w:rsidRPr="00731836">
        <w:rPr>
          <w:rFonts w:ascii="Century Gothic" w:hAnsi="Century Gothic" w:cs="Arial"/>
          <w:b/>
          <w:sz w:val="22"/>
          <w:szCs w:val="22"/>
        </w:rPr>
        <w:t>)</w:t>
      </w:r>
      <w:r w:rsidR="00EB7CF4" w:rsidRPr="00731836">
        <w:rPr>
          <w:rFonts w:ascii="Century Gothic" w:hAnsi="Century Gothic" w:cs="Arial"/>
          <w:sz w:val="22"/>
          <w:szCs w:val="22"/>
        </w:rPr>
        <w:t xml:space="preserve"> </w:t>
      </w:r>
      <w:r w:rsidR="00FA1A22" w:rsidRPr="00731836">
        <w:rPr>
          <w:rFonts w:ascii="Century Gothic" w:hAnsi="Century Gothic" w:cs="Arial"/>
          <w:sz w:val="22"/>
          <w:szCs w:val="22"/>
        </w:rPr>
        <w:t>el cual incluye costos directos e in</w:t>
      </w:r>
      <w:r w:rsidR="002C4E30" w:rsidRPr="00731836">
        <w:rPr>
          <w:rFonts w:ascii="Century Gothic" w:hAnsi="Century Gothic" w:cs="Arial"/>
          <w:sz w:val="22"/>
          <w:szCs w:val="22"/>
        </w:rPr>
        <w:t>directos</w:t>
      </w:r>
      <w:r w:rsidR="00B606D5" w:rsidRPr="00731836">
        <w:rPr>
          <w:rFonts w:ascii="Century Gothic" w:hAnsi="Century Gothic" w:cs="Arial"/>
          <w:sz w:val="22"/>
          <w:szCs w:val="22"/>
        </w:rPr>
        <w:t>, costos ambientales, certificación RETIE</w:t>
      </w:r>
      <w:r w:rsidR="00025B07" w:rsidRPr="00731836">
        <w:rPr>
          <w:rFonts w:ascii="Century Gothic" w:hAnsi="Century Gothic" w:cs="Arial"/>
          <w:sz w:val="22"/>
          <w:szCs w:val="22"/>
        </w:rPr>
        <w:t xml:space="preserve"> y RETILAP</w:t>
      </w:r>
      <w:r w:rsidR="00E025EC">
        <w:rPr>
          <w:rFonts w:ascii="Century Gothic" w:hAnsi="Century Gothic" w:cs="Arial"/>
          <w:sz w:val="22"/>
          <w:szCs w:val="22"/>
        </w:rPr>
        <w:t xml:space="preserve">, </w:t>
      </w:r>
      <w:r w:rsidR="00E025EC" w:rsidRPr="008119A3">
        <w:rPr>
          <w:rFonts w:ascii="Century Gothic" w:hAnsi="Century Gothic" w:cs="Arial"/>
          <w:sz w:val="22"/>
          <w:szCs w:val="22"/>
        </w:rPr>
        <w:t>proyectados desde</w:t>
      </w:r>
      <w:r w:rsidR="004A1417">
        <w:rPr>
          <w:rFonts w:ascii="Century Gothic" w:hAnsi="Century Gothic" w:cs="Arial"/>
          <w:sz w:val="22"/>
          <w:szCs w:val="22"/>
        </w:rPr>
        <w:t xml:space="preserve"> el municipio de </w:t>
      </w:r>
      <w:proofErr w:type="spellStart"/>
      <w:r w:rsidR="004A1417">
        <w:rPr>
          <w:rFonts w:ascii="Century Gothic" w:hAnsi="Century Gothic" w:cs="Arial"/>
          <w:sz w:val="22"/>
          <w:szCs w:val="22"/>
        </w:rPr>
        <w:t>Taraira</w:t>
      </w:r>
      <w:proofErr w:type="spellEnd"/>
      <w:r w:rsidR="004A1417">
        <w:rPr>
          <w:rFonts w:ascii="Century Gothic" w:hAnsi="Century Gothic" w:cs="Arial"/>
          <w:sz w:val="22"/>
          <w:szCs w:val="22"/>
        </w:rPr>
        <w:t>.</w:t>
      </w:r>
    </w:p>
    <w:p w14:paraId="3B45A67B" w14:textId="0C7E817B" w:rsidR="00EE7111" w:rsidRDefault="00EE7111" w:rsidP="00E104FE">
      <w:pPr>
        <w:contextualSpacing/>
        <w:jc w:val="both"/>
        <w:rPr>
          <w:rFonts w:ascii="Century Gothic" w:hAnsi="Century Gothic" w:cs="Arial"/>
          <w:noProof/>
          <w:sz w:val="22"/>
          <w:szCs w:val="22"/>
        </w:rPr>
      </w:pPr>
    </w:p>
    <w:tbl>
      <w:tblPr>
        <w:tblStyle w:val="Tablaconcuadrcula"/>
        <w:tblW w:w="0" w:type="auto"/>
        <w:tblLook w:val="04A0" w:firstRow="1" w:lastRow="0" w:firstColumn="1" w:lastColumn="0" w:noHBand="0" w:noVBand="1"/>
      </w:tblPr>
      <w:tblGrid>
        <w:gridCol w:w="672"/>
        <w:gridCol w:w="2158"/>
        <w:gridCol w:w="1032"/>
        <w:gridCol w:w="1312"/>
        <w:gridCol w:w="1585"/>
        <w:gridCol w:w="2020"/>
      </w:tblGrid>
      <w:tr w:rsidR="002F590D" w:rsidRPr="002F590D" w14:paraId="1B824C5B" w14:textId="77777777" w:rsidTr="00974200">
        <w:trPr>
          <w:trHeight w:val="600"/>
        </w:trPr>
        <w:tc>
          <w:tcPr>
            <w:tcW w:w="7260" w:type="dxa"/>
            <w:gridSpan w:val="6"/>
            <w:shd w:val="clear" w:color="auto" w:fill="BDD6EE" w:themeFill="accent5" w:themeFillTint="66"/>
            <w:hideMark/>
          </w:tcPr>
          <w:p w14:paraId="34618043" w14:textId="77777777" w:rsidR="002F590D" w:rsidRPr="002F590D" w:rsidRDefault="002F590D" w:rsidP="00974200">
            <w:pPr>
              <w:contextualSpacing/>
              <w:jc w:val="center"/>
              <w:rPr>
                <w:rFonts w:ascii="Century Gothic" w:hAnsi="Century Gothic" w:cs="Arial"/>
                <w:b/>
                <w:bCs/>
                <w:sz w:val="22"/>
                <w:szCs w:val="22"/>
              </w:rPr>
            </w:pPr>
            <w:r w:rsidRPr="002F590D">
              <w:rPr>
                <w:rFonts w:ascii="Century Gothic" w:hAnsi="Century Gothic" w:cs="Arial"/>
                <w:b/>
                <w:bCs/>
                <w:sz w:val="22"/>
                <w:szCs w:val="22"/>
              </w:rPr>
              <w:t>CONSTRUCCIÓN PUENTE PEATONAL QUE COMUNICA A LA PISTA CON EL CASCO URBANO DEL MUNICIPIO DE TARAIRA, DEPARTAMENTO DEL VAUPÉS</w:t>
            </w:r>
          </w:p>
        </w:tc>
      </w:tr>
      <w:tr w:rsidR="002F590D" w:rsidRPr="002F590D" w14:paraId="5C05A1C2" w14:textId="77777777" w:rsidTr="00974200">
        <w:trPr>
          <w:trHeight w:val="135"/>
        </w:trPr>
        <w:tc>
          <w:tcPr>
            <w:tcW w:w="7260" w:type="dxa"/>
            <w:gridSpan w:val="6"/>
            <w:shd w:val="clear" w:color="auto" w:fill="BDD6EE" w:themeFill="accent5" w:themeFillTint="66"/>
            <w:hideMark/>
          </w:tcPr>
          <w:p w14:paraId="70B7F381" w14:textId="3BE2588A" w:rsidR="002F590D" w:rsidRPr="002F590D" w:rsidRDefault="002F590D" w:rsidP="00974200">
            <w:pPr>
              <w:contextualSpacing/>
              <w:jc w:val="center"/>
              <w:rPr>
                <w:rFonts w:ascii="Century Gothic" w:hAnsi="Century Gothic" w:cs="Arial"/>
                <w:sz w:val="22"/>
                <w:szCs w:val="22"/>
              </w:rPr>
            </w:pPr>
          </w:p>
        </w:tc>
      </w:tr>
      <w:tr w:rsidR="002F590D" w:rsidRPr="002F590D" w14:paraId="3D0DF2C8" w14:textId="77777777" w:rsidTr="00974200">
        <w:trPr>
          <w:trHeight w:val="225"/>
        </w:trPr>
        <w:tc>
          <w:tcPr>
            <w:tcW w:w="7260" w:type="dxa"/>
            <w:gridSpan w:val="6"/>
            <w:shd w:val="clear" w:color="auto" w:fill="BDD6EE" w:themeFill="accent5" w:themeFillTint="66"/>
            <w:hideMark/>
          </w:tcPr>
          <w:p w14:paraId="5F1B8018" w14:textId="77777777" w:rsidR="002F590D" w:rsidRPr="002F590D" w:rsidRDefault="002F590D" w:rsidP="00974200">
            <w:pPr>
              <w:contextualSpacing/>
              <w:jc w:val="center"/>
              <w:rPr>
                <w:rFonts w:ascii="Century Gothic" w:hAnsi="Century Gothic" w:cs="Arial"/>
                <w:b/>
                <w:bCs/>
                <w:sz w:val="22"/>
                <w:szCs w:val="22"/>
              </w:rPr>
            </w:pPr>
            <w:r w:rsidRPr="002F590D">
              <w:rPr>
                <w:rFonts w:ascii="Century Gothic" w:hAnsi="Century Gothic" w:cs="Arial"/>
                <w:b/>
                <w:bCs/>
                <w:sz w:val="22"/>
                <w:szCs w:val="22"/>
              </w:rPr>
              <w:t>PRESUPUESTO DE OBRA</w:t>
            </w:r>
          </w:p>
        </w:tc>
      </w:tr>
      <w:tr w:rsidR="002F590D" w:rsidRPr="002F590D" w14:paraId="399E3AE8" w14:textId="77777777" w:rsidTr="002F590D">
        <w:trPr>
          <w:trHeight w:val="289"/>
        </w:trPr>
        <w:tc>
          <w:tcPr>
            <w:tcW w:w="620" w:type="dxa"/>
            <w:hideMark/>
          </w:tcPr>
          <w:p w14:paraId="5B27C93B"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ITEM</w:t>
            </w:r>
          </w:p>
        </w:tc>
        <w:tc>
          <w:tcPr>
            <w:tcW w:w="2820" w:type="dxa"/>
            <w:hideMark/>
          </w:tcPr>
          <w:p w14:paraId="205FCFD3"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ACTIVIDAD</w:t>
            </w:r>
          </w:p>
        </w:tc>
        <w:tc>
          <w:tcPr>
            <w:tcW w:w="760" w:type="dxa"/>
            <w:hideMark/>
          </w:tcPr>
          <w:p w14:paraId="16B4A101"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UNIDAD</w:t>
            </w:r>
          </w:p>
        </w:tc>
        <w:tc>
          <w:tcPr>
            <w:tcW w:w="740" w:type="dxa"/>
            <w:hideMark/>
          </w:tcPr>
          <w:p w14:paraId="2A91648D"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CANTIDAD</w:t>
            </w:r>
          </w:p>
        </w:tc>
        <w:tc>
          <w:tcPr>
            <w:tcW w:w="980" w:type="dxa"/>
            <w:hideMark/>
          </w:tcPr>
          <w:p w14:paraId="26CB501D"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VALOR UNITARIO</w:t>
            </w:r>
          </w:p>
        </w:tc>
        <w:tc>
          <w:tcPr>
            <w:tcW w:w="1340" w:type="dxa"/>
            <w:hideMark/>
          </w:tcPr>
          <w:p w14:paraId="60CD28AC"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VALOR TOTAL</w:t>
            </w:r>
          </w:p>
        </w:tc>
      </w:tr>
      <w:tr w:rsidR="002F590D" w:rsidRPr="002F590D" w14:paraId="0E0A9E39" w14:textId="77777777" w:rsidTr="002F590D">
        <w:trPr>
          <w:trHeight w:val="192"/>
        </w:trPr>
        <w:tc>
          <w:tcPr>
            <w:tcW w:w="620" w:type="dxa"/>
            <w:hideMark/>
          </w:tcPr>
          <w:p w14:paraId="0646A9C1"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1</w:t>
            </w:r>
          </w:p>
        </w:tc>
        <w:tc>
          <w:tcPr>
            <w:tcW w:w="2820" w:type="dxa"/>
            <w:hideMark/>
          </w:tcPr>
          <w:p w14:paraId="5FEB11ED"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Preliminares</w:t>
            </w:r>
          </w:p>
        </w:tc>
        <w:tc>
          <w:tcPr>
            <w:tcW w:w="760" w:type="dxa"/>
            <w:hideMark/>
          </w:tcPr>
          <w:p w14:paraId="581B8F82"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 </w:t>
            </w:r>
          </w:p>
        </w:tc>
        <w:tc>
          <w:tcPr>
            <w:tcW w:w="740" w:type="dxa"/>
            <w:hideMark/>
          </w:tcPr>
          <w:p w14:paraId="345D42F9"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 </w:t>
            </w:r>
          </w:p>
        </w:tc>
        <w:tc>
          <w:tcPr>
            <w:tcW w:w="980" w:type="dxa"/>
            <w:hideMark/>
          </w:tcPr>
          <w:p w14:paraId="78DF0EA3"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 </w:t>
            </w:r>
          </w:p>
        </w:tc>
        <w:tc>
          <w:tcPr>
            <w:tcW w:w="1340" w:type="dxa"/>
            <w:hideMark/>
          </w:tcPr>
          <w:p w14:paraId="20418EA9"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$191.740.635,00</w:t>
            </w:r>
          </w:p>
        </w:tc>
      </w:tr>
      <w:tr w:rsidR="002F590D" w:rsidRPr="002F590D" w14:paraId="34D20564" w14:textId="77777777" w:rsidTr="002F590D">
        <w:trPr>
          <w:trHeight w:val="330"/>
        </w:trPr>
        <w:tc>
          <w:tcPr>
            <w:tcW w:w="620" w:type="dxa"/>
            <w:hideMark/>
          </w:tcPr>
          <w:p w14:paraId="4864A65B"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1,1</w:t>
            </w:r>
          </w:p>
        </w:tc>
        <w:tc>
          <w:tcPr>
            <w:tcW w:w="2820" w:type="dxa"/>
            <w:hideMark/>
          </w:tcPr>
          <w:p w14:paraId="584ECCFF"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LOCALIZACIÓN Y REPLANTEO MANUAL (INCLUYE CARTERA Y PLANOS)</w:t>
            </w:r>
          </w:p>
        </w:tc>
        <w:tc>
          <w:tcPr>
            <w:tcW w:w="760" w:type="dxa"/>
            <w:hideMark/>
          </w:tcPr>
          <w:p w14:paraId="621B279B"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M2</w:t>
            </w:r>
          </w:p>
        </w:tc>
        <w:tc>
          <w:tcPr>
            <w:tcW w:w="740" w:type="dxa"/>
            <w:hideMark/>
          </w:tcPr>
          <w:p w14:paraId="46CB3E66"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189,40</w:t>
            </w:r>
          </w:p>
        </w:tc>
        <w:tc>
          <w:tcPr>
            <w:tcW w:w="980" w:type="dxa"/>
            <w:hideMark/>
          </w:tcPr>
          <w:p w14:paraId="7E25A7C4"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$19.544,00</w:t>
            </w:r>
          </w:p>
        </w:tc>
        <w:tc>
          <w:tcPr>
            <w:tcW w:w="1340" w:type="dxa"/>
            <w:hideMark/>
          </w:tcPr>
          <w:p w14:paraId="05A20CCF"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$3.701.634,00</w:t>
            </w:r>
          </w:p>
        </w:tc>
      </w:tr>
      <w:tr w:rsidR="002F590D" w:rsidRPr="002F590D" w14:paraId="45304DA7" w14:textId="77777777" w:rsidTr="002F590D">
        <w:trPr>
          <w:trHeight w:val="330"/>
        </w:trPr>
        <w:tc>
          <w:tcPr>
            <w:tcW w:w="620" w:type="dxa"/>
            <w:hideMark/>
          </w:tcPr>
          <w:p w14:paraId="78259CE6"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lastRenderedPageBreak/>
              <w:t>1,2</w:t>
            </w:r>
          </w:p>
        </w:tc>
        <w:tc>
          <w:tcPr>
            <w:tcW w:w="2820" w:type="dxa"/>
            <w:hideMark/>
          </w:tcPr>
          <w:p w14:paraId="56012002"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EXCAVACION MANUAL EN CONGLOMERADO H= 0 - 6.00 M INCLUYE CARGUE</w:t>
            </w:r>
          </w:p>
        </w:tc>
        <w:tc>
          <w:tcPr>
            <w:tcW w:w="760" w:type="dxa"/>
            <w:hideMark/>
          </w:tcPr>
          <w:p w14:paraId="0435E1B2"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M3</w:t>
            </w:r>
          </w:p>
        </w:tc>
        <w:tc>
          <w:tcPr>
            <w:tcW w:w="740" w:type="dxa"/>
            <w:hideMark/>
          </w:tcPr>
          <w:p w14:paraId="22200B89"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210,94</w:t>
            </w:r>
          </w:p>
        </w:tc>
        <w:tc>
          <w:tcPr>
            <w:tcW w:w="980" w:type="dxa"/>
            <w:hideMark/>
          </w:tcPr>
          <w:p w14:paraId="42673E24"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$422.225,00</w:t>
            </w:r>
          </w:p>
        </w:tc>
        <w:tc>
          <w:tcPr>
            <w:tcW w:w="1340" w:type="dxa"/>
            <w:hideMark/>
          </w:tcPr>
          <w:p w14:paraId="0DC7CDD6"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$89.064.142,00</w:t>
            </w:r>
          </w:p>
        </w:tc>
      </w:tr>
      <w:tr w:rsidR="002F590D" w:rsidRPr="002F590D" w14:paraId="52FEFFEB" w14:textId="77777777" w:rsidTr="002F590D">
        <w:trPr>
          <w:trHeight w:val="330"/>
        </w:trPr>
        <w:tc>
          <w:tcPr>
            <w:tcW w:w="620" w:type="dxa"/>
            <w:hideMark/>
          </w:tcPr>
          <w:p w14:paraId="691FE15F"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1,3</w:t>
            </w:r>
          </w:p>
        </w:tc>
        <w:tc>
          <w:tcPr>
            <w:tcW w:w="2820" w:type="dxa"/>
            <w:hideMark/>
          </w:tcPr>
          <w:p w14:paraId="0715F453"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RELLENO PARA ESTRUCTURAS CON RECEBO. COMPACTACIÓN MANUAL</w:t>
            </w:r>
          </w:p>
        </w:tc>
        <w:tc>
          <w:tcPr>
            <w:tcW w:w="760" w:type="dxa"/>
            <w:hideMark/>
          </w:tcPr>
          <w:p w14:paraId="704ABC76"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M3</w:t>
            </w:r>
          </w:p>
        </w:tc>
        <w:tc>
          <w:tcPr>
            <w:tcW w:w="740" w:type="dxa"/>
            <w:hideMark/>
          </w:tcPr>
          <w:p w14:paraId="7E2CF06D"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265,80</w:t>
            </w:r>
          </w:p>
        </w:tc>
        <w:tc>
          <w:tcPr>
            <w:tcW w:w="980" w:type="dxa"/>
            <w:hideMark/>
          </w:tcPr>
          <w:p w14:paraId="1D1085A7"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$307.317,00</w:t>
            </w:r>
          </w:p>
        </w:tc>
        <w:tc>
          <w:tcPr>
            <w:tcW w:w="1340" w:type="dxa"/>
            <w:hideMark/>
          </w:tcPr>
          <w:p w14:paraId="1DE41B7B"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$81.684.859,00</w:t>
            </w:r>
          </w:p>
        </w:tc>
      </w:tr>
      <w:tr w:rsidR="002F590D" w:rsidRPr="002F590D" w14:paraId="3DD5AEC5" w14:textId="77777777" w:rsidTr="002F590D">
        <w:trPr>
          <w:trHeight w:val="165"/>
        </w:trPr>
        <w:tc>
          <w:tcPr>
            <w:tcW w:w="620" w:type="dxa"/>
            <w:hideMark/>
          </w:tcPr>
          <w:p w14:paraId="1BACCA17"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1,4</w:t>
            </w:r>
          </w:p>
        </w:tc>
        <w:tc>
          <w:tcPr>
            <w:tcW w:w="2820" w:type="dxa"/>
            <w:hideMark/>
          </w:tcPr>
          <w:p w14:paraId="4ED1A786"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TRANSPORTE DE MATERIAL GRANULAR</w:t>
            </w:r>
          </w:p>
        </w:tc>
        <w:tc>
          <w:tcPr>
            <w:tcW w:w="760" w:type="dxa"/>
            <w:hideMark/>
          </w:tcPr>
          <w:p w14:paraId="5C14B158"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VJE</w:t>
            </w:r>
          </w:p>
        </w:tc>
        <w:tc>
          <w:tcPr>
            <w:tcW w:w="740" w:type="dxa"/>
            <w:hideMark/>
          </w:tcPr>
          <w:p w14:paraId="20E46BDD"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133,00</w:t>
            </w:r>
          </w:p>
        </w:tc>
        <w:tc>
          <w:tcPr>
            <w:tcW w:w="980" w:type="dxa"/>
            <w:hideMark/>
          </w:tcPr>
          <w:p w14:paraId="760AD087"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$130.000,00</w:t>
            </w:r>
          </w:p>
        </w:tc>
        <w:tc>
          <w:tcPr>
            <w:tcW w:w="1340" w:type="dxa"/>
            <w:hideMark/>
          </w:tcPr>
          <w:p w14:paraId="17EEC3AE"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$17.290.000,00</w:t>
            </w:r>
          </w:p>
        </w:tc>
      </w:tr>
      <w:tr w:rsidR="002F590D" w:rsidRPr="002F590D" w14:paraId="3A156F50" w14:textId="77777777" w:rsidTr="002F590D">
        <w:trPr>
          <w:trHeight w:val="165"/>
        </w:trPr>
        <w:tc>
          <w:tcPr>
            <w:tcW w:w="620" w:type="dxa"/>
            <w:hideMark/>
          </w:tcPr>
          <w:p w14:paraId="499E9D1F"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2</w:t>
            </w:r>
          </w:p>
        </w:tc>
        <w:tc>
          <w:tcPr>
            <w:tcW w:w="2820" w:type="dxa"/>
            <w:hideMark/>
          </w:tcPr>
          <w:p w14:paraId="64FE9B21"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Construcción Puente Peatonal</w:t>
            </w:r>
          </w:p>
        </w:tc>
        <w:tc>
          <w:tcPr>
            <w:tcW w:w="760" w:type="dxa"/>
            <w:hideMark/>
          </w:tcPr>
          <w:p w14:paraId="16923E45"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 </w:t>
            </w:r>
          </w:p>
        </w:tc>
        <w:tc>
          <w:tcPr>
            <w:tcW w:w="740" w:type="dxa"/>
            <w:hideMark/>
          </w:tcPr>
          <w:p w14:paraId="036BAB85"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 </w:t>
            </w:r>
          </w:p>
        </w:tc>
        <w:tc>
          <w:tcPr>
            <w:tcW w:w="980" w:type="dxa"/>
            <w:hideMark/>
          </w:tcPr>
          <w:p w14:paraId="549FC79C"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 </w:t>
            </w:r>
          </w:p>
        </w:tc>
        <w:tc>
          <w:tcPr>
            <w:tcW w:w="1340" w:type="dxa"/>
            <w:hideMark/>
          </w:tcPr>
          <w:p w14:paraId="10B991A7"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$1.401.750.254,00</w:t>
            </w:r>
          </w:p>
        </w:tc>
      </w:tr>
      <w:tr w:rsidR="002F590D" w:rsidRPr="002F590D" w14:paraId="2DB2AF10" w14:textId="77777777" w:rsidTr="002F590D">
        <w:trPr>
          <w:trHeight w:val="165"/>
        </w:trPr>
        <w:tc>
          <w:tcPr>
            <w:tcW w:w="620" w:type="dxa"/>
            <w:hideMark/>
          </w:tcPr>
          <w:p w14:paraId="635C1A04"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2,1</w:t>
            </w:r>
          </w:p>
        </w:tc>
        <w:tc>
          <w:tcPr>
            <w:tcW w:w="2820" w:type="dxa"/>
            <w:hideMark/>
          </w:tcPr>
          <w:p w14:paraId="5F5EF001"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CONCRETO PARA SOLADOS PISOS 2500 PSI</w:t>
            </w:r>
          </w:p>
        </w:tc>
        <w:tc>
          <w:tcPr>
            <w:tcW w:w="760" w:type="dxa"/>
            <w:hideMark/>
          </w:tcPr>
          <w:p w14:paraId="582A4D6C"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M3</w:t>
            </w:r>
          </w:p>
        </w:tc>
        <w:tc>
          <w:tcPr>
            <w:tcW w:w="740" w:type="dxa"/>
            <w:hideMark/>
          </w:tcPr>
          <w:p w14:paraId="69E91A20"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3,92</w:t>
            </w:r>
          </w:p>
        </w:tc>
        <w:tc>
          <w:tcPr>
            <w:tcW w:w="980" w:type="dxa"/>
            <w:hideMark/>
          </w:tcPr>
          <w:p w14:paraId="2E9C1B10"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$4.539.719,00</w:t>
            </w:r>
          </w:p>
        </w:tc>
        <w:tc>
          <w:tcPr>
            <w:tcW w:w="1340" w:type="dxa"/>
            <w:hideMark/>
          </w:tcPr>
          <w:p w14:paraId="35C6FBB2"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$17.795.698,00</w:t>
            </w:r>
          </w:p>
        </w:tc>
      </w:tr>
      <w:tr w:rsidR="002F590D" w:rsidRPr="002F590D" w14:paraId="71D7C899" w14:textId="77777777" w:rsidTr="002F590D">
        <w:trPr>
          <w:trHeight w:val="495"/>
        </w:trPr>
        <w:tc>
          <w:tcPr>
            <w:tcW w:w="620" w:type="dxa"/>
            <w:hideMark/>
          </w:tcPr>
          <w:p w14:paraId="3AF2B2A8"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2,2</w:t>
            </w:r>
          </w:p>
        </w:tc>
        <w:tc>
          <w:tcPr>
            <w:tcW w:w="2820" w:type="dxa"/>
            <w:hideMark/>
          </w:tcPr>
          <w:p w14:paraId="0BBCB991"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BOX, ALETAS, MUROS ARMADOS CONCRETO 20.7 MPa (4000 PSI) SUMINISTRO Y CONSTRUCCI</w:t>
            </w:r>
          </w:p>
        </w:tc>
        <w:tc>
          <w:tcPr>
            <w:tcW w:w="760" w:type="dxa"/>
            <w:hideMark/>
          </w:tcPr>
          <w:p w14:paraId="62279DAE"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M3</w:t>
            </w:r>
          </w:p>
        </w:tc>
        <w:tc>
          <w:tcPr>
            <w:tcW w:w="740" w:type="dxa"/>
            <w:hideMark/>
          </w:tcPr>
          <w:p w14:paraId="24D90A48"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79,42</w:t>
            </w:r>
          </w:p>
        </w:tc>
        <w:tc>
          <w:tcPr>
            <w:tcW w:w="980" w:type="dxa"/>
            <w:hideMark/>
          </w:tcPr>
          <w:p w14:paraId="356C3F7A"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$6.483.641,00</w:t>
            </w:r>
          </w:p>
        </w:tc>
        <w:tc>
          <w:tcPr>
            <w:tcW w:w="1340" w:type="dxa"/>
            <w:hideMark/>
          </w:tcPr>
          <w:p w14:paraId="14CC0490"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$514.930.768,00</w:t>
            </w:r>
          </w:p>
        </w:tc>
      </w:tr>
      <w:tr w:rsidR="002F590D" w:rsidRPr="002F590D" w14:paraId="75158740" w14:textId="77777777" w:rsidTr="002F590D">
        <w:trPr>
          <w:trHeight w:val="330"/>
        </w:trPr>
        <w:tc>
          <w:tcPr>
            <w:tcW w:w="620" w:type="dxa"/>
            <w:hideMark/>
          </w:tcPr>
          <w:p w14:paraId="7E378FF0"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2,3</w:t>
            </w:r>
          </w:p>
        </w:tc>
        <w:tc>
          <w:tcPr>
            <w:tcW w:w="2820" w:type="dxa"/>
            <w:hideMark/>
          </w:tcPr>
          <w:p w14:paraId="3499DBDB"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ACERO DE REFUERZO CORRUGADO DE 60000 G-60 PSI</w:t>
            </w:r>
          </w:p>
        </w:tc>
        <w:tc>
          <w:tcPr>
            <w:tcW w:w="760" w:type="dxa"/>
            <w:hideMark/>
          </w:tcPr>
          <w:p w14:paraId="0D94292B"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KG</w:t>
            </w:r>
          </w:p>
        </w:tc>
        <w:tc>
          <w:tcPr>
            <w:tcW w:w="740" w:type="dxa"/>
            <w:hideMark/>
          </w:tcPr>
          <w:p w14:paraId="07FC0A7A"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13.424,89</w:t>
            </w:r>
          </w:p>
        </w:tc>
        <w:tc>
          <w:tcPr>
            <w:tcW w:w="980" w:type="dxa"/>
            <w:hideMark/>
          </w:tcPr>
          <w:p w14:paraId="6B2A921B"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$29.984,00</w:t>
            </w:r>
          </w:p>
        </w:tc>
        <w:tc>
          <w:tcPr>
            <w:tcW w:w="1340" w:type="dxa"/>
            <w:hideMark/>
          </w:tcPr>
          <w:p w14:paraId="5B3400F4"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$402.531.902,00</w:t>
            </w:r>
          </w:p>
        </w:tc>
      </w:tr>
      <w:tr w:rsidR="002F590D" w:rsidRPr="002F590D" w14:paraId="295DC6C8" w14:textId="77777777" w:rsidTr="002F590D">
        <w:trPr>
          <w:trHeight w:val="495"/>
        </w:trPr>
        <w:tc>
          <w:tcPr>
            <w:tcW w:w="620" w:type="dxa"/>
            <w:hideMark/>
          </w:tcPr>
          <w:p w14:paraId="55F290B1"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2,4</w:t>
            </w:r>
          </w:p>
        </w:tc>
        <w:tc>
          <w:tcPr>
            <w:tcW w:w="2820" w:type="dxa"/>
            <w:hideMark/>
          </w:tcPr>
          <w:p w14:paraId="55A5CC9D"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ACERO ESTRUCTURAL T ASTM A36 (INCLUYE SUMINISTRO MONTAJE Y PINTURA)</w:t>
            </w:r>
          </w:p>
        </w:tc>
        <w:tc>
          <w:tcPr>
            <w:tcW w:w="760" w:type="dxa"/>
            <w:hideMark/>
          </w:tcPr>
          <w:p w14:paraId="54A7759B"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KG</w:t>
            </w:r>
          </w:p>
        </w:tc>
        <w:tc>
          <w:tcPr>
            <w:tcW w:w="740" w:type="dxa"/>
            <w:hideMark/>
          </w:tcPr>
          <w:p w14:paraId="37579B98"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7.616,68</w:t>
            </w:r>
          </w:p>
        </w:tc>
        <w:tc>
          <w:tcPr>
            <w:tcW w:w="980" w:type="dxa"/>
            <w:hideMark/>
          </w:tcPr>
          <w:p w14:paraId="36F8D95B"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$48.427,00</w:t>
            </w:r>
          </w:p>
        </w:tc>
        <w:tc>
          <w:tcPr>
            <w:tcW w:w="1340" w:type="dxa"/>
            <w:hideMark/>
          </w:tcPr>
          <w:p w14:paraId="03B74850"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$368.852.914,00</w:t>
            </w:r>
          </w:p>
        </w:tc>
      </w:tr>
      <w:tr w:rsidR="002F590D" w:rsidRPr="002F590D" w14:paraId="15F26FF4" w14:textId="77777777" w:rsidTr="002F590D">
        <w:trPr>
          <w:trHeight w:val="825"/>
        </w:trPr>
        <w:tc>
          <w:tcPr>
            <w:tcW w:w="620" w:type="dxa"/>
            <w:hideMark/>
          </w:tcPr>
          <w:p w14:paraId="0D9FB675"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2,5</w:t>
            </w:r>
          </w:p>
        </w:tc>
        <w:tc>
          <w:tcPr>
            <w:tcW w:w="2820" w:type="dxa"/>
            <w:hideMark/>
          </w:tcPr>
          <w:p w14:paraId="43276B23"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SUMINISTRO E INSTALACIÓN CUBIERTA TEJA MASTERMIL EN LAMINA GALVANIZADA CAL.26</w:t>
            </w:r>
            <w:r w:rsidRPr="002F590D">
              <w:rPr>
                <w:rFonts w:ascii="Century Gothic" w:hAnsi="Century Gothic" w:cs="Arial"/>
                <w:sz w:val="22"/>
                <w:szCs w:val="22"/>
              </w:rPr>
              <w:br/>
              <w:t xml:space="preserve">PREPINTADA </w:t>
            </w:r>
            <w:r w:rsidRPr="002F590D">
              <w:rPr>
                <w:rFonts w:ascii="Century Gothic" w:hAnsi="Century Gothic" w:cs="Arial"/>
                <w:sz w:val="22"/>
                <w:szCs w:val="22"/>
              </w:rPr>
              <w:lastRenderedPageBreak/>
              <w:t>AMBAS CARAS PINTURA AL HORNO</w:t>
            </w:r>
          </w:p>
        </w:tc>
        <w:tc>
          <w:tcPr>
            <w:tcW w:w="760" w:type="dxa"/>
            <w:hideMark/>
          </w:tcPr>
          <w:p w14:paraId="5A46063D"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lastRenderedPageBreak/>
              <w:t>M2</w:t>
            </w:r>
          </w:p>
        </w:tc>
        <w:tc>
          <w:tcPr>
            <w:tcW w:w="740" w:type="dxa"/>
            <w:hideMark/>
          </w:tcPr>
          <w:p w14:paraId="4B6A3AE9"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342,54</w:t>
            </w:r>
          </w:p>
        </w:tc>
        <w:tc>
          <w:tcPr>
            <w:tcW w:w="980" w:type="dxa"/>
            <w:hideMark/>
          </w:tcPr>
          <w:p w14:paraId="4562D3F0"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$285.044,00</w:t>
            </w:r>
          </w:p>
        </w:tc>
        <w:tc>
          <w:tcPr>
            <w:tcW w:w="1340" w:type="dxa"/>
            <w:hideMark/>
          </w:tcPr>
          <w:p w14:paraId="7B69691D"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$97.638.972,00</w:t>
            </w:r>
          </w:p>
        </w:tc>
      </w:tr>
      <w:tr w:rsidR="002F590D" w:rsidRPr="002F590D" w14:paraId="26F24737" w14:textId="77777777" w:rsidTr="002F590D">
        <w:trPr>
          <w:trHeight w:val="165"/>
        </w:trPr>
        <w:tc>
          <w:tcPr>
            <w:tcW w:w="620" w:type="dxa"/>
            <w:hideMark/>
          </w:tcPr>
          <w:p w14:paraId="10BDA535"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3</w:t>
            </w:r>
          </w:p>
        </w:tc>
        <w:tc>
          <w:tcPr>
            <w:tcW w:w="2820" w:type="dxa"/>
            <w:hideMark/>
          </w:tcPr>
          <w:p w14:paraId="56779342"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Plataforma y Rampa de acceso a puente</w:t>
            </w:r>
          </w:p>
        </w:tc>
        <w:tc>
          <w:tcPr>
            <w:tcW w:w="760" w:type="dxa"/>
            <w:hideMark/>
          </w:tcPr>
          <w:p w14:paraId="44591CE0"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 </w:t>
            </w:r>
          </w:p>
        </w:tc>
        <w:tc>
          <w:tcPr>
            <w:tcW w:w="740" w:type="dxa"/>
            <w:hideMark/>
          </w:tcPr>
          <w:p w14:paraId="29B5854F"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 </w:t>
            </w:r>
          </w:p>
        </w:tc>
        <w:tc>
          <w:tcPr>
            <w:tcW w:w="980" w:type="dxa"/>
            <w:hideMark/>
          </w:tcPr>
          <w:p w14:paraId="33C7E990"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 </w:t>
            </w:r>
          </w:p>
        </w:tc>
        <w:tc>
          <w:tcPr>
            <w:tcW w:w="1340" w:type="dxa"/>
            <w:hideMark/>
          </w:tcPr>
          <w:p w14:paraId="17580631"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$52.536.863,00</w:t>
            </w:r>
          </w:p>
        </w:tc>
      </w:tr>
      <w:tr w:rsidR="002F590D" w:rsidRPr="002F590D" w14:paraId="5DF80D55" w14:textId="77777777" w:rsidTr="002F590D">
        <w:trPr>
          <w:trHeight w:val="660"/>
        </w:trPr>
        <w:tc>
          <w:tcPr>
            <w:tcW w:w="620" w:type="dxa"/>
            <w:hideMark/>
          </w:tcPr>
          <w:p w14:paraId="37A2D269"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3,1</w:t>
            </w:r>
          </w:p>
        </w:tc>
        <w:tc>
          <w:tcPr>
            <w:tcW w:w="2820" w:type="dxa"/>
            <w:hideMark/>
          </w:tcPr>
          <w:p w14:paraId="7C6EE048"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BOX, ALETAS, MUROS ARMADOS CONCRETO 20.7 MPa (4000 PSI) SUMINISTRO Y</w:t>
            </w:r>
            <w:r w:rsidRPr="002F590D">
              <w:rPr>
                <w:rFonts w:ascii="Century Gothic" w:hAnsi="Century Gothic" w:cs="Arial"/>
                <w:sz w:val="22"/>
                <w:szCs w:val="22"/>
              </w:rPr>
              <w:br/>
              <w:t>CONSTRUCCIÓN</w:t>
            </w:r>
          </w:p>
        </w:tc>
        <w:tc>
          <w:tcPr>
            <w:tcW w:w="760" w:type="dxa"/>
            <w:hideMark/>
          </w:tcPr>
          <w:p w14:paraId="449F17B4"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M3</w:t>
            </w:r>
          </w:p>
        </w:tc>
        <w:tc>
          <w:tcPr>
            <w:tcW w:w="740" w:type="dxa"/>
            <w:hideMark/>
          </w:tcPr>
          <w:p w14:paraId="265D1D73"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4,45</w:t>
            </w:r>
          </w:p>
        </w:tc>
        <w:tc>
          <w:tcPr>
            <w:tcW w:w="980" w:type="dxa"/>
            <w:hideMark/>
          </w:tcPr>
          <w:p w14:paraId="5D3F7C13"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$6.483.641,00</w:t>
            </w:r>
          </w:p>
        </w:tc>
        <w:tc>
          <w:tcPr>
            <w:tcW w:w="1340" w:type="dxa"/>
            <w:hideMark/>
          </w:tcPr>
          <w:p w14:paraId="6787C0B0"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$28.852.202,00</w:t>
            </w:r>
          </w:p>
        </w:tc>
      </w:tr>
      <w:tr w:rsidR="002F590D" w:rsidRPr="002F590D" w14:paraId="5ED760A9" w14:textId="77777777" w:rsidTr="002F590D">
        <w:trPr>
          <w:trHeight w:val="330"/>
        </w:trPr>
        <w:tc>
          <w:tcPr>
            <w:tcW w:w="620" w:type="dxa"/>
            <w:hideMark/>
          </w:tcPr>
          <w:p w14:paraId="10245737"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3,2</w:t>
            </w:r>
          </w:p>
        </w:tc>
        <w:tc>
          <w:tcPr>
            <w:tcW w:w="2820" w:type="dxa"/>
            <w:hideMark/>
          </w:tcPr>
          <w:p w14:paraId="5D328A95"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ACERO DE REFUERZO CORRUGADO DE 60000 G-60 PSI</w:t>
            </w:r>
          </w:p>
        </w:tc>
        <w:tc>
          <w:tcPr>
            <w:tcW w:w="760" w:type="dxa"/>
            <w:hideMark/>
          </w:tcPr>
          <w:p w14:paraId="76FB5968"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KG</w:t>
            </w:r>
          </w:p>
        </w:tc>
        <w:tc>
          <w:tcPr>
            <w:tcW w:w="740" w:type="dxa"/>
            <w:hideMark/>
          </w:tcPr>
          <w:p w14:paraId="23A1DE79"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789,91</w:t>
            </w:r>
          </w:p>
        </w:tc>
        <w:tc>
          <w:tcPr>
            <w:tcW w:w="980" w:type="dxa"/>
            <w:hideMark/>
          </w:tcPr>
          <w:p w14:paraId="13E08CD2"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$29.984,00</w:t>
            </w:r>
          </w:p>
        </w:tc>
        <w:tc>
          <w:tcPr>
            <w:tcW w:w="1340" w:type="dxa"/>
            <w:hideMark/>
          </w:tcPr>
          <w:p w14:paraId="288704FF" w14:textId="77777777" w:rsidR="002F590D" w:rsidRPr="002F590D" w:rsidRDefault="002F590D" w:rsidP="002F590D">
            <w:pPr>
              <w:contextualSpacing/>
              <w:jc w:val="both"/>
              <w:rPr>
                <w:rFonts w:ascii="Century Gothic" w:hAnsi="Century Gothic" w:cs="Arial"/>
                <w:sz w:val="22"/>
                <w:szCs w:val="22"/>
              </w:rPr>
            </w:pPr>
            <w:r w:rsidRPr="002F590D">
              <w:rPr>
                <w:rFonts w:ascii="Century Gothic" w:hAnsi="Century Gothic" w:cs="Arial"/>
                <w:sz w:val="22"/>
                <w:szCs w:val="22"/>
              </w:rPr>
              <w:t>$23.684.661,00</w:t>
            </w:r>
          </w:p>
        </w:tc>
      </w:tr>
      <w:tr w:rsidR="002F590D" w:rsidRPr="002F590D" w14:paraId="4FF2610F" w14:textId="77777777" w:rsidTr="002F590D">
        <w:trPr>
          <w:trHeight w:val="192"/>
        </w:trPr>
        <w:tc>
          <w:tcPr>
            <w:tcW w:w="5920" w:type="dxa"/>
            <w:gridSpan w:val="5"/>
            <w:hideMark/>
          </w:tcPr>
          <w:p w14:paraId="07A40BD0"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COSTO DIRECTO DEL PROYECTO</w:t>
            </w:r>
          </w:p>
        </w:tc>
        <w:tc>
          <w:tcPr>
            <w:tcW w:w="1340" w:type="dxa"/>
            <w:hideMark/>
          </w:tcPr>
          <w:p w14:paraId="3B65EAED"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$1.646.027.752,00</w:t>
            </w:r>
          </w:p>
        </w:tc>
      </w:tr>
      <w:tr w:rsidR="002F590D" w:rsidRPr="002F590D" w14:paraId="45254E54" w14:textId="77777777" w:rsidTr="002F590D">
        <w:trPr>
          <w:trHeight w:val="195"/>
        </w:trPr>
        <w:tc>
          <w:tcPr>
            <w:tcW w:w="5920" w:type="dxa"/>
            <w:gridSpan w:val="5"/>
            <w:hideMark/>
          </w:tcPr>
          <w:p w14:paraId="208269EC"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ADMINISTRACIÓN (23%)</w:t>
            </w:r>
          </w:p>
        </w:tc>
        <w:tc>
          <w:tcPr>
            <w:tcW w:w="1340" w:type="dxa"/>
            <w:hideMark/>
          </w:tcPr>
          <w:p w14:paraId="462644AC"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$378.586.383,00</w:t>
            </w:r>
          </w:p>
        </w:tc>
      </w:tr>
      <w:tr w:rsidR="002F590D" w:rsidRPr="002F590D" w14:paraId="3658A900" w14:textId="77777777" w:rsidTr="002F590D">
        <w:trPr>
          <w:trHeight w:val="165"/>
        </w:trPr>
        <w:tc>
          <w:tcPr>
            <w:tcW w:w="5920" w:type="dxa"/>
            <w:gridSpan w:val="5"/>
            <w:hideMark/>
          </w:tcPr>
          <w:p w14:paraId="433AD02C"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IMPREVISTOS (3%)</w:t>
            </w:r>
          </w:p>
        </w:tc>
        <w:tc>
          <w:tcPr>
            <w:tcW w:w="1340" w:type="dxa"/>
            <w:hideMark/>
          </w:tcPr>
          <w:p w14:paraId="4250F1CA"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$49.380.833,00</w:t>
            </w:r>
          </w:p>
        </w:tc>
      </w:tr>
      <w:tr w:rsidR="002F590D" w:rsidRPr="002F590D" w14:paraId="3D9EA7FF" w14:textId="77777777" w:rsidTr="002F590D">
        <w:trPr>
          <w:trHeight w:val="195"/>
        </w:trPr>
        <w:tc>
          <w:tcPr>
            <w:tcW w:w="5920" w:type="dxa"/>
            <w:gridSpan w:val="5"/>
            <w:hideMark/>
          </w:tcPr>
          <w:p w14:paraId="02583DF2"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UTILIDAD (5%)</w:t>
            </w:r>
          </w:p>
        </w:tc>
        <w:tc>
          <w:tcPr>
            <w:tcW w:w="1340" w:type="dxa"/>
            <w:hideMark/>
          </w:tcPr>
          <w:p w14:paraId="0E4D1155"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$82.301.388,00</w:t>
            </w:r>
          </w:p>
        </w:tc>
      </w:tr>
      <w:tr w:rsidR="002F590D" w:rsidRPr="002F590D" w14:paraId="7DFBDF9A" w14:textId="77777777" w:rsidTr="002F590D">
        <w:trPr>
          <w:trHeight w:val="195"/>
        </w:trPr>
        <w:tc>
          <w:tcPr>
            <w:tcW w:w="5920" w:type="dxa"/>
            <w:gridSpan w:val="5"/>
            <w:hideMark/>
          </w:tcPr>
          <w:p w14:paraId="0A9FC25F"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TOTAL DE OBRA + AIU</w:t>
            </w:r>
          </w:p>
        </w:tc>
        <w:tc>
          <w:tcPr>
            <w:tcW w:w="1340" w:type="dxa"/>
            <w:hideMark/>
          </w:tcPr>
          <w:p w14:paraId="2DF07D18"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$2.156.296.356,00</w:t>
            </w:r>
          </w:p>
        </w:tc>
      </w:tr>
      <w:tr w:rsidR="002F590D" w:rsidRPr="002F590D" w14:paraId="6C962857" w14:textId="77777777" w:rsidTr="002F590D">
        <w:trPr>
          <w:trHeight w:val="195"/>
        </w:trPr>
        <w:tc>
          <w:tcPr>
            <w:tcW w:w="5920" w:type="dxa"/>
            <w:gridSpan w:val="5"/>
            <w:hideMark/>
          </w:tcPr>
          <w:p w14:paraId="42BE07A3"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TOTAL DE OBRA AJUSTADA AL PESO</w:t>
            </w:r>
          </w:p>
        </w:tc>
        <w:tc>
          <w:tcPr>
            <w:tcW w:w="1340" w:type="dxa"/>
            <w:hideMark/>
          </w:tcPr>
          <w:p w14:paraId="0F37D940"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$2.156.296.356,00</w:t>
            </w:r>
          </w:p>
        </w:tc>
      </w:tr>
      <w:tr w:rsidR="002F590D" w:rsidRPr="002F590D" w14:paraId="177E116D" w14:textId="77777777" w:rsidTr="002F590D">
        <w:trPr>
          <w:trHeight w:val="195"/>
        </w:trPr>
        <w:tc>
          <w:tcPr>
            <w:tcW w:w="5920" w:type="dxa"/>
            <w:gridSpan w:val="5"/>
            <w:hideMark/>
          </w:tcPr>
          <w:p w14:paraId="5796855E"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PLAN DE MANEJO AMBIENTAL</w:t>
            </w:r>
          </w:p>
        </w:tc>
        <w:tc>
          <w:tcPr>
            <w:tcW w:w="1340" w:type="dxa"/>
            <w:hideMark/>
          </w:tcPr>
          <w:p w14:paraId="4487596A"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$36.000.000,00</w:t>
            </w:r>
          </w:p>
        </w:tc>
      </w:tr>
      <w:tr w:rsidR="002F590D" w:rsidRPr="002F590D" w14:paraId="44D86A8B" w14:textId="77777777" w:rsidTr="002F590D">
        <w:trPr>
          <w:trHeight w:val="195"/>
        </w:trPr>
        <w:tc>
          <w:tcPr>
            <w:tcW w:w="5920" w:type="dxa"/>
            <w:gridSpan w:val="5"/>
            <w:hideMark/>
          </w:tcPr>
          <w:p w14:paraId="5A6F34E0"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PLAN DE MANEJO DE TRANSITO</w:t>
            </w:r>
          </w:p>
        </w:tc>
        <w:tc>
          <w:tcPr>
            <w:tcW w:w="1340" w:type="dxa"/>
            <w:hideMark/>
          </w:tcPr>
          <w:p w14:paraId="774C4AA4" w14:textId="77777777" w:rsidR="002F590D" w:rsidRPr="00021501" w:rsidRDefault="002F590D" w:rsidP="002F590D">
            <w:pPr>
              <w:contextualSpacing/>
              <w:jc w:val="both"/>
              <w:rPr>
                <w:rFonts w:ascii="Century Gothic" w:hAnsi="Century Gothic" w:cs="Arial"/>
                <w:sz w:val="22"/>
                <w:szCs w:val="22"/>
              </w:rPr>
            </w:pPr>
            <w:r w:rsidRPr="00021501">
              <w:rPr>
                <w:rFonts w:ascii="Century Gothic" w:hAnsi="Century Gothic" w:cs="Arial"/>
                <w:sz w:val="22"/>
                <w:szCs w:val="22"/>
              </w:rPr>
              <w:t>$13.223.025,00</w:t>
            </w:r>
          </w:p>
        </w:tc>
      </w:tr>
      <w:tr w:rsidR="002F590D" w:rsidRPr="002F590D" w14:paraId="3DD333FC" w14:textId="77777777" w:rsidTr="00D37ED8">
        <w:trPr>
          <w:trHeight w:val="195"/>
        </w:trPr>
        <w:tc>
          <w:tcPr>
            <w:tcW w:w="5920" w:type="dxa"/>
            <w:gridSpan w:val="5"/>
            <w:shd w:val="clear" w:color="auto" w:fill="BDD6EE" w:themeFill="accent5" w:themeFillTint="66"/>
            <w:hideMark/>
          </w:tcPr>
          <w:p w14:paraId="3D7C1ECD" w14:textId="77777777" w:rsidR="002F590D" w:rsidRPr="002F590D" w:rsidRDefault="002F590D" w:rsidP="002F590D">
            <w:pPr>
              <w:contextualSpacing/>
              <w:jc w:val="both"/>
              <w:rPr>
                <w:rFonts w:ascii="Century Gothic" w:hAnsi="Century Gothic" w:cs="Arial"/>
                <w:b/>
                <w:bCs/>
                <w:sz w:val="22"/>
                <w:szCs w:val="22"/>
              </w:rPr>
            </w:pPr>
            <w:r w:rsidRPr="002F590D">
              <w:rPr>
                <w:rFonts w:ascii="Century Gothic" w:hAnsi="Century Gothic" w:cs="Arial"/>
                <w:b/>
                <w:bCs/>
                <w:sz w:val="22"/>
                <w:szCs w:val="22"/>
              </w:rPr>
              <w:t>VALOR TOTAL PROYECTO AJUSTADO AL PESO</w:t>
            </w:r>
          </w:p>
        </w:tc>
        <w:tc>
          <w:tcPr>
            <w:tcW w:w="1340" w:type="dxa"/>
            <w:shd w:val="clear" w:color="auto" w:fill="BDD6EE" w:themeFill="accent5" w:themeFillTint="66"/>
            <w:hideMark/>
          </w:tcPr>
          <w:p w14:paraId="5DB6832D" w14:textId="77777777" w:rsidR="002F590D" w:rsidRPr="002F590D" w:rsidRDefault="002F590D" w:rsidP="002F590D">
            <w:pPr>
              <w:contextualSpacing/>
              <w:jc w:val="both"/>
              <w:rPr>
                <w:rFonts w:ascii="Century Gothic" w:hAnsi="Century Gothic" w:cs="Arial"/>
                <w:b/>
                <w:bCs/>
                <w:sz w:val="22"/>
                <w:szCs w:val="22"/>
              </w:rPr>
            </w:pPr>
            <w:r w:rsidRPr="00021501">
              <w:rPr>
                <w:rFonts w:ascii="Century Gothic" w:hAnsi="Century Gothic" w:cs="Arial"/>
                <w:b/>
                <w:bCs/>
                <w:sz w:val="20"/>
                <w:szCs w:val="20"/>
              </w:rPr>
              <w:t>$2.205.519.381,00</w:t>
            </w:r>
          </w:p>
        </w:tc>
      </w:tr>
    </w:tbl>
    <w:p w14:paraId="6C39FC29" w14:textId="77777777" w:rsidR="002F590D" w:rsidRPr="00731836" w:rsidRDefault="002F590D" w:rsidP="00E104FE">
      <w:pPr>
        <w:contextualSpacing/>
        <w:jc w:val="both"/>
        <w:rPr>
          <w:rFonts w:ascii="Century Gothic" w:hAnsi="Century Gothic" w:cs="Arial"/>
          <w:sz w:val="22"/>
          <w:szCs w:val="22"/>
        </w:rPr>
      </w:pPr>
    </w:p>
    <w:p w14:paraId="75E5665B" w14:textId="77777777" w:rsidR="00092CE1" w:rsidRPr="00731836" w:rsidRDefault="00092CE1" w:rsidP="00E104FE">
      <w:pPr>
        <w:contextualSpacing/>
        <w:jc w:val="both"/>
        <w:rPr>
          <w:rFonts w:ascii="Century Gothic" w:hAnsi="Century Gothic" w:cs="Arial"/>
          <w:sz w:val="22"/>
          <w:szCs w:val="22"/>
        </w:rPr>
      </w:pPr>
    </w:p>
    <w:p w14:paraId="36847E4E" w14:textId="636CBE03" w:rsidR="00B606D5" w:rsidRPr="00731836" w:rsidRDefault="002C4E30">
      <w:pPr>
        <w:pStyle w:val="Prrafodelista"/>
        <w:numPr>
          <w:ilvl w:val="1"/>
          <w:numId w:val="27"/>
        </w:numPr>
        <w:jc w:val="both"/>
        <w:rPr>
          <w:rFonts w:ascii="Century Gothic" w:hAnsi="Century Gothic" w:cs="Arial"/>
          <w:sz w:val="22"/>
          <w:szCs w:val="22"/>
        </w:rPr>
      </w:pPr>
      <w:r w:rsidRPr="00731836">
        <w:rPr>
          <w:rFonts w:ascii="Century Gothic" w:hAnsi="Century Gothic" w:cs="Arial"/>
          <w:b/>
          <w:sz w:val="22"/>
          <w:szCs w:val="22"/>
        </w:rPr>
        <w:t>DISPONIBILIDAD PRESUPUESTAL</w:t>
      </w:r>
    </w:p>
    <w:p w14:paraId="49A17AC0" w14:textId="77777777" w:rsidR="00FA1A22" w:rsidRPr="00731836" w:rsidRDefault="00FA1A22" w:rsidP="00E104FE">
      <w:pPr>
        <w:contextualSpacing/>
        <w:jc w:val="both"/>
        <w:rPr>
          <w:rFonts w:ascii="Century Gothic" w:hAnsi="Century Gothic" w:cs="Arial"/>
          <w:sz w:val="22"/>
          <w:szCs w:val="22"/>
        </w:rPr>
      </w:pPr>
    </w:p>
    <w:tbl>
      <w:tblPr>
        <w:tblW w:w="8740" w:type="dxa"/>
        <w:jc w:val="center"/>
        <w:tblCellMar>
          <w:left w:w="70" w:type="dxa"/>
          <w:right w:w="70" w:type="dxa"/>
        </w:tblCellMar>
        <w:tblLook w:val="04A0" w:firstRow="1" w:lastRow="0" w:firstColumn="1" w:lastColumn="0" w:noHBand="0" w:noVBand="1"/>
      </w:tblPr>
      <w:tblGrid>
        <w:gridCol w:w="639"/>
        <w:gridCol w:w="5691"/>
        <w:gridCol w:w="2410"/>
      </w:tblGrid>
      <w:tr w:rsidR="007962F8" w:rsidRPr="00731836" w14:paraId="0DF68359" w14:textId="77777777" w:rsidTr="0028736E">
        <w:trPr>
          <w:trHeight w:val="300"/>
          <w:jc w:val="center"/>
        </w:trPr>
        <w:tc>
          <w:tcPr>
            <w:tcW w:w="639" w:type="dxa"/>
            <w:tcBorders>
              <w:top w:val="single" w:sz="4" w:space="0" w:color="auto"/>
              <w:left w:val="single" w:sz="4" w:space="0" w:color="auto"/>
              <w:bottom w:val="single" w:sz="4" w:space="0" w:color="auto"/>
              <w:right w:val="single" w:sz="4" w:space="0" w:color="auto"/>
            </w:tcBorders>
            <w:shd w:val="clear" w:color="auto" w:fill="1F3864" w:themeFill="accent1" w:themeFillShade="80"/>
            <w:noWrap/>
            <w:vAlign w:val="center"/>
            <w:hideMark/>
          </w:tcPr>
          <w:p w14:paraId="551FE097" w14:textId="77777777" w:rsidR="007962F8" w:rsidRPr="00731836" w:rsidRDefault="007962F8" w:rsidP="00E104FE">
            <w:pPr>
              <w:contextualSpacing/>
              <w:jc w:val="both"/>
              <w:rPr>
                <w:rFonts w:ascii="Century Gothic" w:hAnsi="Century Gothic"/>
                <w:b/>
                <w:bCs/>
                <w:color w:val="FFFFFF" w:themeColor="background1"/>
                <w:sz w:val="22"/>
                <w:szCs w:val="22"/>
              </w:rPr>
            </w:pPr>
            <w:r w:rsidRPr="00731836">
              <w:rPr>
                <w:rFonts w:ascii="Century Gothic" w:hAnsi="Century Gothic"/>
                <w:b/>
                <w:bCs/>
                <w:color w:val="FFFFFF" w:themeColor="background1"/>
                <w:sz w:val="22"/>
                <w:szCs w:val="22"/>
              </w:rPr>
              <w:t>ITEM</w:t>
            </w:r>
          </w:p>
        </w:tc>
        <w:tc>
          <w:tcPr>
            <w:tcW w:w="5691" w:type="dxa"/>
            <w:tcBorders>
              <w:top w:val="single" w:sz="4" w:space="0" w:color="auto"/>
              <w:left w:val="nil"/>
              <w:bottom w:val="single" w:sz="4" w:space="0" w:color="auto"/>
              <w:right w:val="single" w:sz="4" w:space="0" w:color="auto"/>
            </w:tcBorders>
            <w:shd w:val="clear" w:color="auto" w:fill="1F3864" w:themeFill="accent1" w:themeFillShade="80"/>
            <w:vAlign w:val="center"/>
            <w:hideMark/>
          </w:tcPr>
          <w:p w14:paraId="3B737A7B" w14:textId="0EC1BBED" w:rsidR="007962F8" w:rsidRPr="00731836" w:rsidRDefault="007962F8" w:rsidP="007962F8">
            <w:pPr>
              <w:contextualSpacing/>
              <w:jc w:val="center"/>
              <w:rPr>
                <w:rFonts w:ascii="Century Gothic" w:hAnsi="Century Gothic"/>
                <w:b/>
                <w:bCs/>
                <w:color w:val="FFFFFF" w:themeColor="background1"/>
                <w:sz w:val="22"/>
                <w:szCs w:val="22"/>
              </w:rPr>
            </w:pPr>
            <w:r w:rsidRPr="00731836">
              <w:rPr>
                <w:rFonts w:ascii="Century Gothic" w:hAnsi="Century Gothic"/>
                <w:b/>
                <w:bCs/>
                <w:color w:val="FFFFFF" w:themeColor="background1"/>
                <w:sz w:val="22"/>
                <w:szCs w:val="22"/>
              </w:rPr>
              <w:t>FUENTE</w:t>
            </w:r>
          </w:p>
        </w:tc>
        <w:tc>
          <w:tcPr>
            <w:tcW w:w="2410" w:type="dxa"/>
            <w:tcBorders>
              <w:top w:val="single" w:sz="4" w:space="0" w:color="auto"/>
              <w:left w:val="nil"/>
              <w:bottom w:val="single" w:sz="4" w:space="0" w:color="auto"/>
              <w:right w:val="single" w:sz="4" w:space="0" w:color="auto"/>
            </w:tcBorders>
            <w:shd w:val="clear" w:color="auto" w:fill="1F3864" w:themeFill="accent1" w:themeFillShade="80"/>
            <w:noWrap/>
            <w:vAlign w:val="center"/>
            <w:hideMark/>
          </w:tcPr>
          <w:p w14:paraId="582E9427" w14:textId="77777777" w:rsidR="007962F8" w:rsidRPr="00731836" w:rsidRDefault="007962F8" w:rsidP="00E104FE">
            <w:pPr>
              <w:contextualSpacing/>
              <w:jc w:val="both"/>
              <w:rPr>
                <w:rFonts w:ascii="Century Gothic" w:hAnsi="Century Gothic"/>
                <w:b/>
                <w:bCs/>
                <w:color w:val="FFFFFF" w:themeColor="background1"/>
                <w:sz w:val="22"/>
                <w:szCs w:val="22"/>
              </w:rPr>
            </w:pPr>
            <w:r w:rsidRPr="00731836">
              <w:rPr>
                <w:rFonts w:ascii="Century Gothic" w:hAnsi="Century Gothic"/>
                <w:b/>
                <w:bCs/>
                <w:color w:val="FFFFFF" w:themeColor="background1"/>
                <w:sz w:val="22"/>
                <w:szCs w:val="22"/>
              </w:rPr>
              <w:t>VALOR</w:t>
            </w:r>
          </w:p>
        </w:tc>
      </w:tr>
      <w:tr w:rsidR="007B0A02" w:rsidRPr="00731836" w14:paraId="57A73234" w14:textId="77777777" w:rsidTr="0049162D">
        <w:trPr>
          <w:trHeight w:val="300"/>
          <w:jc w:val="center"/>
        </w:trPr>
        <w:tc>
          <w:tcPr>
            <w:tcW w:w="639" w:type="dxa"/>
            <w:tcBorders>
              <w:top w:val="nil"/>
              <w:left w:val="single" w:sz="4" w:space="0" w:color="auto"/>
              <w:bottom w:val="single" w:sz="4" w:space="0" w:color="auto"/>
              <w:right w:val="single" w:sz="4" w:space="0" w:color="auto"/>
            </w:tcBorders>
            <w:noWrap/>
            <w:vAlign w:val="center"/>
            <w:hideMark/>
          </w:tcPr>
          <w:p w14:paraId="4519A561" w14:textId="77777777" w:rsidR="007B0A02" w:rsidRPr="00731836" w:rsidRDefault="007B0A02" w:rsidP="00434D77">
            <w:pPr>
              <w:contextualSpacing/>
              <w:jc w:val="center"/>
              <w:rPr>
                <w:rFonts w:ascii="Century Gothic" w:hAnsi="Century Gothic"/>
                <w:color w:val="000000"/>
                <w:sz w:val="22"/>
                <w:szCs w:val="22"/>
              </w:rPr>
            </w:pPr>
            <w:r w:rsidRPr="00731836">
              <w:rPr>
                <w:rFonts w:ascii="Century Gothic" w:hAnsi="Century Gothic"/>
                <w:color w:val="000000"/>
                <w:sz w:val="22"/>
                <w:szCs w:val="22"/>
              </w:rPr>
              <w:t>1</w:t>
            </w:r>
          </w:p>
        </w:tc>
        <w:tc>
          <w:tcPr>
            <w:tcW w:w="5691" w:type="dxa"/>
            <w:tcBorders>
              <w:top w:val="nil"/>
              <w:left w:val="nil"/>
              <w:bottom w:val="single" w:sz="4" w:space="0" w:color="auto"/>
              <w:right w:val="single" w:sz="4" w:space="0" w:color="auto"/>
            </w:tcBorders>
            <w:noWrap/>
            <w:vAlign w:val="center"/>
          </w:tcPr>
          <w:p w14:paraId="4EE4DDBB" w14:textId="1A9E9DEC" w:rsidR="007B0A02" w:rsidRPr="00731836" w:rsidRDefault="00D37ED8" w:rsidP="00D37ED8">
            <w:pPr>
              <w:contextualSpacing/>
              <w:jc w:val="both"/>
              <w:rPr>
                <w:rFonts w:ascii="Century Gothic" w:hAnsi="Century Gothic" w:cs="Arial"/>
                <w:color w:val="000000"/>
                <w:sz w:val="22"/>
                <w:szCs w:val="22"/>
              </w:rPr>
            </w:pPr>
            <w:r w:rsidRPr="00D37ED8">
              <w:rPr>
                <w:rFonts w:ascii="Century Gothic" w:hAnsi="Century Gothic" w:cs="Arial"/>
                <w:color w:val="000000"/>
                <w:sz w:val="22"/>
                <w:szCs w:val="22"/>
              </w:rPr>
              <w:t>00IL-2402-0600-2025-97666-0002 CONSTRUCCIÓN</w:t>
            </w:r>
            <w:r>
              <w:rPr>
                <w:rFonts w:ascii="Century Gothic" w:hAnsi="Century Gothic" w:cs="Arial"/>
                <w:color w:val="000000"/>
                <w:sz w:val="22"/>
                <w:szCs w:val="22"/>
              </w:rPr>
              <w:t xml:space="preserve"> </w:t>
            </w:r>
            <w:r w:rsidRPr="00D37ED8">
              <w:rPr>
                <w:rFonts w:ascii="Century Gothic" w:hAnsi="Century Gothic" w:cs="Arial"/>
                <w:color w:val="000000"/>
                <w:sz w:val="22"/>
                <w:szCs w:val="22"/>
              </w:rPr>
              <w:t>DE PUENTE PEATONAL QUE COMUNICA A LA</w:t>
            </w:r>
            <w:r>
              <w:rPr>
                <w:rFonts w:ascii="Century Gothic" w:hAnsi="Century Gothic" w:cs="Arial"/>
                <w:color w:val="000000"/>
                <w:sz w:val="22"/>
                <w:szCs w:val="22"/>
              </w:rPr>
              <w:t xml:space="preserve"> </w:t>
            </w:r>
            <w:r w:rsidRPr="00D37ED8">
              <w:rPr>
                <w:rFonts w:ascii="Century Gothic" w:hAnsi="Century Gothic" w:cs="Arial"/>
                <w:color w:val="000000"/>
                <w:sz w:val="22"/>
                <w:szCs w:val="22"/>
              </w:rPr>
              <w:t>PISTA CON EL CASCO URBANO DEL MUNICIPIO</w:t>
            </w:r>
            <w:r>
              <w:rPr>
                <w:rFonts w:ascii="Century Gothic" w:hAnsi="Century Gothic" w:cs="Arial"/>
                <w:color w:val="000000"/>
                <w:sz w:val="22"/>
                <w:szCs w:val="22"/>
              </w:rPr>
              <w:t xml:space="preserve"> </w:t>
            </w:r>
            <w:r w:rsidRPr="00D37ED8">
              <w:rPr>
                <w:rFonts w:ascii="Century Gothic" w:hAnsi="Century Gothic" w:cs="Arial"/>
                <w:color w:val="000000"/>
                <w:sz w:val="22"/>
                <w:szCs w:val="22"/>
              </w:rPr>
              <w:t>DE TARAIRA DEPARTAMENTO DEL VAUPÉS</w:t>
            </w:r>
          </w:p>
        </w:tc>
        <w:tc>
          <w:tcPr>
            <w:tcW w:w="2410" w:type="dxa"/>
            <w:tcBorders>
              <w:top w:val="nil"/>
              <w:left w:val="nil"/>
              <w:bottom w:val="single" w:sz="4" w:space="0" w:color="auto"/>
              <w:right w:val="single" w:sz="4" w:space="0" w:color="auto"/>
            </w:tcBorders>
            <w:noWrap/>
            <w:vAlign w:val="center"/>
            <w:hideMark/>
          </w:tcPr>
          <w:p w14:paraId="199C61BD" w14:textId="79D1895A" w:rsidR="007B0A02" w:rsidRPr="00731836" w:rsidRDefault="002C5B66" w:rsidP="00092CE1">
            <w:pPr>
              <w:jc w:val="center"/>
              <w:rPr>
                <w:rFonts w:ascii="Century Gothic" w:hAnsi="Century Gothic"/>
                <w:sz w:val="22"/>
                <w:szCs w:val="22"/>
              </w:rPr>
            </w:pPr>
            <w:r w:rsidRPr="00731836">
              <w:rPr>
                <w:rFonts w:ascii="Century Gothic" w:hAnsi="Century Gothic" w:cs="Arial"/>
                <w:b/>
                <w:bCs/>
                <w:sz w:val="22"/>
                <w:szCs w:val="22"/>
              </w:rPr>
              <w:t xml:space="preserve">$ </w:t>
            </w:r>
            <w:r w:rsidR="000000F3" w:rsidRPr="00731836">
              <w:rPr>
                <w:rFonts w:ascii="Century Gothic" w:hAnsi="Century Gothic" w:cs="Arial"/>
                <w:b/>
                <w:bCs/>
                <w:sz w:val="22"/>
                <w:szCs w:val="22"/>
              </w:rPr>
              <w:t>2.</w:t>
            </w:r>
            <w:r w:rsidR="00D37ED8">
              <w:rPr>
                <w:rFonts w:ascii="Century Gothic" w:hAnsi="Century Gothic" w:cs="Arial"/>
                <w:b/>
                <w:bCs/>
                <w:sz w:val="22"/>
                <w:szCs w:val="22"/>
              </w:rPr>
              <w:t>464.274.943,00</w:t>
            </w:r>
          </w:p>
        </w:tc>
      </w:tr>
      <w:tr w:rsidR="00FA1A22" w:rsidRPr="00731836" w14:paraId="5EE673B2" w14:textId="77777777" w:rsidTr="00E35267">
        <w:trPr>
          <w:trHeight w:val="300"/>
          <w:jc w:val="center"/>
        </w:trPr>
        <w:tc>
          <w:tcPr>
            <w:tcW w:w="6330" w:type="dxa"/>
            <w:gridSpan w:val="2"/>
            <w:tcBorders>
              <w:top w:val="single" w:sz="4" w:space="0" w:color="auto"/>
              <w:left w:val="single" w:sz="4" w:space="0" w:color="auto"/>
              <w:bottom w:val="single" w:sz="4" w:space="0" w:color="auto"/>
              <w:right w:val="single" w:sz="4" w:space="0" w:color="auto"/>
            </w:tcBorders>
            <w:noWrap/>
            <w:vAlign w:val="bottom"/>
            <w:hideMark/>
          </w:tcPr>
          <w:p w14:paraId="443DC9EF" w14:textId="77777777" w:rsidR="00FA1A22" w:rsidRPr="00731836" w:rsidRDefault="00FA1A22" w:rsidP="00D14AEF">
            <w:pPr>
              <w:contextualSpacing/>
              <w:jc w:val="center"/>
              <w:rPr>
                <w:rFonts w:ascii="Century Gothic" w:hAnsi="Century Gothic"/>
                <w:b/>
                <w:color w:val="000000"/>
                <w:sz w:val="22"/>
                <w:szCs w:val="22"/>
              </w:rPr>
            </w:pPr>
            <w:r w:rsidRPr="00731836">
              <w:rPr>
                <w:rFonts w:ascii="Century Gothic" w:hAnsi="Century Gothic"/>
                <w:b/>
                <w:color w:val="000000"/>
                <w:sz w:val="22"/>
                <w:szCs w:val="22"/>
              </w:rPr>
              <w:t>TOTAL</w:t>
            </w:r>
          </w:p>
        </w:tc>
        <w:tc>
          <w:tcPr>
            <w:tcW w:w="2410" w:type="dxa"/>
            <w:tcBorders>
              <w:top w:val="nil"/>
              <w:left w:val="nil"/>
              <w:bottom w:val="single" w:sz="4" w:space="0" w:color="auto"/>
              <w:right w:val="single" w:sz="4" w:space="0" w:color="auto"/>
            </w:tcBorders>
            <w:noWrap/>
            <w:vAlign w:val="bottom"/>
            <w:hideMark/>
          </w:tcPr>
          <w:p w14:paraId="1178B5E3" w14:textId="1A7EF93F" w:rsidR="00FA1A22" w:rsidRPr="00731836" w:rsidRDefault="00D37ED8" w:rsidP="009E282C">
            <w:pPr>
              <w:contextualSpacing/>
              <w:jc w:val="center"/>
              <w:rPr>
                <w:rFonts w:ascii="Century Gothic" w:hAnsi="Century Gothic"/>
                <w:b/>
                <w:sz w:val="22"/>
                <w:szCs w:val="22"/>
              </w:rPr>
            </w:pPr>
            <w:r w:rsidRPr="002F590D">
              <w:rPr>
                <w:rFonts w:ascii="Century Gothic" w:hAnsi="Century Gothic" w:cs="Arial"/>
                <w:b/>
                <w:bCs/>
                <w:sz w:val="22"/>
                <w:szCs w:val="22"/>
              </w:rPr>
              <w:t>$2.205.519.381,00</w:t>
            </w:r>
          </w:p>
        </w:tc>
      </w:tr>
    </w:tbl>
    <w:p w14:paraId="45BE3567" w14:textId="2590DF84" w:rsidR="007022C7" w:rsidRPr="00731836" w:rsidRDefault="00B16ADF" w:rsidP="000A04D0">
      <w:pPr>
        <w:contextualSpacing/>
        <w:jc w:val="center"/>
        <w:rPr>
          <w:rFonts w:ascii="Century Gothic" w:hAnsi="Century Gothic" w:cs="Arial"/>
          <w:bCs/>
          <w:sz w:val="22"/>
          <w:szCs w:val="22"/>
        </w:rPr>
      </w:pPr>
      <w:r w:rsidRPr="00731836">
        <w:rPr>
          <w:rFonts w:ascii="Century Gothic" w:hAnsi="Century Gothic" w:cs="Arial"/>
          <w:bCs/>
          <w:sz w:val="22"/>
          <w:szCs w:val="22"/>
        </w:rPr>
        <w:t>Tabla No.9</w:t>
      </w:r>
      <w:r w:rsidR="00161430" w:rsidRPr="00731836">
        <w:rPr>
          <w:rFonts w:ascii="Century Gothic" w:hAnsi="Century Gothic" w:cs="Arial"/>
          <w:bCs/>
          <w:sz w:val="22"/>
          <w:szCs w:val="22"/>
        </w:rPr>
        <w:t xml:space="preserve"> </w:t>
      </w:r>
      <w:r w:rsidR="000A04D0" w:rsidRPr="00731836">
        <w:rPr>
          <w:rFonts w:ascii="Century Gothic" w:hAnsi="Century Gothic" w:cs="Arial"/>
          <w:bCs/>
          <w:sz w:val="22"/>
          <w:szCs w:val="22"/>
        </w:rPr>
        <w:t xml:space="preserve">Fuente del recurso </w:t>
      </w:r>
    </w:p>
    <w:p w14:paraId="28309702" w14:textId="6B1DF92C" w:rsidR="000000F3" w:rsidRPr="00731836" w:rsidRDefault="000000F3" w:rsidP="007B6A77">
      <w:pPr>
        <w:contextualSpacing/>
        <w:jc w:val="both"/>
        <w:rPr>
          <w:rFonts w:ascii="Century Gothic" w:hAnsi="Century Gothic" w:cs="Arial"/>
          <w:bCs/>
          <w:sz w:val="22"/>
          <w:szCs w:val="22"/>
        </w:rPr>
      </w:pPr>
    </w:p>
    <w:p w14:paraId="77ECF7D4" w14:textId="77777777" w:rsidR="000000F3" w:rsidRPr="00731836" w:rsidRDefault="000000F3" w:rsidP="007B6A77">
      <w:pPr>
        <w:contextualSpacing/>
        <w:jc w:val="both"/>
        <w:rPr>
          <w:rFonts w:ascii="Century Gothic" w:hAnsi="Century Gothic" w:cs="Arial"/>
          <w:bCs/>
          <w:sz w:val="22"/>
          <w:szCs w:val="22"/>
        </w:rPr>
      </w:pPr>
    </w:p>
    <w:p w14:paraId="51BE57B9" w14:textId="4108A87C" w:rsidR="0028736E" w:rsidRPr="00731836" w:rsidRDefault="0028736E">
      <w:pPr>
        <w:pStyle w:val="Prrafodelista"/>
        <w:numPr>
          <w:ilvl w:val="2"/>
          <w:numId w:val="27"/>
        </w:numPr>
        <w:jc w:val="both"/>
        <w:rPr>
          <w:rFonts w:ascii="Century Gothic" w:hAnsi="Century Gothic" w:cs="Arial"/>
          <w:b/>
          <w:sz w:val="22"/>
          <w:szCs w:val="22"/>
        </w:rPr>
      </w:pPr>
      <w:r w:rsidRPr="00731836">
        <w:rPr>
          <w:rFonts w:ascii="Century Gothic" w:hAnsi="Century Gothic" w:cs="Arial"/>
          <w:b/>
          <w:sz w:val="22"/>
          <w:szCs w:val="22"/>
        </w:rPr>
        <w:t xml:space="preserve">DESCRIPCIÓN PRESUPUESTAL DEL </w:t>
      </w:r>
      <w:r w:rsidR="00ED5B7A" w:rsidRPr="00731836">
        <w:rPr>
          <w:rFonts w:ascii="Century Gothic" w:hAnsi="Century Gothic" w:cs="Arial"/>
          <w:b/>
          <w:sz w:val="22"/>
          <w:szCs w:val="22"/>
        </w:rPr>
        <w:t>PROYECTO</w:t>
      </w:r>
    </w:p>
    <w:p w14:paraId="071DF4BE" w14:textId="0FE71875" w:rsidR="0028736E" w:rsidRPr="00731836" w:rsidRDefault="0028736E" w:rsidP="0028736E">
      <w:pPr>
        <w:jc w:val="both"/>
        <w:rPr>
          <w:rFonts w:ascii="Century Gothic" w:hAnsi="Century Gothic" w:cs="Arial"/>
          <w:b/>
          <w:sz w:val="22"/>
          <w:szCs w:val="22"/>
        </w:rPr>
      </w:pPr>
    </w:p>
    <w:tbl>
      <w:tblPr>
        <w:tblStyle w:val="Tablaconcuadrcula"/>
        <w:tblW w:w="0" w:type="auto"/>
        <w:jc w:val="center"/>
        <w:tblLook w:val="04A0" w:firstRow="1" w:lastRow="0" w:firstColumn="1" w:lastColumn="0" w:noHBand="0" w:noVBand="1"/>
      </w:tblPr>
      <w:tblGrid>
        <w:gridCol w:w="4389"/>
        <w:gridCol w:w="4390"/>
      </w:tblGrid>
      <w:tr w:rsidR="0028736E" w:rsidRPr="00731836" w14:paraId="1138A255" w14:textId="77777777" w:rsidTr="0028736E">
        <w:trPr>
          <w:jc w:val="center"/>
        </w:trPr>
        <w:tc>
          <w:tcPr>
            <w:tcW w:w="4414" w:type="dxa"/>
            <w:shd w:val="clear" w:color="auto" w:fill="1F3864" w:themeFill="accent1" w:themeFillShade="80"/>
          </w:tcPr>
          <w:p w14:paraId="4882966E" w14:textId="77777777" w:rsidR="0028736E" w:rsidRPr="00731836" w:rsidRDefault="0028736E" w:rsidP="0028736E">
            <w:pPr>
              <w:contextualSpacing/>
              <w:jc w:val="center"/>
              <w:rPr>
                <w:rFonts w:ascii="Century Gothic" w:hAnsi="Century Gothic" w:cs="Arial"/>
                <w:b/>
                <w:color w:val="FFFFFF" w:themeColor="background1"/>
              </w:rPr>
            </w:pPr>
            <w:r w:rsidRPr="00731836">
              <w:rPr>
                <w:rFonts w:ascii="Century Gothic" w:hAnsi="Century Gothic" w:cs="Arial"/>
                <w:b/>
                <w:color w:val="FFFFFF" w:themeColor="background1"/>
              </w:rPr>
              <w:lastRenderedPageBreak/>
              <w:t>DESCRIPCIÓN</w:t>
            </w:r>
          </w:p>
        </w:tc>
        <w:tc>
          <w:tcPr>
            <w:tcW w:w="4414" w:type="dxa"/>
            <w:shd w:val="clear" w:color="auto" w:fill="1F3864" w:themeFill="accent1" w:themeFillShade="80"/>
          </w:tcPr>
          <w:p w14:paraId="54D1D72C" w14:textId="77777777" w:rsidR="0028736E" w:rsidRPr="00731836" w:rsidRDefault="0028736E" w:rsidP="0028736E">
            <w:pPr>
              <w:contextualSpacing/>
              <w:jc w:val="center"/>
              <w:rPr>
                <w:rFonts w:ascii="Century Gothic" w:hAnsi="Century Gothic" w:cs="Arial"/>
                <w:b/>
                <w:color w:val="FFFFFF" w:themeColor="background1"/>
              </w:rPr>
            </w:pPr>
            <w:r w:rsidRPr="00731836">
              <w:rPr>
                <w:rFonts w:ascii="Century Gothic" w:hAnsi="Century Gothic" w:cs="Arial"/>
                <w:b/>
                <w:color w:val="FFFFFF" w:themeColor="background1"/>
              </w:rPr>
              <w:t>VALOR</w:t>
            </w:r>
          </w:p>
        </w:tc>
      </w:tr>
      <w:tr w:rsidR="0028736E" w:rsidRPr="00731836" w14:paraId="02C3BDEB" w14:textId="77777777" w:rsidTr="0028736E">
        <w:trPr>
          <w:jc w:val="center"/>
        </w:trPr>
        <w:tc>
          <w:tcPr>
            <w:tcW w:w="4414" w:type="dxa"/>
          </w:tcPr>
          <w:p w14:paraId="44B84735" w14:textId="205E3304" w:rsidR="0028736E" w:rsidRPr="00731836" w:rsidRDefault="0028736E" w:rsidP="007B0A02">
            <w:pPr>
              <w:contextualSpacing/>
              <w:rPr>
                <w:rFonts w:ascii="Century Gothic" w:hAnsi="Century Gothic" w:cs="Arial"/>
              </w:rPr>
            </w:pPr>
            <w:r w:rsidRPr="00731836">
              <w:rPr>
                <w:rFonts w:ascii="Century Gothic" w:hAnsi="Century Gothic" w:cs="Arial"/>
              </w:rPr>
              <w:t xml:space="preserve">VALOR </w:t>
            </w:r>
            <w:r w:rsidR="007B0A02" w:rsidRPr="00731836">
              <w:rPr>
                <w:rFonts w:ascii="Century Gothic" w:hAnsi="Century Gothic" w:cs="Arial"/>
              </w:rPr>
              <w:t xml:space="preserve">TOTAL DEL </w:t>
            </w:r>
            <w:r w:rsidR="00D350AF" w:rsidRPr="00731836">
              <w:rPr>
                <w:rFonts w:ascii="Century Gothic" w:hAnsi="Century Gothic" w:cs="Arial"/>
              </w:rPr>
              <w:t>PROYECTO</w:t>
            </w:r>
            <w:r w:rsidRPr="00731836">
              <w:rPr>
                <w:rFonts w:ascii="Century Gothic" w:hAnsi="Century Gothic" w:cs="Arial"/>
              </w:rPr>
              <w:t>-INCLUIDO INTERVENTORÍA</w:t>
            </w:r>
          </w:p>
        </w:tc>
        <w:tc>
          <w:tcPr>
            <w:tcW w:w="4414" w:type="dxa"/>
            <w:vAlign w:val="center"/>
          </w:tcPr>
          <w:p w14:paraId="6C909C29" w14:textId="751EB025" w:rsidR="0028736E" w:rsidRPr="00731836" w:rsidRDefault="00D37ED8" w:rsidP="009A3826">
            <w:pPr>
              <w:keepNext/>
              <w:contextualSpacing/>
              <w:jc w:val="center"/>
              <w:rPr>
                <w:rFonts w:ascii="Century Gothic" w:hAnsi="Century Gothic" w:cs="Arial"/>
              </w:rPr>
            </w:pPr>
            <w:r w:rsidRPr="00731836">
              <w:rPr>
                <w:rFonts w:ascii="Century Gothic" w:hAnsi="Century Gothic" w:cs="Arial"/>
                <w:b/>
                <w:bCs/>
                <w:sz w:val="22"/>
                <w:szCs w:val="22"/>
              </w:rPr>
              <w:t>$ 2.</w:t>
            </w:r>
            <w:r>
              <w:rPr>
                <w:rFonts w:ascii="Century Gothic" w:hAnsi="Century Gothic" w:cs="Arial"/>
                <w:b/>
                <w:bCs/>
                <w:sz w:val="22"/>
                <w:szCs w:val="22"/>
              </w:rPr>
              <w:t>464.274.943,00</w:t>
            </w:r>
          </w:p>
        </w:tc>
      </w:tr>
      <w:tr w:rsidR="0028736E" w:rsidRPr="00731836" w14:paraId="43841B10" w14:textId="77777777" w:rsidTr="003A57E1">
        <w:trPr>
          <w:trHeight w:val="448"/>
          <w:jc w:val="center"/>
        </w:trPr>
        <w:tc>
          <w:tcPr>
            <w:tcW w:w="4414" w:type="dxa"/>
            <w:shd w:val="clear" w:color="auto" w:fill="1F3864" w:themeFill="accent1" w:themeFillShade="80"/>
            <w:vAlign w:val="center"/>
          </w:tcPr>
          <w:p w14:paraId="2FFB8447" w14:textId="367F8E4F" w:rsidR="0028736E" w:rsidRPr="00731836" w:rsidRDefault="0028736E" w:rsidP="0028736E">
            <w:pPr>
              <w:contextualSpacing/>
              <w:jc w:val="center"/>
              <w:rPr>
                <w:rFonts w:ascii="Century Gothic" w:hAnsi="Century Gothic" w:cs="Arial"/>
                <w:b/>
                <w:color w:val="FFFFFF" w:themeColor="background1"/>
              </w:rPr>
            </w:pPr>
            <w:r w:rsidRPr="00731836">
              <w:rPr>
                <w:rFonts w:ascii="Century Gothic" w:hAnsi="Century Gothic" w:cs="Arial"/>
                <w:b/>
                <w:color w:val="FFFFFF" w:themeColor="background1"/>
              </w:rPr>
              <w:t xml:space="preserve">PRESUPUESTO </w:t>
            </w:r>
          </w:p>
        </w:tc>
        <w:tc>
          <w:tcPr>
            <w:tcW w:w="4414" w:type="dxa"/>
            <w:shd w:val="clear" w:color="auto" w:fill="1F3864" w:themeFill="accent1" w:themeFillShade="80"/>
            <w:vAlign w:val="center"/>
          </w:tcPr>
          <w:p w14:paraId="5F0E529C" w14:textId="79E41E81" w:rsidR="0028736E" w:rsidRPr="00731836" w:rsidRDefault="00D37ED8" w:rsidP="00DD7171">
            <w:pPr>
              <w:contextualSpacing/>
              <w:jc w:val="center"/>
              <w:rPr>
                <w:rFonts w:ascii="Century Gothic" w:hAnsi="Century Gothic" w:cs="Arial"/>
                <w:color w:val="FFFFFF" w:themeColor="background1"/>
              </w:rPr>
            </w:pPr>
            <w:r w:rsidRPr="00D37ED8">
              <w:rPr>
                <w:rFonts w:ascii="Century Gothic" w:hAnsi="Century Gothic" w:cs="Arial"/>
                <w:color w:val="FFFFFF" w:themeColor="background1"/>
              </w:rPr>
              <w:t>$ 2.464.274.943,00</w:t>
            </w:r>
          </w:p>
        </w:tc>
      </w:tr>
    </w:tbl>
    <w:p w14:paraId="1DA1E1B8" w14:textId="1F2DCBA0" w:rsidR="008B4F68" w:rsidRPr="00731836" w:rsidRDefault="008B4F68">
      <w:pPr>
        <w:pStyle w:val="Ttulo1"/>
        <w:numPr>
          <w:ilvl w:val="0"/>
          <w:numId w:val="27"/>
        </w:numPr>
        <w:jc w:val="both"/>
        <w:rPr>
          <w:rFonts w:ascii="Century Gothic" w:hAnsi="Century Gothic"/>
          <w:sz w:val="22"/>
          <w:szCs w:val="22"/>
          <w:lang w:val="es-CO"/>
        </w:rPr>
      </w:pPr>
      <w:bookmarkStart w:id="42" w:name="_Toc212565289"/>
      <w:r w:rsidRPr="00731836">
        <w:rPr>
          <w:rFonts w:ascii="Century Gothic" w:hAnsi="Century Gothic"/>
          <w:sz w:val="22"/>
          <w:szCs w:val="22"/>
          <w:lang w:val="es-CO"/>
        </w:rPr>
        <w:t xml:space="preserve">CRITERIOS DE SELECCIÓN </w:t>
      </w:r>
      <w:r w:rsidR="00446EB6" w:rsidRPr="00731836">
        <w:rPr>
          <w:rFonts w:ascii="Century Gothic" w:hAnsi="Century Gothic"/>
          <w:sz w:val="22"/>
          <w:szCs w:val="22"/>
          <w:lang w:val="es-CO"/>
        </w:rPr>
        <w:t>DE</w:t>
      </w:r>
      <w:r w:rsidRPr="00731836">
        <w:rPr>
          <w:rFonts w:ascii="Century Gothic" w:hAnsi="Century Gothic"/>
          <w:sz w:val="22"/>
          <w:szCs w:val="22"/>
          <w:lang w:val="es-CO"/>
        </w:rPr>
        <w:t xml:space="preserve"> LA OFERTA</w:t>
      </w:r>
      <w:bookmarkEnd w:id="42"/>
      <w:r w:rsidRPr="00731836">
        <w:rPr>
          <w:rFonts w:ascii="Century Gothic" w:hAnsi="Century Gothic"/>
          <w:sz w:val="22"/>
          <w:szCs w:val="22"/>
          <w:lang w:val="es-CO"/>
        </w:rPr>
        <w:t xml:space="preserve"> </w:t>
      </w:r>
    </w:p>
    <w:p w14:paraId="665D0EA2" w14:textId="77777777" w:rsidR="00686E85" w:rsidRPr="00731836" w:rsidRDefault="00686E85" w:rsidP="00E104FE">
      <w:pPr>
        <w:contextualSpacing/>
        <w:jc w:val="both"/>
        <w:rPr>
          <w:rFonts w:ascii="Century Gothic" w:hAnsi="Century Gothic" w:cs="Arial"/>
          <w:b/>
          <w:sz w:val="22"/>
          <w:szCs w:val="22"/>
        </w:rPr>
      </w:pPr>
    </w:p>
    <w:p w14:paraId="0F790617" w14:textId="211246A6" w:rsidR="00392BAC"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El procedimiento de selección del contratista está sometido a los principios de transparencia, selección objetiva e igualdad de derechos y oportunidades de los que deriva la obligación de someter a todos los oferentes</w:t>
      </w:r>
      <w:r w:rsidR="00817195" w:rsidRPr="00731836">
        <w:rPr>
          <w:rFonts w:ascii="Century Gothic" w:hAnsi="Century Gothic" w:cs="Arial"/>
          <w:sz w:val="22"/>
          <w:szCs w:val="22"/>
        </w:rPr>
        <w:t xml:space="preserve"> a las mismas condiciones.</w:t>
      </w:r>
    </w:p>
    <w:p w14:paraId="000627C0" w14:textId="009779FB" w:rsidR="008B4F68" w:rsidRPr="00731836" w:rsidRDefault="000A6728">
      <w:pPr>
        <w:pStyle w:val="Ttulo2"/>
        <w:numPr>
          <w:ilvl w:val="1"/>
          <w:numId w:val="27"/>
        </w:numPr>
        <w:jc w:val="both"/>
        <w:rPr>
          <w:rFonts w:ascii="Century Gothic" w:hAnsi="Century Gothic"/>
          <w:sz w:val="22"/>
          <w:szCs w:val="22"/>
          <w:lang w:val="es-CO"/>
        </w:rPr>
      </w:pPr>
      <w:bookmarkStart w:id="43" w:name="_Toc212565290"/>
      <w:r w:rsidRPr="00731836">
        <w:rPr>
          <w:rFonts w:ascii="Century Gothic" w:hAnsi="Century Gothic"/>
          <w:sz w:val="22"/>
          <w:szCs w:val="22"/>
          <w:lang w:val="es-CO"/>
        </w:rPr>
        <w:t>ASPECTOS JURÍ</w:t>
      </w:r>
      <w:r w:rsidR="008B4F68" w:rsidRPr="00731836">
        <w:rPr>
          <w:rFonts w:ascii="Century Gothic" w:hAnsi="Century Gothic"/>
          <w:sz w:val="22"/>
          <w:szCs w:val="22"/>
          <w:lang w:val="es-CO"/>
        </w:rPr>
        <w:t>DICOS</w:t>
      </w:r>
      <w:bookmarkEnd w:id="43"/>
      <w:r w:rsidR="008B4F68" w:rsidRPr="00731836">
        <w:rPr>
          <w:rFonts w:ascii="Century Gothic" w:hAnsi="Century Gothic"/>
          <w:sz w:val="22"/>
          <w:szCs w:val="22"/>
          <w:lang w:val="es-CO"/>
        </w:rPr>
        <w:t xml:space="preserve"> </w:t>
      </w:r>
    </w:p>
    <w:p w14:paraId="072FAAD3" w14:textId="77777777" w:rsidR="008B4F68" w:rsidRPr="00731836" w:rsidRDefault="008B4F68" w:rsidP="00E104FE">
      <w:pPr>
        <w:contextualSpacing/>
        <w:jc w:val="both"/>
        <w:rPr>
          <w:rFonts w:ascii="Century Gothic" w:hAnsi="Century Gothic" w:cs="Arial"/>
          <w:sz w:val="22"/>
          <w:szCs w:val="22"/>
        </w:rPr>
      </w:pPr>
    </w:p>
    <w:p w14:paraId="4AB90B5D" w14:textId="4EB4DE1A"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En </w:t>
      </w:r>
      <w:r w:rsidR="00564B6B" w:rsidRPr="00731836">
        <w:rPr>
          <w:rFonts w:ascii="Century Gothic" w:hAnsi="Century Gothic" w:cs="Arial"/>
          <w:sz w:val="22"/>
          <w:szCs w:val="22"/>
        </w:rPr>
        <w:t>el presente proceso de contratación pueden participar (i) personas jurídicas, nacionales o extranjeras cuyo objeto social esté relacionado con el objeto del contrato a celebrarse y cuya duración sea por lo menos el plazo del contrato y un año más; (</w:t>
      </w:r>
      <w:proofErr w:type="spellStart"/>
      <w:r w:rsidR="00564B6B" w:rsidRPr="00731836">
        <w:rPr>
          <w:rFonts w:ascii="Century Gothic" w:hAnsi="Century Gothic" w:cs="Arial"/>
          <w:sz w:val="22"/>
          <w:szCs w:val="22"/>
        </w:rPr>
        <w:t>ii</w:t>
      </w:r>
      <w:proofErr w:type="spellEnd"/>
      <w:r w:rsidR="00564B6B" w:rsidRPr="00731836">
        <w:rPr>
          <w:rFonts w:ascii="Century Gothic" w:hAnsi="Century Gothic" w:cs="Arial"/>
          <w:sz w:val="22"/>
          <w:szCs w:val="22"/>
        </w:rPr>
        <w:t>) personas naturales que tengan capacidad para obligarse por sí mismas; y, (</w:t>
      </w:r>
      <w:proofErr w:type="spellStart"/>
      <w:r w:rsidR="00564B6B" w:rsidRPr="00731836">
        <w:rPr>
          <w:rFonts w:ascii="Century Gothic" w:hAnsi="Century Gothic" w:cs="Arial"/>
          <w:sz w:val="22"/>
          <w:szCs w:val="22"/>
        </w:rPr>
        <w:t>iii</w:t>
      </w:r>
      <w:proofErr w:type="spellEnd"/>
      <w:r w:rsidR="00564B6B" w:rsidRPr="00731836">
        <w:rPr>
          <w:rFonts w:ascii="Century Gothic" w:hAnsi="Century Gothic" w:cs="Arial"/>
          <w:sz w:val="22"/>
          <w:szCs w:val="22"/>
        </w:rPr>
        <w:t>) consorcios, uniones temporales cuya duración sea por lo menos el plazo del contrato y un año más.</w:t>
      </w:r>
    </w:p>
    <w:p w14:paraId="6A7E32FC" w14:textId="730A17DE" w:rsidR="008B4F68" w:rsidRPr="00731836" w:rsidRDefault="008B4F68">
      <w:pPr>
        <w:pStyle w:val="Prrafodelista"/>
        <w:numPr>
          <w:ilvl w:val="2"/>
          <w:numId w:val="27"/>
        </w:numPr>
        <w:autoSpaceDE w:val="0"/>
        <w:autoSpaceDN w:val="0"/>
        <w:adjustRightInd w:val="0"/>
        <w:jc w:val="both"/>
        <w:rPr>
          <w:rFonts w:ascii="Century Gothic" w:hAnsi="Century Gothic" w:cs="Arial"/>
          <w:b/>
          <w:color w:val="000000"/>
          <w:sz w:val="22"/>
        </w:rPr>
      </w:pPr>
      <w:r w:rsidRPr="00731836">
        <w:rPr>
          <w:rFonts w:ascii="Century Gothic" w:hAnsi="Century Gothic" w:cs="Arial"/>
          <w:b/>
          <w:color w:val="000000"/>
          <w:sz w:val="22"/>
        </w:rPr>
        <w:t>Carta de presentación de la propuesta</w:t>
      </w:r>
    </w:p>
    <w:p w14:paraId="0676EB21" w14:textId="77777777" w:rsidR="008B4F68" w:rsidRPr="00731836" w:rsidRDefault="008B4F68" w:rsidP="00E104FE">
      <w:pPr>
        <w:contextualSpacing/>
        <w:jc w:val="both"/>
        <w:rPr>
          <w:rFonts w:ascii="Century Gothic" w:hAnsi="Century Gothic" w:cs="Arial"/>
          <w:sz w:val="22"/>
          <w:szCs w:val="22"/>
        </w:rPr>
      </w:pPr>
    </w:p>
    <w:p w14:paraId="1B2714F3" w14:textId="5B69ACAB" w:rsidR="008B4F68" w:rsidRPr="00731836" w:rsidRDefault="00161430" w:rsidP="00E104FE">
      <w:pPr>
        <w:autoSpaceDE w:val="0"/>
        <w:autoSpaceDN w:val="0"/>
        <w:adjustRightInd w:val="0"/>
        <w:contextualSpacing/>
        <w:jc w:val="both"/>
        <w:rPr>
          <w:rFonts w:ascii="Century Gothic" w:hAnsi="Century Gothic" w:cs="Arial"/>
          <w:color w:val="000000"/>
          <w:sz w:val="22"/>
          <w:szCs w:val="22"/>
        </w:rPr>
      </w:pPr>
      <w:r w:rsidRPr="00731836">
        <w:rPr>
          <w:rFonts w:ascii="Century Gothic" w:hAnsi="Century Gothic" w:cs="Arial"/>
          <w:color w:val="000000"/>
          <w:sz w:val="22"/>
          <w:szCs w:val="22"/>
        </w:rPr>
        <w:t>La carta de presentación de la p</w:t>
      </w:r>
      <w:r w:rsidR="008B4F68" w:rsidRPr="00731836">
        <w:rPr>
          <w:rFonts w:ascii="Century Gothic" w:hAnsi="Century Gothic" w:cs="Arial"/>
          <w:color w:val="000000"/>
          <w:sz w:val="22"/>
          <w:szCs w:val="22"/>
        </w:rPr>
        <w:t>ropuesta</w:t>
      </w:r>
      <w:r w:rsidR="00497D34" w:rsidRPr="00731836">
        <w:rPr>
          <w:rFonts w:ascii="Century Gothic" w:hAnsi="Century Gothic" w:cs="Arial"/>
          <w:color w:val="000000"/>
          <w:sz w:val="22"/>
          <w:szCs w:val="22"/>
        </w:rPr>
        <w:t>,</w:t>
      </w:r>
      <w:r w:rsidR="008B4F68" w:rsidRPr="00731836">
        <w:rPr>
          <w:rFonts w:ascii="Century Gothic" w:hAnsi="Century Gothic" w:cs="Arial"/>
          <w:color w:val="000000"/>
          <w:sz w:val="22"/>
          <w:szCs w:val="22"/>
        </w:rPr>
        <w:t xml:space="preserve"> deberá estar debidamente diligenciada según la información </w:t>
      </w:r>
      <w:r w:rsidRPr="00731836">
        <w:rPr>
          <w:rFonts w:ascii="Century Gothic" w:hAnsi="Century Gothic" w:cs="Arial"/>
          <w:color w:val="000000"/>
          <w:sz w:val="22"/>
          <w:szCs w:val="22"/>
        </w:rPr>
        <w:t>del modelo suministrado por la e</w:t>
      </w:r>
      <w:r w:rsidR="008B4F68" w:rsidRPr="00731836">
        <w:rPr>
          <w:rFonts w:ascii="Century Gothic" w:hAnsi="Century Gothic" w:cs="Arial"/>
          <w:color w:val="000000"/>
          <w:sz w:val="22"/>
          <w:szCs w:val="22"/>
        </w:rPr>
        <w:t>ntidad, discriminando adecuadamente si se actúa en calidad de persona natural o como representante de la persona jurídica, y firmada por el oferente.</w:t>
      </w:r>
    </w:p>
    <w:p w14:paraId="00120D58" w14:textId="77777777" w:rsidR="0053075E" w:rsidRPr="00731836" w:rsidRDefault="0053075E" w:rsidP="00E104FE">
      <w:pPr>
        <w:autoSpaceDE w:val="0"/>
        <w:autoSpaceDN w:val="0"/>
        <w:adjustRightInd w:val="0"/>
        <w:contextualSpacing/>
        <w:jc w:val="both"/>
        <w:rPr>
          <w:rFonts w:ascii="Century Gothic" w:hAnsi="Century Gothic" w:cs="Arial"/>
          <w:color w:val="000000"/>
          <w:sz w:val="22"/>
          <w:szCs w:val="22"/>
        </w:rPr>
      </w:pPr>
    </w:p>
    <w:p w14:paraId="455B7E73" w14:textId="77777777" w:rsidR="008B4F68" w:rsidRPr="00731836" w:rsidRDefault="008B4F68" w:rsidP="00E104FE">
      <w:pPr>
        <w:autoSpaceDE w:val="0"/>
        <w:autoSpaceDN w:val="0"/>
        <w:adjustRightInd w:val="0"/>
        <w:contextualSpacing/>
        <w:jc w:val="both"/>
        <w:rPr>
          <w:rFonts w:ascii="Century Gothic" w:hAnsi="Century Gothic" w:cs="Arial"/>
          <w:color w:val="000000"/>
          <w:sz w:val="22"/>
          <w:szCs w:val="22"/>
        </w:rPr>
      </w:pPr>
      <w:r w:rsidRPr="00731836">
        <w:rPr>
          <w:rFonts w:ascii="Century Gothic" w:hAnsi="Century Gothic" w:cs="Arial"/>
          <w:color w:val="000000"/>
          <w:sz w:val="22"/>
          <w:szCs w:val="22"/>
        </w:rPr>
        <w:t xml:space="preserve">En caso de ser una persona jurídica, unión temporal o consorcio, deberá venir firmada por el representante legal, debidamente facultado en los términos de la ley. </w:t>
      </w:r>
    </w:p>
    <w:p w14:paraId="620EE940" w14:textId="77777777" w:rsidR="008B4F68" w:rsidRPr="00731836" w:rsidRDefault="008B4F68" w:rsidP="00E104FE">
      <w:pPr>
        <w:autoSpaceDE w:val="0"/>
        <w:autoSpaceDN w:val="0"/>
        <w:adjustRightInd w:val="0"/>
        <w:contextualSpacing/>
        <w:jc w:val="both"/>
        <w:rPr>
          <w:rFonts w:ascii="Century Gothic" w:hAnsi="Century Gothic" w:cs="Arial"/>
          <w:color w:val="000000"/>
          <w:sz w:val="22"/>
          <w:szCs w:val="22"/>
        </w:rPr>
      </w:pPr>
    </w:p>
    <w:p w14:paraId="4A75C55B" w14:textId="77777777" w:rsidR="0053075E" w:rsidRPr="00731836" w:rsidRDefault="0053075E" w:rsidP="00E104FE">
      <w:pPr>
        <w:contextualSpacing/>
        <w:jc w:val="both"/>
        <w:rPr>
          <w:rFonts w:ascii="Century Gothic" w:hAnsi="Century Gothic" w:cs="Arial"/>
          <w:color w:val="000000"/>
          <w:sz w:val="22"/>
          <w:szCs w:val="22"/>
        </w:rPr>
      </w:pPr>
      <w:r w:rsidRPr="00731836">
        <w:rPr>
          <w:rFonts w:ascii="Century Gothic" w:hAnsi="Century Gothic" w:cs="Arial"/>
          <w:color w:val="000000"/>
          <w:sz w:val="22"/>
          <w:szCs w:val="22"/>
        </w:rPr>
        <w:t>En la carta el oferente deberá manifestar bajo la gravedad de juramento que él o sus integrantes si el mismo es un consorcio o una unión temporal no se encuentra(n) incurso(s) en las causales de inhabilidades o incompatibilidades, prohibiciones o conflictos de intereses, establecidos en la Constitución Política, la Ley 80 de 1993, el artículo 18 de la Ley 1150 de 2007, Ley 1296 de 2009 y las demás normas pertinentes. Deberá relacionar, además, la certificación del personal con discapacidad emitida por el ministerio de trabajo, será tenido en cuenta como factor de desempate.</w:t>
      </w:r>
    </w:p>
    <w:p w14:paraId="2293EA08" w14:textId="77777777" w:rsidR="008B4F68" w:rsidRPr="00731836" w:rsidRDefault="008B4F68" w:rsidP="00E104FE">
      <w:pPr>
        <w:contextualSpacing/>
        <w:jc w:val="both"/>
        <w:rPr>
          <w:rFonts w:ascii="Century Gothic" w:hAnsi="Century Gothic" w:cs="Arial"/>
          <w:sz w:val="22"/>
          <w:szCs w:val="22"/>
        </w:rPr>
      </w:pPr>
    </w:p>
    <w:p w14:paraId="1F85FAAB" w14:textId="2C32DAE2" w:rsidR="008B4F68" w:rsidRPr="00731836" w:rsidRDefault="008B4F68">
      <w:pPr>
        <w:pStyle w:val="Prrafodelista"/>
        <w:numPr>
          <w:ilvl w:val="2"/>
          <w:numId w:val="27"/>
        </w:numPr>
        <w:jc w:val="both"/>
        <w:rPr>
          <w:rFonts w:ascii="Century Gothic" w:hAnsi="Century Gothic" w:cs="Arial"/>
          <w:b/>
          <w:sz w:val="22"/>
        </w:rPr>
      </w:pPr>
      <w:r w:rsidRPr="00731836">
        <w:rPr>
          <w:rFonts w:ascii="Century Gothic" w:hAnsi="Century Gothic" w:cs="Arial"/>
          <w:b/>
          <w:sz w:val="22"/>
        </w:rPr>
        <w:t>Manifestación   de   no   encontrarse   incurso   en   causal   de   inhabilidad   o incompatibilidad</w:t>
      </w:r>
    </w:p>
    <w:p w14:paraId="71EE29B7" w14:textId="77777777" w:rsidR="008B4F68" w:rsidRPr="00731836" w:rsidRDefault="008B4F68" w:rsidP="00E104FE">
      <w:pPr>
        <w:contextualSpacing/>
        <w:jc w:val="both"/>
        <w:rPr>
          <w:rFonts w:ascii="Century Gothic" w:hAnsi="Century Gothic" w:cs="Arial"/>
          <w:b/>
          <w:sz w:val="22"/>
          <w:szCs w:val="22"/>
        </w:rPr>
      </w:pPr>
    </w:p>
    <w:p w14:paraId="58C34924" w14:textId="77777777"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lastRenderedPageBreak/>
        <w:t>Cuando el oferente actúe a través de apoderado deberá acreditar mediante documento legalmente expedido, con anterioridad a la presentación de la oferta, que su apoderado se encuentra facultado para presentar la oferta y, en el caso que así se considere, firmar el respectivo contrato.</w:t>
      </w:r>
    </w:p>
    <w:p w14:paraId="56D9C710" w14:textId="77777777" w:rsidR="008B4F68" w:rsidRPr="00731836" w:rsidRDefault="008B4F68" w:rsidP="00E104FE">
      <w:pPr>
        <w:contextualSpacing/>
        <w:jc w:val="both"/>
        <w:rPr>
          <w:rFonts w:ascii="Century Gothic" w:hAnsi="Century Gothic" w:cs="Arial"/>
          <w:sz w:val="22"/>
          <w:szCs w:val="22"/>
        </w:rPr>
      </w:pPr>
    </w:p>
    <w:p w14:paraId="7BB69A9C" w14:textId="7B95BFD0" w:rsidR="008B4F68" w:rsidRPr="00731836" w:rsidRDefault="0053075E" w:rsidP="00E104FE">
      <w:pPr>
        <w:contextualSpacing/>
        <w:jc w:val="both"/>
        <w:rPr>
          <w:rFonts w:ascii="Century Gothic" w:hAnsi="Century Gothic" w:cs="Arial"/>
          <w:sz w:val="22"/>
          <w:szCs w:val="22"/>
        </w:rPr>
      </w:pPr>
      <w:r w:rsidRPr="00731836">
        <w:rPr>
          <w:rFonts w:ascii="Century Gothic" w:hAnsi="Century Gothic" w:cs="Arial"/>
          <w:sz w:val="22"/>
          <w:szCs w:val="22"/>
        </w:rPr>
        <w:t>Si el oferente no anexa el respectivo poder o anexándolo no se ajusta a los términos legales para el efecto, la Entidad solicitará aclaración para que dentro del plazo que señale para el efecto lo aporte o subsane lo pertinente</w:t>
      </w:r>
      <w:r w:rsidR="008B4F68" w:rsidRPr="00731836">
        <w:rPr>
          <w:rFonts w:ascii="Century Gothic" w:hAnsi="Century Gothic" w:cs="Arial"/>
          <w:sz w:val="22"/>
          <w:szCs w:val="22"/>
        </w:rPr>
        <w:t>.</w:t>
      </w:r>
    </w:p>
    <w:p w14:paraId="27563ECC" w14:textId="77777777" w:rsidR="008B4F68" w:rsidRPr="00731836" w:rsidRDefault="008B4F68" w:rsidP="00E104FE">
      <w:pPr>
        <w:contextualSpacing/>
        <w:jc w:val="both"/>
        <w:rPr>
          <w:rFonts w:ascii="Century Gothic" w:hAnsi="Century Gothic" w:cs="Arial"/>
          <w:sz w:val="22"/>
          <w:szCs w:val="22"/>
        </w:rPr>
      </w:pPr>
    </w:p>
    <w:p w14:paraId="32B3CFC8" w14:textId="73416116" w:rsidR="008B4F68" w:rsidRPr="00731836" w:rsidRDefault="008B4F68">
      <w:pPr>
        <w:pStyle w:val="Prrafodelista"/>
        <w:numPr>
          <w:ilvl w:val="2"/>
          <w:numId w:val="27"/>
        </w:numPr>
        <w:jc w:val="both"/>
        <w:rPr>
          <w:rFonts w:ascii="Century Gothic" w:hAnsi="Century Gothic" w:cs="Arial"/>
          <w:b/>
          <w:sz w:val="22"/>
        </w:rPr>
      </w:pPr>
      <w:r w:rsidRPr="00731836">
        <w:rPr>
          <w:rFonts w:ascii="Century Gothic" w:hAnsi="Century Gothic" w:cs="Arial"/>
          <w:b/>
          <w:sz w:val="22"/>
        </w:rPr>
        <w:t>Autori</w:t>
      </w:r>
      <w:r w:rsidR="00564B6B" w:rsidRPr="00731836">
        <w:rPr>
          <w:rFonts w:ascii="Century Gothic" w:hAnsi="Century Gothic" w:cs="Arial"/>
          <w:b/>
          <w:sz w:val="22"/>
        </w:rPr>
        <w:t>zación para presentar propuesta y suscribir el contrato</w:t>
      </w:r>
    </w:p>
    <w:p w14:paraId="373703EC" w14:textId="77777777" w:rsidR="008B4F68" w:rsidRPr="00731836" w:rsidRDefault="008B4F68" w:rsidP="00E104FE">
      <w:pPr>
        <w:contextualSpacing/>
        <w:jc w:val="both"/>
        <w:rPr>
          <w:rFonts w:ascii="Century Gothic" w:hAnsi="Century Gothic" w:cs="Arial"/>
          <w:b/>
          <w:sz w:val="22"/>
          <w:szCs w:val="22"/>
        </w:rPr>
      </w:pPr>
    </w:p>
    <w:p w14:paraId="549E4D86"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Si el representante legal del oferente o algunos de los integrantes de un consorcio, unión temporal o promesa de sociedad futura requiere autorización de sus órganos de dirección para presentar oferta y para suscribir el contrato, anexarán los documentos que acrediten dicha autorización, la cual será previa a la presentación de la oferta.</w:t>
      </w:r>
    </w:p>
    <w:p w14:paraId="5810F0E2"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p>
    <w:p w14:paraId="1CF5FAD3"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Cuando el valor de la propuesta supere el monto de la autorización prevista en los estatutos para que el representante legal pueda presentar propuesta o contratar, anexará el respectivo documento donde previamente a la presentación de la propuesta se le faculte contratar, mínimo con el presupuesto oficial del proceso de selección.</w:t>
      </w:r>
    </w:p>
    <w:p w14:paraId="23A439A2"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p>
    <w:p w14:paraId="6E43D28B"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En el caso de consorcios o promesas de sociedad futura, cada uno de los representantes legales de sus miembros deberá estar facultado para contratar mínimo por la proporción en la relación con la cantidad de sus integrantes frente al presupuesto oficial. Para las uniones temporales los representantes legales deberán estar facultados para contratar mínimo en proporción a su participación en dicha unión frente al valor de la propuesta.</w:t>
      </w:r>
    </w:p>
    <w:p w14:paraId="3AF0FE68"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p>
    <w:p w14:paraId="4A5CA270" w14:textId="4E61B01F"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En el evento en que no se aporte con la oferta la autorizac</w:t>
      </w:r>
      <w:r w:rsidR="00161430" w:rsidRPr="00731836">
        <w:rPr>
          <w:rFonts w:ascii="Century Gothic" w:hAnsi="Century Gothic" w:cs="Arial"/>
          <w:sz w:val="22"/>
          <w:szCs w:val="22"/>
        </w:rPr>
        <w:t>ión prevista anteriormente, la e</w:t>
      </w:r>
      <w:r w:rsidRPr="00731836">
        <w:rPr>
          <w:rFonts w:ascii="Century Gothic" w:hAnsi="Century Gothic" w:cs="Arial"/>
          <w:sz w:val="22"/>
          <w:szCs w:val="22"/>
        </w:rPr>
        <w:t>ntidad so</w:t>
      </w:r>
      <w:r w:rsidR="006F7D8B" w:rsidRPr="00731836">
        <w:rPr>
          <w:rFonts w:ascii="Century Gothic" w:hAnsi="Century Gothic" w:cs="Arial"/>
          <w:sz w:val="22"/>
          <w:szCs w:val="22"/>
        </w:rPr>
        <w:t xml:space="preserve">licitará al oferente allegue el </w:t>
      </w:r>
      <w:r w:rsidRPr="00731836">
        <w:rPr>
          <w:rFonts w:ascii="Century Gothic" w:hAnsi="Century Gothic" w:cs="Arial"/>
          <w:sz w:val="22"/>
          <w:szCs w:val="22"/>
        </w:rPr>
        <w:t>documento dentro del plazo que se señale para el efecto, dicha autorización deberá ser expedida con anterioridad a la presentación de la oferta.</w:t>
      </w:r>
    </w:p>
    <w:p w14:paraId="5ED0878A" w14:textId="77777777" w:rsidR="008B4F68" w:rsidRPr="00731836" w:rsidRDefault="008B4F68" w:rsidP="00E104FE">
      <w:pPr>
        <w:contextualSpacing/>
        <w:jc w:val="both"/>
        <w:rPr>
          <w:rFonts w:ascii="Century Gothic" w:hAnsi="Century Gothic" w:cs="Arial"/>
          <w:sz w:val="22"/>
          <w:szCs w:val="22"/>
        </w:rPr>
      </w:pPr>
    </w:p>
    <w:p w14:paraId="00ECA5B5" w14:textId="31E5CC1E" w:rsidR="008B4F68" w:rsidRPr="00731836" w:rsidRDefault="008B4F68">
      <w:pPr>
        <w:pStyle w:val="Prrafodelista"/>
        <w:numPr>
          <w:ilvl w:val="2"/>
          <w:numId w:val="27"/>
        </w:numPr>
        <w:autoSpaceDE w:val="0"/>
        <w:autoSpaceDN w:val="0"/>
        <w:adjustRightInd w:val="0"/>
        <w:jc w:val="both"/>
        <w:rPr>
          <w:rFonts w:ascii="Century Gothic" w:hAnsi="Century Gothic" w:cs="Arial"/>
          <w:b/>
          <w:sz w:val="22"/>
        </w:rPr>
      </w:pPr>
      <w:r w:rsidRPr="00731836">
        <w:rPr>
          <w:rFonts w:ascii="Century Gothic" w:hAnsi="Century Gothic" w:cs="Arial"/>
          <w:b/>
          <w:sz w:val="22"/>
        </w:rPr>
        <w:t>Certificado de existencia y representación legal y/o registro mercantil</w:t>
      </w:r>
    </w:p>
    <w:p w14:paraId="119DCBCD" w14:textId="77777777" w:rsidR="008B4F68" w:rsidRPr="00731836" w:rsidRDefault="008B4F68" w:rsidP="00E104FE">
      <w:pPr>
        <w:contextualSpacing/>
        <w:jc w:val="both"/>
        <w:rPr>
          <w:rFonts w:ascii="Century Gothic" w:hAnsi="Century Gothic" w:cs="Arial"/>
          <w:sz w:val="22"/>
          <w:szCs w:val="22"/>
        </w:rPr>
      </w:pPr>
    </w:p>
    <w:p w14:paraId="6DA0300B" w14:textId="60ACAB14"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En es</w:t>
      </w:r>
      <w:r w:rsidR="00161430" w:rsidRPr="00731836">
        <w:rPr>
          <w:rFonts w:ascii="Century Gothic" w:hAnsi="Century Gothic" w:cs="Arial"/>
          <w:sz w:val="22"/>
          <w:szCs w:val="22"/>
        </w:rPr>
        <w:t>te certificado de existencia y representación legal (persona jurídica) o del registro mercantil para (p</w:t>
      </w:r>
      <w:r w:rsidRPr="00731836">
        <w:rPr>
          <w:rFonts w:ascii="Century Gothic" w:hAnsi="Century Gothic" w:cs="Arial"/>
          <w:sz w:val="22"/>
          <w:szCs w:val="22"/>
        </w:rPr>
        <w:t>er</w:t>
      </w:r>
      <w:r w:rsidR="00161430" w:rsidRPr="00731836">
        <w:rPr>
          <w:rFonts w:ascii="Century Gothic" w:hAnsi="Century Gothic" w:cs="Arial"/>
          <w:sz w:val="22"/>
          <w:szCs w:val="22"/>
        </w:rPr>
        <w:t>sona n</w:t>
      </w:r>
      <w:r w:rsidRPr="00731836">
        <w:rPr>
          <w:rFonts w:ascii="Century Gothic" w:hAnsi="Century Gothic" w:cs="Arial"/>
          <w:sz w:val="22"/>
          <w:szCs w:val="22"/>
        </w:rPr>
        <w:t xml:space="preserve">atural) se deberá acreditar que el proponente tiene capacidad para desarrollar el objeto de la presente contratación.  </w:t>
      </w:r>
    </w:p>
    <w:p w14:paraId="3F06096B" w14:textId="7D63F592"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Si el proponente es una persona jurídica nacional o extranjera con sucursal en Colombia, deberá comprobar su existencia y representación legal, median</w:t>
      </w:r>
      <w:r w:rsidR="00161430" w:rsidRPr="00731836">
        <w:rPr>
          <w:rFonts w:ascii="Century Gothic" w:hAnsi="Century Gothic" w:cs="Arial"/>
          <w:sz w:val="22"/>
          <w:szCs w:val="22"/>
        </w:rPr>
        <w:t>te certificado expedido por la cámara de c</w:t>
      </w:r>
      <w:r w:rsidRPr="00731836">
        <w:rPr>
          <w:rFonts w:ascii="Century Gothic" w:hAnsi="Century Gothic" w:cs="Arial"/>
          <w:sz w:val="22"/>
          <w:szCs w:val="22"/>
        </w:rPr>
        <w:t xml:space="preserve">omercio. Cuando se trate de personas jurídicas extranjeras, que no tengan establecida sucursal en Colombia, deberán comprobar su existencia y representación legal de conformidad con las normas </w:t>
      </w:r>
      <w:r w:rsidRPr="00731836">
        <w:rPr>
          <w:rFonts w:ascii="Century Gothic" w:hAnsi="Century Gothic" w:cs="Arial"/>
          <w:sz w:val="22"/>
          <w:szCs w:val="22"/>
        </w:rPr>
        <w:lastRenderedPageBreak/>
        <w:t>de su país de origen, a</w:t>
      </w:r>
      <w:r w:rsidR="00161430" w:rsidRPr="00731836">
        <w:rPr>
          <w:rFonts w:ascii="Century Gothic" w:hAnsi="Century Gothic" w:cs="Arial"/>
          <w:sz w:val="22"/>
          <w:szCs w:val="22"/>
        </w:rPr>
        <w:t>tendiendo lo establecido en el pliego de c</w:t>
      </w:r>
      <w:r w:rsidRPr="00731836">
        <w:rPr>
          <w:rFonts w:ascii="Century Gothic" w:hAnsi="Century Gothic" w:cs="Arial"/>
          <w:sz w:val="22"/>
          <w:szCs w:val="22"/>
        </w:rPr>
        <w:t>ondiciones para la presentación de documentos expedidos en el extranjero.</w:t>
      </w:r>
    </w:p>
    <w:p w14:paraId="65A42649"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p>
    <w:p w14:paraId="655DA53F" w14:textId="1D40C1D4"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00161430" w:rsidRPr="00731836">
        <w:rPr>
          <w:rFonts w:ascii="Century Gothic" w:hAnsi="Century Gothic" w:cs="Arial"/>
          <w:sz w:val="22"/>
          <w:szCs w:val="22"/>
        </w:rPr>
        <w:t xml:space="preserve">oferente deberá presentar con su oferta el certificado de existencia y representación legal, expedido con una antelación no </w:t>
      </w:r>
      <w:r w:rsidR="00417E0B" w:rsidRPr="00731836">
        <w:rPr>
          <w:rFonts w:ascii="Century Gothic" w:hAnsi="Century Gothic" w:cs="Arial"/>
          <w:sz w:val="22"/>
          <w:szCs w:val="22"/>
        </w:rPr>
        <w:t>Mayor</w:t>
      </w:r>
      <w:r w:rsidR="00161430" w:rsidRPr="00731836">
        <w:rPr>
          <w:rFonts w:ascii="Century Gothic" w:hAnsi="Century Gothic" w:cs="Arial"/>
          <w:sz w:val="22"/>
          <w:szCs w:val="22"/>
        </w:rPr>
        <w:t xml:space="preserve"> a treinta (30) días calendario a la fecha de presentación de la oferta el certificado de existencia y representación legal expedido por la cámara de comercio, en el cual se constate la vigencia de la sociedad, la cual no podrá ser inferior al término de ejecución del contrato y un (1) año más.  </w:t>
      </w:r>
    </w:p>
    <w:p w14:paraId="54993CD9"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p>
    <w:p w14:paraId="15C03E4E" w14:textId="1DD3B39B"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 xml:space="preserve">Para el caso </w:t>
      </w:r>
      <w:r w:rsidR="00161430" w:rsidRPr="00731836">
        <w:rPr>
          <w:rFonts w:ascii="Century Gothic" w:hAnsi="Century Gothic" w:cs="Arial"/>
          <w:sz w:val="22"/>
          <w:szCs w:val="22"/>
        </w:rPr>
        <w:t>de consorcios y uniones temporales, cada sociedad integrante de los mismos, deberá comprobar su existencia y representación, mediante certificado expedido por la cámara de comercio.</w:t>
      </w:r>
    </w:p>
    <w:p w14:paraId="0B22F847"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 xml:space="preserve">  </w:t>
      </w:r>
    </w:p>
    <w:p w14:paraId="579B6946" w14:textId="31FEE079"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La fecha de expedición no podrá ser superior a treinta (30) días calendario anteriores a la estipulada como fecha límite para presentar propuestas. En caso de prór</w:t>
      </w:r>
      <w:r w:rsidR="00564B6B" w:rsidRPr="00731836">
        <w:rPr>
          <w:rFonts w:ascii="Century Gothic" w:hAnsi="Century Gothic" w:cs="Arial"/>
          <w:sz w:val="22"/>
          <w:szCs w:val="22"/>
        </w:rPr>
        <w:t>roga del plazo de la selección a</w:t>
      </w:r>
      <w:r w:rsidRPr="00731836">
        <w:rPr>
          <w:rFonts w:ascii="Century Gothic" w:hAnsi="Century Gothic" w:cs="Arial"/>
          <w:sz w:val="22"/>
          <w:szCs w:val="22"/>
        </w:rPr>
        <w:t>breviada, el certificado tendrá validez con respecto a la primera fecha de cierre.</w:t>
      </w:r>
    </w:p>
    <w:p w14:paraId="00228617"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p>
    <w:p w14:paraId="477EC3CC" w14:textId="09F3F5DD"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Si la propuesta fuere suscrita por una persona jurídica extranjera a través de la sucursal que se encuentre abierta en Colombia y/o por el representante de ésta,  deberá acreditarse la capacidad jurídica de la sucursal y/o de su representante   mediante la presentación del original del certificado de existencia y represen</w:t>
      </w:r>
      <w:r w:rsidR="00564B6B" w:rsidRPr="00731836">
        <w:rPr>
          <w:rFonts w:ascii="Century Gothic" w:hAnsi="Century Gothic" w:cs="Arial"/>
          <w:sz w:val="22"/>
          <w:szCs w:val="22"/>
        </w:rPr>
        <w:t>tación   legal expedido por la cámara de comercio de la ciudad de la r</w:t>
      </w:r>
      <w:r w:rsidRPr="00731836">
        <w:rPr>
          <w:rFonts w:ascii="Century Gothic" w:hAnsi="Century Gothic" w:cs="Arial"/>
          <w:sz w:val="22"/>
          <w:szCs w:val="22"/>
        </w:rPr>
        <w:t xml:space="preserve">epública de  Colombia en la cual se encuentre establecida la sucursal, cuya fecha de expedición deberá ser dentro de los treinta (30) anteriores a </w:t>
      </w:r>
      <w:r w:rsidR="00564B6B" w:rsidRPr="00731836">
        <w:rPr>
          <w:rFonts w:ascii="Century Gothic" w:hAnsi="Century Gothic" w:cs="Arial"/>
          <w:sz w:val="22"/>
          <w:szCs w:val="22"/>
        </w:rPr>
        <w:t>la fecha de presentación de la p</w:t>
      </w:r>
      <w:r w:rsidRPr="00731836">
        <w:rPr>
          <w:rFonts w:ascii="Century Gothic" w:hAnsi="Century Gothic" w:cs="Arial"/>
          <w:sz w:val="22"/>
          <w:szCs w:val="22"/>
        </w:rPr>
        <w:t>ropuesta.</w:t>
      </w:r>
    </w:p>
    <w:p w14:paraId="652A3FBA" w14:textId="77777777" w:rsidR="008B4F68" w:rsidRPr="00731836" w:rsidRDefault="008B4F68" w:rsidP="00E104FE">
      <w:pPr>
        <w:contextualSpacing/>
        <w:jc w:val="both"/>
        <w:rPr>
          <w:rFonts w:ascii="Century Gothic" w:hAnsi="Century Gothic" w:cs="Arial"/>
          <w:sz w:val="22"/>
          <w:szCs w:val="22"/>
        </w:rPr>
      </w:pPr>
    </w:p>
    <w:p w14:paraId="20DBA9E6" w14:textId="77777777"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Nota 1. Cuando el representante legal de la persona jurídica, se encuentre limitado para presentar propuesta o para contratar o comprometer a la sociedad, deberá anexar la AUTORIZACIÓN del órgano social correspondiente, que lo autorice para presentar la propuesta y suscribir el contrato en el caso que le sea adjudicado.</w:t>
      </w:r>
    </w:p>
    <w:p w14:paraId="2611A28A" w14:textId="77777777" w:rsidR="008B4F68" w:rsidRPr="00731836" w:rsidRDefault="008B4F68" w:rsidP="00E104FE">
      <w:pPr>
        <w:contextualSpacing/>
        <w:jc w:val="both"/>
        <w:rPr>
          <w:rFonts w:ascii="Century Gothic" w:hAnsi="Century Gothic" w:cs="Arial"/>
          <w:sz w:val="22"/>
          <w:szCs w:val="22"/>
        </w:rPr>
      </w:pPr>
    </w:p>
    <w:p w14:paraId="0D9554A3" w14:textId="74B8D167"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Si el proponente actúa a través de un representante o apoderado, deberá acreditar mediante documento legalmente expedido, que su representante o apoderado está expresamente facultado para presentar la propuesta y firmar el contrato respectivo.</w:t>
      </w:r>
    </w:p>
    <w:p w14:paraId="714647B6" w14:textId="77777777" w:rsidR="00A826A3" w:rsidRPr="00731836" w:rsidRDefault="00A826A3" w:rsidP="00E104FE">
      <w:pPr>
        <w:contextualSpacing/>
        <w:jc w:val="both"/>
        <w:rPr>
          <w:rFonts w:ascii="Century Gothic" w:hAnsi="Century Gothic" w:cs="Arial"/>
          <w:sz w:val="22"/>
          <w:szCs w:val="22"/>
        </w:rPr>
      </w:pPr>
    </w:p>
    <w:p w14:paraId="34DCB626" w14:textId="77777777"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Nota 2. Además de los documentos requeridos para las personas jurídicas, los miembros del consorcio o unión temporal (según caso), deberán aportar el documento original de constituc</w:t>
      </w:r>
      <w:r w:rsidR="00252FAB" w:rsidRPr="00731836">
        <w:rPr>
          <w:rFonts w:ascii="Century Gothic" w:hAnsi="Century Gothic" w:cs="Arial"/>
          <w:sz w:val="22"/>
          <w:szCs w:val="22"/>
        </w:rPr>
        <w:t>ión firmado por los integrantes.</w:t>
      </w:r>
    </w:p>
    <w:p w14:paraId="1244ADD8" w14:textId="77777777"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Este documento deberá cumplir</w:t>
      </w:r>
      <w:r w:rsidR="008B582C" w:rsidRPr="00731836">
        <w:rPr>
          <w:rFonts w:ascii="Century Gothic" w:hAnsi="Century Gothic" w:cs="Arial"/>
          <w:sz w:val="22"/>
          <w:szCs w:val="22"/>
        </w:rPr>
        <w:t xml:space="preserve"> con los siguientes requisitos:</w:t>
      </w:r>
    </w:p>
    <w:p w14:paraId="6FCDE95E" w14:textId="4717F39B" w:rsidR="008B4F68" w:rsidRPr="00731836" w:rsidRDefault="008B4F68">
      <w:pPr>
        <w:pStyle w:val="Prrafodelista"/>
        <w:numPr>
          <w:ilvl w:val="0"/>
          <w:numId w:val="19"/>
        </w:numPr>
        <w:ind w:left="68" w:firstLine="0"/>
        <w:jc w:val="both"/>
        <w:rPr>
          <w:rFonts w:ascii="Century Gothic" w:hAnsi="Century Gothic" w:cs="Arial"/>
          <w:sz w:val="22"/>
          <w:szCs w:val="22"/>
        </w:rPr>
      </w:pPr>
      <w:r w:rsidRPr="00731836">
        <w:rPr>
          <w:rFonts w:ascii="Century Gothic" w:hAnsi="Century Gothic" w:cs="Arial"/>
          <w:sz w:val="22"/>
          <w:szCs w:val="22"/>
        </w:rPr>
        <w:t>Si los prop</w:t>
      </w:r>
      <w:r w:rsidR="00564B6B" w:rsidRPr="00731836">
        <w:rPr>
          <w:rFonts w:ascii="Century Gothic" w:hAnsi="Century Gothic" w:cs="Arial"/>
          <w:sz w:val="22"/>
          <w:szCs w:val="22"/>
        </w:rPr>
        <w:t>onentes desean participar como consorcio o unión t</w:t>
      </w:r>
      <w:r w:rsidRPr="00731836">
        <w:rPr>
          <w:rFonts w:ascii="Century Gothic" w:hAnsi="Century Gothic" w:cs="Arial"/>
          <w:sz w:val="22"/>
          <w:szCs w:val="22"/>
        </w:rPr>
        <w:t xml:space="preserve">emporal, en este último caso deberán señalar las condiciones y extensión de la participación </w:t>
      </w:r>
      <w:r w:rsidRPr="00731836">
        <w:rPr>
          <w:rFonts w:ascii="Century Gothic" w:hAnsi="Century Gothic" w:cs="Arial"/>
          <w:sz w:val="22"/>
          <w:szCs w:val="22"/>
        </w:rPr>
        <w:lastRenderedPageBreak/>
        <w:t>en la propuesta y en la ejecución del contrato, los cuales no podrán ser modificados sin el consentimiento previo de la ENTIDAD.</w:t>
      </w:r>
    </w:p>
    <w:p w14:paraId="497EBA4D" w14:textId="37A55356" w:rsidR="008B4F68" w:rsidRPr="00731836" w:rsidRDefault="008B4F68">
      <w:pPr>
        <w:pStyle w:val="Prrafodelista"/>
        <w:numPr>
          <w:ilvl w:val="0"/>
          <w:numId w:val="19"/>
        </w:numPr>
        <w:ind w:left="68" w:firstLine="0"/>
        <w:jc w:val="both"/>
        <w:rPr>
          <w:rFonts w:ascii="Century Gothic" w:hAnsi="Century Gothic" w:cs="Arial"/>
          <w:sz w:val="22"/>
          <w:szCs w:val="22"/>
        </w:rPr>
      </w:pPr>
      <w:r w:rsidRPr="00731836">
        <w:rPr>
          <w:rFonts w:ascii="Century Gothic" w:hAnsi="Century Gothic" w:cs="Arial"/>
          <w:sz w:val="22"/>
          <w:szCs w:val="22"/>
        </w:rPr>
        <w:t xml:space="preserve">  La persona que para todos los efectos legales representar</w:t>
      </w:r>
      <w:r w:rsidR="00564B6B" w:rsidRPr="00731836">
        <w:rPr>
          <w:rFonts w:ascii="Century Gothic" w:hAnsi="Century Gothic" w:cs="Arial"/>
          <w:sz w:val="22"/>
          <w:szCs w:val="22"/>
        </w:rPr>
        <w:t>á al consorcio o unión t</w:t>
      </w:r>
      <w:r w:rsidRPr="00731836">
        <w:rPr>
          <w:rFonts w:ascii="Century Gothic" w:hAnsi="Century Gothic" w:cs="Arial"/>
          <w:sz w:val="22"/>
          <w:szCs w:val="22"/>
        </w:rPr>
        <w:t>emporal, deberá tener facultades amplias y suficientes para obligar y responsabilizar a todos los integr</w:t>
      </w:r>
      <w:r w:rsidR="00564B6B" w:rsidRPr="00731836">
        <w:rPr>
          <w:rFonts w:ascii="Century Gothic" w:hAnsi="Century Gothic" w:cs="Arial"/>
          <w:sz w:val="22"/>
          <w:szCs w:val="22"/>
        </w:rPr>
        <w:t>antes del consorcio o la unión t</w:t>
      </w:r>
      <w:r w:rsidRPr="00731836">
        <w:rPr>
          <w:rFonts w:ascii="Century Gothic" w:hAnsi="Century Gothic" w:cs="Arial"/>
          <w:sz w:val="22"/>
          <w:szCs w:val="22"/>
        </w:rPr>
        <w:t>emporal. En el documento se deben señalar, además, las reglas básicas que regulen las relaciones</w:t>
      </w:r>
      <w:r w:rsidR="00564B6B" w:rsidRPr="00731836">
        <w:rPr>
          <w:rFonts w:ascii="Century Gothic" w:hAnsi="Century Gothic" w:cs="Arial"/>
          <w:sz w:val="22"/>
          <w:szCs w:val="22"/>
        </w:rPr>
        <w:t xml:space="preserve"> entre los miembros del consorcio o unión t</w:t>
      </w:r>
      <w:r w:rsidRPr="00731836">
        <w:rPr>
          <w:rFonts w:ascii="Century Gothic" w:hAnsi="Century Gothic" w:cs="Arial"/>
          <w:sz w:val="22"/>
          <w:szCs w:val="22"/>
        </w:rPr>
        <w:t>emporal y su responsabilidad.</w:t>
      </w:r>
    </w:p>
    <w:p w14:paraId="1DBDFF41" w14:textId="58C515B4" w:rsidR="008B4F68" w:rsidRPr="00731836" w:rsidRDefault="008B4F68">
      <w:pPr>
        <w:pStyle w:val="Prrafodelista"/>
        <w:numPr>
          <w:ilvl w:val="0"/>
          <w:numId w:val="19"/>
        </w:numPr>
        <w:ind w:left="68" w:firstLine="0"/>
        <w:jc w:val="both"/>
        <w:rPr>
          <w:rFonts w:ascii="Century Gothic" w:hAnsi="Century Gothic" w:cs="Arial"/>
          <w:sz w:val="22"/>
          <w:szCs w:val="22"/>
        </w:rPr>
      </w:pPr>
      <w:r w:rsidRPr="00731836">
        <w:rPr>
          <w:rFonts w:ascii="Century Gothic" w:hAnsi="Century Gothic" w:cs="Arial"/>
          <w:sz w:val="22"/>
          <w:szCs w:val="22"/>
        </w:rPr>
        <w:t xml:space="preserve"> L</w:t>
      </w:r>
      <w:r w:rsidR="00564B6B" w:rsidRPr="00731836">
        <w:rPr>
          <w:rFonts w:ascii="Century Gothic" w:hAnsi="Century Gothic" w:cs="Arial"/>
          <w:sz w:val="22"/>
          <w:szCs w:val="22"/>
        </w:rPr>
        <w:t>os integrantes del consorcio o unión t</w:t>
      </w:r>
      <w:r w:rsidRPr="00731836">
        <w:rPr>
          <w:rFonts w:ascii="Century Gothic" w:hAnsi="Century Gothic" w:cs="Arial"/>
          <w:sz w:val="22"/>
          <w:szCs w:val="22"/>
        </w:rPr>
        <w:t>emporal deben cumplir los requisitos legales y acompañar l</w:t>
      </w:r>
      <w:r w:rsidR="00564B6B" w:rsidRPr="00731836">
        <w:rPr>
          <w:rFonts w:ascii="Century Gothic" w:hAnsi="Century Gothic" w:cs="Arial"/>
          <w:sz w:val="22"/>
          <w:szCs w:val="22"/>
        </w:rPr>
        <w:t>os documentos requeridos en el pliego de c</w:t>
      </w:r>
      <w:r w:rsidRPr="00731836">
        <w:rPr>
          <w:rFonts w:ascii="Century Gothic" w:hAnsi="Century Gothic" w:cs="Arial"/>
          <w:sz w:val="22"/>
          <w:szCs w:val="22"/>
        </w:rPr>
        <w:t>ondiciones, para efectos legales, como si fueran a participar en forma independiente.</w:t>
      </w:r>
    </w:p>
    <w:p w14:paraId="1CF62DF1" w14:textId="2240B82B" w:rsidR="008B4F68" w:rsidRPr="00731836" w:rsidRDefault="008B4F68">
      <w:pPr>
        <w:pStyle w:val="Prrafodelista"/>
        <w:numPr>
          <w:ilvl w:val="0"/>
          <w:numId w:val="19"/>
        </w:numPr>
        <w:ind w:left="68" w:firstLine="0"/>
        <w:jc w:val="both"/>
        <w:rPr>
          <w:rFonts w:ascii="Century Gothic" w:hAnsi="Century Gothic" w:cs="Arial"/>
          <w:sz w:val="22"/>
          <w:szCs w:val="22"/>
        </w:rPr>
      </w:pPr>
      <w:r w:rsidRPr="00731836">
        <w:rPr>
          <w:rFonts w:ascii="Century Gothic" w:hAnsi="Century Gothic" w:cs="Arial"/>
          <w:sz w:val="22"/>
          <w:szCs w:val="22"/>
        </w:rPr>
        <w:t xml:space="preserve"> El objeto social de todos los integrantes del consorcio o unión temporal debe estar relacionadas actividades similares al objeto contractual de este proceso de selección.</w:t>
      </w:r>
    </w:p>
    <w:p w14:paraId="2B4D3B69" w14:textId="7F7A9D67" w:rsidR="008B4F68" w:rsidRPr="00731836" w:rsidRDefault="008B4F68">
      <w:pPr>
        <w:pStyle w:val="Prrafodelista"/>
        <w:numPr>
          <w:ilvl w:val="0"/>
          <w:numId w:val="19"/>
        </w:numPr>
        <w:ind w:left="68" w:firstLine="0"/>
        <w:jc w:val="both"/>
        <w:rPr>
          <w:rFonts w:ascii="Century Gothic" w:hAnsi="Century Gothic" w:cs="Arial"/>
          <w:sz w:val="22"/>
          <w:szCs w:val="22"/>
        </w:rPr>
      </w:pPr>
      <w:r w:rsidRPr="00731836">
        <w:rPr>
          <w:rFonts w:ascii="Century Gothic" w:hAnsi="Century Gothic" w:cs="Arial"/>
          <w:sz w:val="22"/>
          <w:szCs w:val="22"/>
        </w:rPr>
        <w:t xml:space="preserve"> La propu</w:t>
      </w:r>
      <w:r w:rsidR="00564B6B" w:rsidRPr="00731836">
        <w:rPr>
          <w:rFonts w:ascii="Century Gothic" w:hAnsi="Century Gothic" w:cs="Arial"/>
          <w:sz w:val="22"/>
          <w:szCs w:val="22"/>
        </w:rPr>
        <w:t>esta debe estar firmada por el representante l</w:t>
      </w:r>
      <w:r w:rsidRPr="00731836">
        <w:rPr>
          <w:rFonts w:ascii="Century Gothic" w:hAnsi="Century Gothic" w:cs="Arial"/>
          <w:sz w:val="22"/>
          <w:szCs w:val="22"/>
        </w:rPr>
        <w:t>egal que hayan designado los integrantes del consorcio o unión temporal o por intermedio de su agente comercial y/o mandatario con poder debidamente conferido para el efecto, de acuerdo con la ley, casos en los cuales deberán adjuntarse el (los) documentos (s) que lo acredite (n) como tal.</w:t>
      </w:r>
    </w:p>
    <w:p w14:paraId="4CED0236" w14:textId="083ECA75" w:rsidR="008B4F68" w:rsidRPr="00731836" w:rsidRDefault="008B4F68">
      <w:pPr>
        <w:pStyle w:val="Prrafodelista"/>
        <w:numPr>
          <w:ilvl w:val="0"/>
          <w:numId w:val="19"/>
        </w:numPr>
        <w:ind w:left="68" w:firstLine="0"/>
        <w:jc w:val="both"/>
        <w:rPr>
          <w:rFonts w:ascii="Century Gothic" w:hAnsi="Century Gothic" w:cs="Arial"/>
          <w:sz w:val="22"/>
          <w:szCs w:val="22"/>
        </w:rPr>
      </w:pPr>
      <w:r w:rsidRPr="00731836">
        <w:rPr>
          <w:rFonts w:ascii="Century Gothic" w:hAnsi="Century Gothic" w:cs="Arial"/>
          <w:sz w:val="22"/>
          <w:szCs w:val="22"/>
        </w:rPr>
        <w:t xml:space="preserve"> En caso de resultar adjudicatarios del proceso de selección abreviada, para la suscripción del contrato d</w:t>
      </w:r>
      <w:r w:rsidR="00564B6B" w:rsidRPr="00731836">
        <w:rPr>
          <w:rFonts w:ascii="Century Gothic" w:hAnsi="Century Gothic" w:cs="Arial"/>
          <w:sz w:val="22"/>
          <w:szCs w:val="22"/>
        </w:rPr>
        <w:t>eberán presentar el respectivo n</w:t>
      </w:r>
      <w:r w:rsidRPr="00731836">
        <w:rPr>
          <w:rFonts w:ascii="Century Gothic" w:hAnsi="Century Gothic" w:cs="Arial"/>
          <w:sz w:val="22"/>
          <w:szCs w:val="22"/>
        </w:rPr>
        <w:t>úmero de Identificación Tributaria – NIT, como consorcio o unión temporal.</w:t>
      </w:r>
    </w:p>
    <w:p w14:paraId="3B7AAE01" w14:textId="25AE4198" w:rsidR="008B4F68" w:rsidRPr="00731836" w:rsidRDefault="008B4F68">
      <w:pPr>
        <w:pStyle w:val="Prrafodelista"/>
        <w:numPr>
          <w:ilvl w:val="0"/>
          <w:numId w:val="19"/>
        </w:numPr>
        <w:ind w:left="68" w:firstLine="0"/>
        <w:jc w:val="both"/>
        <w:rPr>
          <w:rFonts w:ascii="Century Gothic" w:hAnsi="Century Gothic" w:cs="Arial"/>
          <w:sz w:val="22"/>
          <w:szCs w:val="22"/>
        </w:rPr>
      </w:pPr>
      <w:r w:rsidRPr="00731836">
        <w:rPr>
          <w:rFonts w:ascii="Century Gothic" w:hAnsi="Century Gothic" w:cs="Arial"/>
          <w:sz w:val="22"/>
          <w:szCs w:val="22"/>
        </w:rPr>
        <w:t>Los integrantes del consorcio o unión temporal no pueden ceder sus derechos a terceros, sin obtener la autorización previa y expresa de la ENTIDAD.</w:t>
      </w:r>
    </w:p>
    <w:p w14:paraId="6C7234C7" w14:textId="76507FB1" w:rsidR="008B4F68" w:rsidRPr="00731836" w:rsidRDefault="008B4F68">
      <w:pPr>
        <w:pStyle w:val="Prrafodelista"/>
        <w:numPr>
          <w:ilvl w:val="0"/>
          <w:numId w:val="19"/>
        </w:numPr>
        <w:ind w:left="68" w:firstLine="0"/>
        <w:jc w:val="both"/>
        <w:rPr>
          <w:rFonts w:ascii="Century Gothic" w:hAnsi="Century Gothic" w:cs="Arial"/>
          <w:sz w:val="22"/>
          <w:szCs w:val="22"/>
        </w:rPr>
      </w:pPr>
      <w:r w:rsidRPr="00731836">
        <w:rPr>
          <w:rFonts w:ascii="Century Gothic" w:hAnsi="Century Gothic" w:cs="Arial"/>
          <w:sz w:val="22"/>
          <w:szCs w:val="22"/>
        </w:rPr>
        <w:t xml:space="preserve"> En ningún caso podrá haber cesión del cont</w:t>
      </w:r>
      <w:r w:rsidR="00564B6B" w:rsidRPr="00731836">
        <w:rPr>
          <w:rFonts w:ascii="Century Gothic" w:hAnsi="Century Gothic" w:cs="Arial"/>
          <w:sz w:val="22"/>
          <w:szCs w:val="22"/>
        </w:rPr>
        <w:t>rato entre quienes integran el consorcio o unión t</w:t>
      </w:r>
      <w:r w:rsidRPr="00731836">
        <w:rPr>
          <w:rFonts w:ascii="Century Gothic" w:hAnsi="Century Gothic" w:cs="Arial"/>
          <w:sz w:val="22"/>
          <w:szCs w:val="22"/>
        </w:rPr>
        <w:t>emporal.</w:t>
      </w:r>
    </w:p>
    <w:p w14:paraId="745F9D04" w14:textId="0096967B" w:rsidR="008B4F68" w:rsidRPr="00731836" w:rsidRDefault="00564B6B">
      <w:pPr>
        <w:pStyle w:val="Prrafodelista"/>
        <w:numPr>
          <w:ilvl w:val="0"/>
          <w:numId w:val="19"/>
        </w:numPr>
        <w:ind w:left="68" w:firstLine="0"/>
        <w:jc w:val="both"/>
        <w:rPr>
          <w:rFonts w:ascii="Century Gothic" w:hAnsi="Century Gothic" w:cs="Arial"/>
          <w:sz w:val="22"/>
          <w:szCs w:val="22"/>
        </w:rPr>
      </w:pPr>
      <w:r w:rsidRPr="00731836">
        <w:rPr>
          <w:rFonts w:ascii="Century Gothic" w:hAnsi="Century Gothic" w:cs="Arial"/>
          <w:sz w:val="22"/>
          <w:szCs w:val="22"/>
        </w:rPr>
        <w:t>Los consorcios o uniones t</w:t>
      </w:r>
      <w:r w:rsidR="008B4F68" w:rsidRPr="00731836">
        <w:rPr>
          <w:rFonts w:ascii="Century Gothic" w:hAnsi="Century Gothic" w:cs="Arial"/>
          <w:sz w:val="22"/>
          <w:szCs w:val="22"/>
        </w:rPr>
        <w:t>emporales deberán presentar los documentos de existencia y representación legal que, para cada uno</w:t>
      </w:r>
      <w:r w:rsidRPr="00731836">
        <w:rPr>
          <w:rFonts w:ascii="Century Gothic" w:hAnsi="Century Gothic" w:cs="Arial"/>
          <w:sz w:val="22"/>
          <w:szCs w:val="22"/>
        </w:rPr>
        <w:t xml:space="preserve"> de los integrantes, expida la cámara de c</w:t>
      </w:r>
      <w:r w:rsidR="008B4F68" w:rsidRPr="00731836">
        <w:rPr>
          <w:rFonts w:ascii="Century Gothic" w:hAnsi="Century Gothic" w:cs="Arial"/>
          <w:sz w:val="22"/>
          <w:szCs w:val="22"/>
        </w:rPr>
        <w:t>omercio o la autorida</w:t>
      </w:r>
      <w:r w:rsidRPr="00731836">
        <w:rPr>
          <w:rFonts w:ascii="Century Gothic" w:hAnsi="Century Gothic" w:cs="Arial"/>
          <w:sz w:val="22"/>
          <w:szCs w:val="22"/>
        </w:rPr>
        <w:t>d competente, ya sean personas naturales o j</w:t>
      </w:r>
      <w:r w:rsidR="008B4F68" w:rsidRPr="00731836">
        <w:rPr>
          <w:rFonts w:ascii="Century Gothic" w:hAnsi="Century Gothic" w:cs="Arial"/>
          <w:sz w:val="22"/>
          <w:szCs w:val="22"/>
        </w:rPr>
        <w:t>urídicas, así como el cer</w:t>
      </w:r>
      <w:r w:rsidRPr="00731836">
        <w:rPr>
          <w:rFonts w:ascii="Century Gothic" w:hAnsi="Century Gothic" w:cs="Arial"/>
          <w:sz w:val="22"/>
          <w:szCs w:val="22"/>
        </w:rPr>
        <w:t>tificado de i</w:t>
      </w:r>
      <w:r w:rsidR="008B4F68" w:rsidRPr="00731836">
        <w:rPr>
          <w:rFonts w:ascii="Century Gothic" w:hAnsi="Century Gothic" w:cs="Arial"/>
          <w:sz w:val="22"/>
          <w:szCs w:val="22"/>
        </w:rPr>
        <w:t>nscripción, clas</w:t>
      </w:r>
      <w:r w:rsidRPr="00731836">
        <w:rPr>
          <w:rFonts w:ascii="Century Gothic" w:hAnsi="Century Gothic" w:cs="Arial"/>
          <w:sz w:val="22"/>
          <w:szCs w:val="22"/>
        </w:rPr>
        <w:t>ificación y calificación en el registro único de p</w:t>
      </w:r>
      <w:r w:rsidR="008B4F68" w:rsidRPr="00731836">
        <w:rPr>
          <w:rFonts w:ascii="Century Gothic" w:hAnsi="Century Gothic" w:cs="Arial"/>
          <w:sz w:val="22"/>
          <w:szCs w:val="22"/>
        </w:rPr>
        <w:t>roponentes.</w:t>
      </w:r>
    </w:p>
    <w:p w14:paraId="2C17AEFF" w14:textId="77777777" w:rsidR="00796438" w:rsidRPr="00731836" w:rsidRDefault="00796438">
      <w:pPr>
        <w:pStyle w:val="Prrafodelista"/>
        <w:numPr>
          <w:ilvl w:val="0"/>
          <w:numId w:val="19"/>
        </w:numPr>
        <w:ind w:left="68" w:firstLine="0"/>
        <w:jc w:val="both"/>
        <w:rPr>
          <w:rFonts w:ascii="Century Gothic" w:hAnsi="Century Gothic" w:cs="Arial"/>
          <w:sz w:val="22"/>
          <w:szCs w:val="22"/>
        </w:rPr>
      </w:pPr>
    </w:p>
    <w:p w14:paraId="1317A3DB" w14:textId="0C720857" w:rsidR="008B4F68" w:rsidRPr="00731836" w:rsidRDefault="008B4F68" w:rsidP="00E104FE">
      <w:pPr>
        <w:pStyle w:val="Prrafodelista"/>
        <w:ind w:left="68"/>
        <w:jc w:val="both"/>
        <w:rPr>
          <w:rFonts w:ascii="Century Gothic" w:hAnsi="Century Gothic" w:cs="Arial"/>
          <w:sz w:val="22"/>
          <w:szCs w:val="22"/>
        </w:rPr>
      </w:pPr>
      <w:r w:rsidRPr="00731836">
        <w:rPr>
          <w:rFonts w:ascii="Century Gothic" w:hAnsi="Century Gothic" w:cs="Arial"/>
          <w:sz w:val="22"/>
          <w:szCs w:val="22"/>
        </w:rPr>
        <w:t xml:space="preserve"> Los </w:t>
      </w:r>
      <w:r w:rsidR="00564B6B" w:rsidRPr="00731836">
        <w:rPr>
          <w:rFonts w:ascii="Century Gothic" w:hAnsi="Century Gothic" w:cs="Arial"/>
          <w:sz w:val="22"/>
          <w:szCs w:val="22"/>
        </w:rPr>
        <w:t>representantes legales de las personas jurídicas que conformen o hagan parte de un consorcio o unión temporal, aportarán con la propuesta la autorización o poder de la junta de socios, que los faculte para ofrecer, contratar y conformar consorcios o uniones temporales. Este requisito se exigirá en los casos en que esta facultad se encuentre restringida. en caso que el representante legal del consorcio o unión temporal o de cualquiera de los integrantes de estos exceda las limitaciones que le otorga el órgano competente, o el acuerdo de integración, se rechazará la propuesta.</w:t>
      </w:r>
    </w:p>
    <w:p w14:paraId="0CF5D6B6" w14:textId="51391A69" w:rsidR="008B4F68" w:rsidRPr="00731836" w:rsidRDefault="008B4F68">
      <w:pPr>
        <w:pStyle w:val="Prrafodelista"/>
        <w:numPr>
          <w:ilvl w:val="0"/>
          <w:numId w:val="19"/>
        </w:numPr>
        <w:ind w:left="68" w:firstLine="0"/>
        <w:jc w:val="both"/>
        <w:rPr>
          <w:rFonts w:ascii="Century Gothic" w:hAnsi="Century Gothic" w:cs="Arial"/>
          <w:sz w:val="22"/>
          <w:szCs w:val="22"/>
        </w:rPr>
      </w:pPr>
      <w:r w:rsidRPr="00731836">
        <w:rPr>
          <w:rFonts w:ascii="Century Gothic" w:hAnsi="Century Gothic" w:cs="Arial"/>
          <w:sz w:val="22"/>
          <w:szCs w:val="22"/>
        </w:rPr>
        <w:t xml:space="preserve"> El documento en el que se exprese la voluntad de presentar la propuesta en consorcio o unión temporal, deberá ir acompañado de los documentos (certificados de cámara de comercio, actas de junta directiva, poderes, etc.) que acrediten que quienes lo suscribieron tenían la representación y capacidad necesarias para adquirir las obligaciones solidarias derivadas de la propuesta y del contrato resultante.</w:t>
      </w:r>
    </w:p>
    <w:p w14:paraId="6CEFD109" w14:textId="7947869E" w:rsidR="00564B6B" w:rsidRPr="00731836" w:rsidRDefault="008B4F68">
      <w:pPr>
        <w:pStyle w:val="Prrafodelista"/>
        <w:numPr>
          <w:ilvl w:val="0"/>
          <w:numId w:val="19"/>
        </w:numPr>
        <w:ind w:left="68" w:firstLine="0"/>
        <w:jc w:val="both"/>
        <w:rPr>
          <w:rFonts w:ascii="Century Gothic" w:hAnsi="Century Gothic" w:cs="Arial"/>
          <w:sz w:val="22"/>
          <w:szCs w:val="22"/>
        </w:rPr>
      </w:pPr>
      <w:r w:rsidRPr="00731836">
        <w:rPr>
          <w:rFonts w:ascii="Century Gothic" w:hAnsi="Century Gothic" w:cs="Arial"/>
          <w:sz w:val="22"/>
          <w:szCs w:val="22"/>
        </w:rPr>
        <w:lastRenderedPageBreak/>
        <w:t xml:space="preserve"> La </w:t>
      </w:r>
      <w:r w:rsidR="00564B6B" w:rsidRPr="00731836">
        <w:rPr>
          <w:rFonts w:ascii="Century Gothic" w:hAnsi="Century Gothic" w:cs="Arial"/>
          <w:sz w:val="22"/>
          <w:szCs w:val="22"/>
        </w:rPr>
        <w:t>duración de las personas jurídicas que se constituyan como consorcio o unión temporal, deberá ser por lo menos la misma del plazo del contrato derivado del presente proceso de selección y un (1) año más.</w:t>
      </w:r>
    </w:p>
    <w:p w14:paraId="403A1604" w14:textId="49C3B4A8" w:rsidR="008B4F68" w:rsidRPr="00731836" w:rsidRDefault="008B4F68">
      <w:pPr>
        <w:pStyle w:val="Prrafodelista"/>
        <w:numPr>
          <w:ilvl w:val="0"/>
          <w:numId w:val="19"/>
        </w:numPr>
        <w:ind w:left="68" w:firstLine="0"/>
        <w:jc w:val="both"/>
        <w:rPr>
          <w:rFonts w:ascii="Century Gothic" w:hAnsi="Century Gothic" w:cs="Arial"/>
          <w:sz w:val="22"/>
          <w:szCs w:val="22"/>
        </w:rPr>
      </w:pPr>
      <w:r w:rsidRPr="00731836">
        <w:rPr>
          <w:rFonts w:ascii="Century Gothic" w:hAnsi="Century Gothic" w:cs="Arial"/>
          <w:sz w:val="22"/>
          <w:szCs w:val="22"/>
        </w:rPr>
        <w:t xml:space="preserve"> Los integrantes </w:t>
      </w:r>
      <w:r w:rsidR="00564B6B" w:rsidRPr="00731836">
        <w:rPr>
          <w:rFonts w:ascii="Century Gothic" w:hAnsi="Century Gothic" w:cs="Arial"/>
          <w:sz w:val="22"/>
          <w:szCs w:val="22"/>
        </w:rPr>
        <w:t>del consorcio o unión temporal no podrán integrar otro consorcio o unión temporal que haya presentado propuesta para el presente proceso, ni tampoco podrán hacerlo de manera independiente; en caso de ocurrir será causal de rechazo para las propuestas que éste integre o presente.</w:t>
      </w:r>
    </w:p>
    <w:p w14:paraId="0F6B77F7" w14:textId="4E0A4EB8" w:rsidR="008B4F68" w:rsidRPr="00731836" w:rsidRDefault="008B4F68">
      <w:pPr>
        <w:pStyle w:val="Prrafodelista"/>
        <w:numPr>
          <w:ilvl w:val="0"/>
          <w:numId w:val="19"/>
        </w:numPr>
        <w:ind w:left="68" w:firstLine="0"/>
        <w:jc w:val="both"/>
        <w:rPr>
          <w:rFonts w:ascii="Century Gothic" w:hAnsi="Century Gothic" w:cs="Arial"/>
          <w:sz w:val="22"/>
          <w:szCs w:val="22"/>
        </w:rPr>
      </w:pPr>
      <w:r w:rsidRPr="00731836">
        <w:rPr>
          <w:rFonts w:ascii="Century Gothic" w:hAnsi="Century Gothic" w:cs="Arial"/>
          <w:sz w:val="22"/>
          <w:szCs w:val="22"/>
        </w:rPr>
        <w:t xml:space="preserve">Las </w:t>
      </w:r>
      <w:r w:rsidR="00564B6B" w:rsidRPr="00731836">
        <w:rPr>
          <w:rFonts w:ascii="Century Gothic" w:hAnsi="Century Gothic" w:cs="Arial"/>
          <w:sz w:val="22"/>
          <w:szCs w:val="22"/>
        </w:rPr>
        <w:t>uniones temporales, deberán registrar el porcentaje de participación de cada uno de sus miembros o de lo contrario se entenderá que se presentan a título de consorcio</w:t>
      </w:r>
      <w:r w:rsidRPr="00731836">
        <w:rPr>
          <w:rFonts w:ascii="Century Gothic" w:hAnsi="Century Gothic" w:cs="Arial"/>
          <w:sz w:val="22"/>
          <w:szCs w:val="22"/>
        </w:rPr>
        <w:t>.</w:t>
      </w:r>
    </w:p>
    <w:p w14:paraId="28E5F069" w14:textId="77777777" w:rsidR="008B4F68" w:rsidRPr="00731836" w:rsidRDefault="008B4F68" w:rsidP="00E104FE">
      <w:pPr>
        <w:contextualSpacing/>
        <w:jc w:val="both"/>
        <w:rPr>
          <w:rFonts w:ascii="Century Gothic" w:hAnsi="Century Gothic" w:cs="Arial"/>
          <w:sz w:val="22"/>
          <w:szCs w:val="22"/>
        </w:rPr>
      </w:pPr>
    </w:p>
    <w:p w14:paraId="1844B008" w14:textId="3EF8187D"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Nota 3. Las personas jurídicas extranjeras con sucursal en Colombia, que </w:t>
      </w:r>
      <w:r w:rsidR="00564B6B" w:rsidRPr="00731836">
        <w:rPr>
          <w:rFonts w:ascii="Century Gothic" w:hAnsi="Century Gothic" w:cs="Arial"/>
          <w:sz w:val="22"/>
          <w:szCs w:val="22"/>
        </w:rPr>
        <w:t>presenten propuesta deberán adjuntar a la misma el respectivo certificado de la cámara de comercio de su domicilio, expedido con máximo treinta (30) días de anterioridad al cierre del presente proceso de selección y la sociedad deberá tener una vigencia igual a la del plazo del contrato y un año más contado desde la fecha de liquidación del mismo</w:t>
      </w:r>
      <w:r w:rsidRPr="00731836">
        <w:rPr>
          <w:rFonts w:ascii="Century Gothic" w:hAnsi="Century Gothic" w:cs="Arial"/>
          <w:sz w:val="22"/>
          <w:szCs w:val="22"/>
        </w:rPr>
        <w:t>.</w:t>
      </w:r>
    </w:p>
    <w:p w14:paraId="4ED03832" w14:textId="77777777" w:rsidR="0053075E" w:rsidRPr="00731836" w:rsidRDefault="0053075E" w:rsidP="00E104FE">
      <w:pPr>
        <w:contextualSpacing/>
        <w:jc w:val="both"/>
        <w:rPr>
          <w:rFonts w:ascii="Century Gothic" w:hAnsi="Century Gothic" w:cs="Arial"/>
          <w:sz w:val="22"/>
          <w:szCs w:val="22"/>
        </w:rPr>
      </w:pPr>
    </w:p>
    <w:p w14:paraId="1E21EC1D" w14:textId="77777777"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Las personas jurídicas extranjeras sin sucursal en Colombia, deberán acreditar su existencia y representación legal conforme a la legislación de su país de origen, a través de documento expedido dentro del mes anterior al cierre del presente proceso de contratación. En todo caso, esta información podrá ser certificada directamente por el representante legal o por los órganos competentes de la sociedad en el caso en que no se encuentre incorporada en el certificado mencionado, de acuerdo con las leyes que rijan este tipo de actos en el país de origen.</w:t>
      </w:r>
    </w:p>
    <w:p w14:paraId="166BD9C6" w14:textId="77777777" w:rsidR="008B4F68" w:rsidRPr="00731836" w:rsidRDefault="008B4F68" w:rsidP="00E104FE">
      <w:pPr>
        <w:contextualSpacing/>
        <w:jc w:val="both"/>
        <w:rPr>
          <w:rFonts w:ascii="Century Gothic" w:hAnsi="Century Gothic" w:cs="Arial"/>
          <w:sz w:val="22"/>
          <w:szCs w:val="22"/>
        </w:rPr>
      </w:pPr>
    </w:p>
    <w:p w14:paraId="428E2E1D" w14:textId="77777777"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Para contratar, la persona jurídica oferente deberá demostrar que su duración no será inferior a la duración del contrato y un (1) año más contado a partir de la fecha de liquidación del mismo.</w:t>
      </w:r>
    </w:p>
    <w:p w14:paraId="638BD651" w14:textId="77777777" w:rsidR="008B4F68" w:rsidRPr="00731836" w:rsidRDefault="008B4F68" w:rsidP="00E104FE">
      <w:pPr>
        <w:contextualSpacing/>
        <w:jc w:val="both"/>
        <w:rPr>
          <w:rFonts w:ascii="Century Gothic" w:hAnsi="Century Gothic" w:cs="Arial"/>
          <w:sz w:val="22"/>
          <w:szCs w:val="22"/>
        </w:rPr>
      </w:pPr>
    </w:p>
    <w:p w14:paraId="06A9BBB8" w14:textId="4B2EC045"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Las sociedades extranjeras sin sucursal en Colombia podrán presentar la propuesta mediante apoderado debidamente constituido, con domicilio en Colombia y ampliamente facultado para   presentar   la   propuesta, para   suscribir   el   contrato, así   como   para representarlas judicial o extrajudicialmente.  Deberán mantener dicho apoderado por el término de vigencia del contrato y seis (6) meses más como mínimo, a menos que, de conformidad con las normas legales vigentes, tengan la obligación de establecer sucursal en Colombia. En todo caso, </w:t>
      </w:r>
      <w:r w:rsidR="00564B6B" w:rsidRPr="00731836">
        <w:rPr>
          <w:rFonts w:ascii="Century Gothic" w:hAnsi="Century Gothic" w:cs="Arial"/>
          <w:sz w:val="22"/>
          <w:szCs w:val="22"/>
        </w:rPr>
        <w:t>el oferente extranjero deberá cumplir con los mismos requisitos, procedimientos, permisos y licencias previstos para el oferente colombiano y acreditar su plena capacidad para contratar y obligarse conforme a la legislación de su país, de acuerdo a lo señalado en el artículo 3 de la ley 816 de 2003 y demás normas concordantes.</w:t>
      </w:r>
    </w:p>
    <w:p w14:paraId="3893309A" w14:textId="77777777" w:rsidR="008B4F68" w:rsidRPr="00731836" w:rsidRDefault="008B4F68" w:rsidP="00E104FE">
      <w:pPr>
        <w:contextualSpacing/>
        <w:jc w:val="both"/>
        <w:rPr>
          <w:rFonts w:ascii="Century Gothic" w:hAnsi="Century Gothic" w:cs="Arial"/>
          <w:sz w:val="22"/>
          <w:szCs w:val="22"/>
        </w:rPr>
      </w:pPr>
    </w:p>
    <w:p w14:paraId="01BC449D" w14:textId="78C38E98"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lastRenderedPageBreak/>
        <w:t xml:space="preserve">Se advierte que los documentos expedidos por particulares no requieren legalización. En </w:t>
      </w:r>
      <w:r w:rsidR="00564B6B" w:rsidRPr="00731836">
        <w:rPr>
          <w:rFonts w:ascii="Century Gothic" w:hAnsi="Century Gothic" w:cs="Arial"/>
          <w:sz w:val="22"/>
          <w:szCs w:val="22"/>
        </w:rPr>
        <w:t>relación con los documentos públicos, se anota que por medio de la ley 455 del 4 de agosto de 1998, el congreso nacional aprobó la “convención sobre la abolición del requisito de legalización para documentos públicos extranjeros”, la cual entró en vigencia en Colombia a partir del 30 de enero de 2000, y suprimió la exigencia de legalización diplomática o consular para los documentos públicos que han sido ejecutados en el territorio de un estado parte y que deben ser presentados en el territorio de otro estado parte del convenio.</w:t>
      </w:r>
    </w:p>
    <w:p w14:paraId="2EA0E525" w14:textId="77777777" w:rsidR="008B4F68" w:rsidRPr="00731836" w:rsidRDefault="008B4F68" w:rsidP="00E104FE">
      <w:pPr>
        <w:contextualSpacing/>
        <w:jc w:val="both"/>
        <w:rPr>
          <w:rFonts w:ascii="Century Gothic" w:hAnsi="Century Gothic" w:cs="Arial"/>
          <w:sz w:val="22"/>
          <w:szCs w:val="22"/>
        </w:rPr>
      </w:pPr>
    </w:p>
    <w:p w14:paraId="6D83996D" w14:textId="2CE2475C"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De </w:t>
      </w:r>
      <w:r w:rsidR="0070634F" w:rsidRPr="00731836">
        <w:rPr>
          <w:rFonts w:ascii="Century Gothic" w:hAnsi="Century Gothic" w:cs="Arial"/>
          <w:sz w:val="22"/>
          <w:szCs w:val="22"/>
        </w:rPr>
        <w:t>conformidad con lo anterior, y según lo expone el ministerio de relaciones exteriores en la  circular  ac/</w:t>
      </w:r>
      <w:proofErr w:type="spellStart"/>
      <w:r w:rsidR="0070634F" w:rsidRPr="00731836">
        <w:rPr>
          <w:rFonts w:ascii="Century Gothic" w:hAnsi="Century Gothic" w:cs="Arial"/>
          <w:sz w:val="22"/>
          <w:szCs w:val="22"/>
        </w:rPr>
        <w:t>lg</w:t>
      </w:r>
      <w:proofErr w:type="spellEnd"/>
      <w:r w:rsidR="0070634F" w:rsidRPr="00731836">
        <w:rPr>
          <w:rFonts w:ascii="Century Gothic" w:hAnsi="Century Gothic" w:cs="Arial"/>
          <w:sz w:val="22"/>
          <w:szCs w:val="22"/>
        </w:rPr>
        <w:t>/641/2001 de  fecha  24  de  enero  del  2001,  los  documentos  públicos provenientes de los estados parte y contemplados en la convención no requieren de la autenticación consular ni de la posterior legalización por parte del ministerio de relaciones exteriores al entrar en vigencia el convenio y, por lo tanto, deben ser admitidos tan solo con el sello de apostille colocado por la autoridad competente designada por el país que produjo el documento.</w:t>
      </w:r>
    </w:p>
    <w:p w14:paraId="6CA1EB66" w14:textId="77777777" w:rsidR="008B4F68" w:rsidRPr="00731836" w:rsidRDefault="008B4F68" w:rsidP="00E104FE">
      <w:pPr>
        <w:contextualSpacing/>
        <w:jc w:val="both"/>
        <w:rPr>
          <w:rFonts w:ascii="Century Gothic" w:hAnsi="Century Gothic" w:cs="Arial"/>
          <w:sz w:val="22"/>
          <w:szCs w:val="22"/>
        </w:rPr>
      </w:pPr>
    </w:p>
    <w:p w14:paraId="094ECD94" w14:textId="77777777" w:rsidR="0053075E" w:rsidRPr="00731836" w:rsidRDefault="0053075E" w:rsidP="00E104FE">
      <w:pPr>
        <w:jc w:val="both"/>
        <w:rPr>
          <w:rFonts w:ascii="Century Gothic" w:hAnsi="Century Gothic" w:cs="Arial"/>
          <w:sz w:val="22"/>
          <w:szCs w:val="22"/>
        </w:rPr>
      </w:pPr>
      <w:r w:rsidRPr="00731836">
        <w:rPr>
          <w:rFonts w:ascii="Century Gothic" w:hAnsi="Century Gothic" w:cs="Arial"/>
          <w:sz w:val="22"/>
          <w:szCs w:val="22"/>
        </w:rPr>
        <w:t>Se excluyen del convenio en mención los documentos expedidos por agentes diplomáticos o consulares y los documentos administrativos que se ocupen directamente de operaciones comerciales o aduaneras. Estos documentos públicos se siguen rigiendo según lo estipulado en los Artículos 259 y 260 del código de procedimiento civil, 480 del código de comercio y la Resolución 2201 del 22 de agosto de 1997, esto es, certificación consular y legalización por parte del Ministerio de Relaciones Exteriores - Área de Gestión de Legalizaciones.</w:t>
      </w:r>
    </w:p>
    <w:p w14:paraId="4D786FE7" w14:textId="77777777" w:rsidR="008B4F68" w:rsidRPr="00731836" w:rsidRDefault="008B4F68" w:rsidP="00E104FE">
      <w:pPr>
        <w:contextualSpacing/>
        <w:jc w:val="both"/>
        <w:rPr>
          <w:rFonts w:ascii="Century Gothic" w:hAnsi="Century Gothic" w:cs="Arial"/>
          <w:sz w:val="22"/>
          <w:szCs w:val="22"/>
        </w:rPr>
      </w:pPr>
    </w:p>
    <w:p w14:paraId="2069C4FD" w14:textId="59E0991A" w:rsidR="008B4F68" w:rsidRPr="00731836" w:rsidRDefault="0070634F" w:rsidP="00E104FE">
      <w:pPr>
        <w:contextualSpacing/>
        <w:jc w:val="both"/>
        <w:rPr>
          <w:rFonts w:ascii="Century Gothic" w:hAnsi="Century Gothic" w:cs="Arial"/>
          <w:sz w:val="22"/>
          <w:szCs w:val="22"/>
        </w:rPr>
      </w:pPr>
      <w:r w:rsidRPr="00731836">
        <w:rPr>
          <w:rFonts w:ascii="Century Gothic" w:hAnsi="Century Gothic" w:cs="Arial"/>
          <w:sz w:val="22"/>
          <w:szCs w:val="22"/>
        </w:rPr>
        <w:t>Los documentos expedidos por e</w:t>
      </w:r>
      <w:r w:rsidR="008B4F68" w:rsidRPr="00731836">
        <w:rPr>
          <w:rFonts w:ascii="Century Gothic" w:hAnsi="Century Gothic" w:cs="Arial"/>
          <w:sz w:val="22"/>
          <w:szCs w:val="22"/>
        </w:rPr>
        <w:t>st</w:t>
      </w:r>
      <w:r w:rsidRPr="00731836">
        <w:rPr>
          <w:rFonts w:ascii="Century Gothic" w:hAnsi="Century Gothic" w:cs="Arial"/>
          <w:sz w:val="22"/>
          <w:szCs w:val="22"/>
        </w:rPr>
        <w:t>ados que no forman parte de la c</w:t>
      </w:r>
      <w:r w:rsidR="008B4F68" w:rsidRPr="00731836">
        <w:rPr>
          <w:rFonts w:ascii="Century Gothic" w:hAnsi="Century Gothic" w:cs="Arial"/>
          <w:sz w:val="22"/>
          <w:szCs w:val="22"/>
        </w:rPr>
        <w:t>onvención seguirán requiriendo de la autenticación consular y de la posterior legalización ante la cancillería colombiana.</w:t>
      </w:r>
    </w:p>
    <w:p w14:paraId="14B6F01C" w14:textId="77777777" w:rsidR="008B4F68" w:rsidRPr="00731836" w:rsidRDefault="008B4F68" w:rsidP="00E104FE">
      <w:pPr>
        <w:contextualSpacing/>
        <w:jc w:val="both"/>
        <w:rPr>
          <w:rFonts w:ascii="Century Gothic" w:hAnsi="Century Gothic" w:cs="Arial"/>
          <w:sz w:val="22"/>
          <w:szCs w:val="22"/>
        </w:rPr>
      </w:pPr>
    </w:p>
    <w:p w14:paraId="49261F9D" w14:textId="77777777"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Si el oferente no presenta con su propuesta los documentos solicitados en el presente numeral con las condiciones aquí fijadas, se requerirá al proponente a fin de que los aportes dentro del plazo que le señale para el efecto.</w:t>
      </w:r>
    </w:p>
    <w:p w14:paraId="5697A1C6" w14:textId="77777777" w:rsidR="008B4F68" w:rsidRPr="00731836" w:rsidRDefault="008B4F68" w:rsidP="00E104FE">
      <w:pPr>
        <w:contextualSpacing/>
        <w:jc w:val="both"/>
        <w:rPr>
          <w:rFonts w:ascii="Century Gothic" w:hAnsi="Century Gothic" w:cs="Arial"/>
          <w:sz w:val="22"/>
          <w:szCs w:val="22"/>
        </w:rPr>
      </w:pPr>
    </w:p>
    <w:p w14:paraId="12261DAC" w14:textId="77777777"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Cuando el oferente no cumpla al momento de la presentación de su propuesta con las condiciones de capacidad aquí exigidas, la oferta no se considerará hábil.</w:t>
      </w:r>
    </w:p>
    <w:p w14:paraId="5B4D02CF" w14:textId="77777777" w:rsidR="008B4F68" w:rsidRPr="00731836" w:rsidRDefault="008B4F68" w:rsidP="00E104FE">
      <w:pPr>
        <w:contextualSpacing/>
        <w:jc w:val="both"/>
        <w:rPr>
          <w:rFonts w:ascii="Century Gothic" w:hAnsi="Century Gothic" w:cs="Arial"/>
          <w:sz w:val="22"/>
          <w:szCs w:val="22"/>
        </w:rPr>
      </w:pPr>
    </w:p>
    <w:p w14:paraId="3471A94C" w14:textId="24F2885D" w:rsidR="008B4F68" w:rsidRPr="00731836" w:rsidRDefault="000727DB" w:rsidP="00E104FE">
      <w:pPr>
        <w:contextualSpacing/>
        <w:jc w:val="both"/>
        <w:rPr>
          <w:rFonts w:ascii="Century Gothic" w:hAnsi="Century Gothic" w:cs="Arial"/>
          <w:sz w:val="22"/>
          <w:szCs w:val="22"/>
        </w:rPr>
      </w:pPr>
      <w:r w:rsidRPr="00731836">
        <w:rPr>
          <w:rFonts w:ascii="Century Gothic" w:hAnsi="Century Gothic" w:cs="Arial"/>
          <w:sz w:val="22"/>
          <w:szCs w:val="22"/>
        </w:rPr>
        <w:t>S</w:t>
      </w:r>
      <w:r w:rsidR="0070634F" w:rsidRPr="00731836">
        <w:rPr>
          <w:rFonts w:ascii="Century Gothic" w:hAnsi="Century Gothic" w:cs="Arial"/>
          <w:sz w:val="22"/>
          <w:szCs w:val="22"/>
        </w:rPr>
        <w:t>i el proponente es persona natural, deberá acreditar su inscripción vigente en el registro mercantil, mediante el certificado de registro mercantil expedido por la cámara de comercio, con fecha no superior a treinta (30) días calendario anteriores a la fecha prevista para el cierre del proceso, en el que consten las actividades o servicios que correspondan al objeto del presente proceso de selección abreviada.</w:t>
      </w:r>
    </w:p>
    <w:p w14:paraId="0778AA3F" w14:textId="77777777" w:rsidR="008B4F68" w:rsidRPr="00731836" w:rsidRDefault="008B4F68" w:rsidP="00E104FE">
      <w:pPr>
        <w:contextualSpacing/>
        <w:jc w:val="both"/>
        <w:rPr>
          <w:rFonts w:ascii="Century Gothic" w:hAnsi="Century Gothic" w:cs="Arial"/>
          <w:sz w:val="22"/>
          <w:szCs w:val="22"/>
        </w:rPr>
      </w:pPr>
    </w:p>
    <w:p w14:paraId="3B27DA00" w14:textId="489E22B6"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lastRenderedPageBreak/>
        <w:t xml:space="preserve">No estar </w:t>
      </w:r>
      <w:r w:rsidR="0070634F" w:rsidRPr="00731836">
        <w:rPr>
          <w:rFonts w:ascii="Century Gothic" w:hAnsi="Century Gothic" w:cs="Arial"/>
          <w:sz w:val="22"/>
          <w:szCs w:val="22"/>
        </w:rPr>
        <w:t xml:space="preserve">inscrito en el registro mercantil </w:t>
      </w:r>
      <w:r w:rsidRPr="00731836">
        <w:rPr>
          <w:rFonts w:ascii="Century Gothic" w:hAnsi="Century Gothic" w:cs="Arial"/>
          <w:sz w:val="22"/>
          <w:szCs w:val="22"/>
        </w:rPr>
        <w:t>al momento del cierre, dará lugar a que la propuesta sea declarada como RECHAZADA JURÍDICAMENTE.</w:t>
      </w:r>
    </w:p>
    <w:p w14:paraId="3F58414B" w14:textId="2F153027" w:rsidR="00A826A3"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NOTA: La omisión del </w:t>
      </w:r>
      <w:r w:rsidR="0070634F" w:rsidRPr="00731836">
        <w:rPr>
          <w:rFonts w:ascii="Century Gothic" w:hAnsi="Century Gothic" w:cs="Arial"/>
          <w:sz w:val="22"/>
          <w:szCs w:val="22"/>
        </w:rPr>
        <w:t>documento de constitución del consorcio o unión temporal</w:t>
      </w:r>
      <w:r w:rsidRPr="00731836">
        <w:rPr>
          <w:rFonts w:ascii="Century Gothic" w:hAnsi="Century Gothic" w:cs="Arial"/>
          <w:sz w:val="22"/>
          <w:szCs w:val="22"/>
        </w:rPr>
        <w:t>, no es subsanable y genera RECHAZO DE LA OFERTA</w:t>
      </w:r>
    </w:p>
    <w:p w14:paraId="5AE51F4F" w14:textId="77777777" w:rsidR="00C76B6E" w:rsidRPr="00731836" w:rsidRDefault="00C76B6E" w:rsidP="00E104FE">
      <w:pPr>
        <w:contextualSpacing/>
        <w:jc w:val="both"/>
        <w:rPr>
          <w:rFonts w:ascii="Century Gothic" w:hAnsi="Century Gothic" w:cs="Arial"/>
          <w:sz w:val="22"/>
          <w:szCs w:val="22"/>
        </w:rPr>
      </w:pPr>
    </w:p>
    <w:p w14:paraId="4464B1F6" w14:textId="246CA6C3" w:rsidR="008B4F68" w:rsidRPr="00731836" w:rsidRDefault="008B4F68" w:rsidP="00620953">
      <w:pPr>
        <w:contextualSpacing/>
        <w:jc w:val="both"/>
        <w:rPr>
          <w:rFonts w:ascii="Century Gothic" w:hAnsi="Century Gothic" w:cs="Arial"/>
          <w:b/>
        </w:rPr>
      </w:pPr>
      <w:r w:rsidRPr="00731836">
        <w:rPr>
          <w:rFonts w:ascii="Century Gothic" w:hAnsi="Century Gothic" w:cs="Arial"/>
          <w:b/>
          <w:sz w:val="22"/>
        </w:rPr>
        <w:t xml:space="preserve">Certificado </w:t>
      </w:r>
      <w:r w:rsidR="0070634F" w:rsidRPr="00731836">
        <w:rPr>
          <w:rFonts w:ascii="Century Gothic" w:hAnsi="Century Gothic" w:cs="Arial"/>
          <w:b/>
          <w:sz w:val="22"/>
        </w:rPr>
        <w:t>de cumplimiento de pago de seguridad social y parafiscales</w:t>
      </w:r>
    </w:p>
    <w:p w14:paraId="660C12BE" w14:textId="77777777" w:rsidR="008B4F68" w:rsidRPr="00731836" w:rsidRDefault="008B4F68" w:rsidP="00E104FE">
      <w:pPr>
        <w:contextualSpacing/>
        <w:jc w:val="both"/>
        <w:rPr>
          <w:rFonts w:ascii="Century Gothic" w:hAnsi="Century Gothic" w:cs="Arial"/>
          <w:sz w:val="22"/>
          <w:szCs w:val="22"/>
        </w:rPr>
      </w:pPr>
    </w:p>
    <w:p w14:paraId="7837DDD5" w14:textId="439FB38F"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En concordancia con lo señalado en </w:t>
      </w:r>
      <w:r w:rsidR="0070634F" w:rsidRPr="00731836">
        <w:rPr>
          <w:rFonts w:ascii="Century Gothic" w:hAnsi="Century Gothic" w:cs="Arial"/>
          <w:sz w:val="22"/>
          <w:szCs w:val="22"/>
        </w:rPr>
        <w:t xml:space="preserve">el artículo 50 de la ley 789 de 2002, el oferente junto con la presentación de su oferta debe acreditar que se encuentra al día en el pago de aportes parafiscales relativos al sistema de seguridad social integral, así como los propios del </w:t>
      </w:r>
      <w:r w:rsidR="00455EF6" w:rsidRPr="00731836">
        <w:rPr>
          <w:rFonts w:ascii="Century Gothic" w:hAnsi="Century Gothic" w:cs="Arial"/>
          <w:sz w:val="22"/>
          <w:szCs w:val="22"/>
        </w:rPr>
        <w:t xml:space="preserve">SENA, ICBF </w:t>
      </w:r>
      <w:r w:rsidR="0070634F" w:rsidRPr="00731836">
        <w:rPr>
          <w:rFonts w:ascii="Century Gothic" w:hAnsi="Century Gothic" w:cs="Arial"/>
          <w:sz w:val="22"/>
          <w:szCs w:val="22"/>
        </w:rPr>
        <w:t>y cajas de compensación familiar, cuando corresponda.</w:t>
      </w:r>
    </w:p>
    <w:p w14:paraId="12463A47" w14:textId="77777777" w:rsidR="008B4F68" w:rsidRPr="00731836" w:rsidRDefault="008B4F68" w:rsidP="00E104FE">
      <w:pPr>
        <w:contextualSpacing/>
        <w:jc w:val="both"/>
        <w:rPr>
          <w:rFonts w:ascii="Century Gothic" w:hAnsi="Century Gothic" w:cs="Arial"/>
          <w:sz w:val="22"/>
          <w:szCs w:val="22"/>
        </w:rPr>
      </w:pPr>
    </w:p>
    <w:p w14:paraId="2B36800C" w14:textId="1B657987"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Si el oferente es persona jurídica deberá presentar certificado en el cual </w:t>
      </w:r>
      <w:r w:rsidR="0070634F" w:rsidRPr="00731836">
        <w:rPr>
          <w:rFonts w:ascii="Century Gothic" w:hAnsi="Century Gothic" w:cs="Arial"/>
          <w:sz w:val="22"/>
          <w:szCs w:val="22"/>
        </w:rPr>
        <w:t>conste que se encuentra a paz y salvo en el pago de aportes a los sistemas de salud, riesgos profesionales, pensiones y cajas de compensación familiar</w:t>
      </w:r>
      <w:r w:rsidR="008976E7" w:rsidRPr="00731836">
        <w:rPr>
          <w:rFonts w:ascii="Century Gothic" w:hAnsi="Century Gothic" w:cs="Arial"/>
          <w:sz w:val="22"/>
          <w:szCs w:val="22"/>
        </w:rPr>
        <w:t xml:space="preserve">, ICBF </w:t>
      </w:r>
      <w:r w:rsidR="0070634F" w:rsidRPr="00731836">
        <w:rPr>
          <w:rFonts w:ascii="Century Gothic" w:hAnsi="Century Gothic" w:cs="Arial"/>
          <w:sz w:val="22"/>
          <w:szCs w:val="22"/>
        </w:rPr>
        <w:t xml:space="preserve">y </w:t>
      </w:r>
      <w:r w:rsidR="00455EF6" w:rsidRPr="00731836">
        <w:rPr>
          <w:rFonts w:ascii="Century Gothic" w:hAnsi="Century Gothic" w:cs="Arial"/>
          <w:sz w:val="22"/>
          <w:szCs w:val="22"/>
        </w:rPr>
        <w:t>SENA</w:t>
      </w:r>
      <w:r w:rsidR="0070634F" w:rsidRPr="00731836">
        <w:rPr>
          <w:rFonts w:ascii="Century Gothic" w:hAnsi="Century Gothic" w:cs="Arial"/>
          <w:sz w:val="22"/>
          <w:szCs w:val="22"/>
        </w:rPr>
        <w:t>, si a ello hubiere lugar, durante los seis (6) meses anteriores a la fecha definitiva de cierre del presente proceso de selección.</w:t>
      </w:r>
    </w:p>
    <w:p w14:paraId="64DB266C" w14:textId="77777777" w:rsidR="008B4F68" w:rsidRPr="00731836" w:rsidRDefault="008B4F68" w:rsidP="00E104FE">
      <w:pPr>
        <w:contextualSpacing/>
        <w:jc w:val="both"/>
        <w:rPr>
          <w:rFonts w:ascii="Century Gothic" w:hAnsi="Century Gothic" w:cs="Arial"/>
          <w:sz w:val="22"/>
          <w:szCs w:val="22"/>
        </w:rPr>
      </w:pPr>
    </w:p>
    <w:p w14:paraId="465DE3D0" w14:textId="1B5274B4"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Dicha certificación debe venir suscrita por el revisor fiscal de la sociedad, si el oferente d</w:t>
      </w:r>
      <w:r w:rsidR="0070634F" w:rsidRPr="00731836">
        <w:rPr>
          <w:rFonts w:ascii="Century Gothic" w:hAnsi="Century Gothic" w:cs="Arial"/>
          <w:sz w:val="22"/>
          <w:szCs w:val="22"/>
        </w:rPr>
        <w:t>e acuerdo con la l</w:t>
      </w:r>
      <w:r w:rsidRPr="00731836">
        <w:rPr>
          <w:rFonts w:ascii="Century Gothic" w:hAnsi="Century Gothic" w:cs="Arial"/>
          <w:sz w:val="22"/>
          <w:szCs w:val="22"/>
        </w:rPr>
        <w:t xml:space="preserve">ey lo requiere, o en caso contrario por el representante legal de la sociedad proponente. </w:t>
      </w:r>
    </w:p>
    <w:p w14:paraId="1AF96F97" w14:textId="77777777" w:rsidR="008B4F68" w:rsidRPr="00731836" w:rsidRDefault="008B4F68" w:rsidP="00E104FE">
      <w:pPr>
        <w:contextualSpacing/>
        <w:jc w:val="both"/>
        <w:rPr>
          <w:rFonts w:ascii="Century Gothic" w:hAnsi="Century Gothic" w:cs="Arial"/>
          <w:sz w:val="22"/>
          <w:szCs w:val="22"/>
        </w:rPr>
      </w:pPr>
    </w:p>
    <w:p w14:paraId="6E3AC334" w14:textId="78BAE170"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Dicha certificación, deberá venir acompañada de la copia de la tarjeta profesional del revisor fiscal y antecedentes disciplinarios, expedido por </w:t>
      </w:r>
      <w:r w:rsidR="0070634F" w:rsidRPr="00731836">
        <w:rPr>
          <w:rFonts w:ascii="Century Gothic" w:hAnsi="Century Gothic" w:cs="Arial"/>
          <w:sz w:val="22"/>
          <w:szCs w:val="22"/>
        </w:rPr>
        <w:t>la junta central de c</w:t>
      </w:r>
      <w:r w:rsidRPr="00731836">
        <w:rPr>
          <w:rFonts w:ascii="Century Gothic" w:hAnsi="Century Gothic" w:cs="Arial"/>
          <w:sz w:val="22"/>
          <w:szCs w:val="22"/>
        </w:rPr>
        <w:t>ontadores.</w:t>
      </w:r>
    </w:p>
    <w:p w14:paraId="5F5F8971" w14:textId="77777777" w:rsidR="008B4F68" w:rsidRPr="00731836" w:rsidRDefault="008B4F68" w:rsidP="00E104FE">
      <w:pPr>
        <w:contextualSpacing/>
        <w:jc w:val="both"/>
        <w:rPr>
          <w:rFonts w:ascii="Century Gothic" w:hAnsi="Century Gothic" w:cs="Arial"/>
          <w:sz w:val="22"/>
          <w:szCs w:val="22"/>
        </w:rPr>
      </w:pPr>
    </w:p>
    <w:p w14:paraId="6F288F16" w14:textId="396C1BE6"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En el caso de consorcios o uniones temporales, cada uno de sus integrantes cuando los mismos sean personas jurídicas constituidas en Colombia, deberán presentar en forma independiente dicha certificación expedida por </w:t>
      </w:r>
      <w:r w:rsidR="0070634F" w:rsidRPr="00731836">
        <w:rPr>
          <w:rFonts w:ascii="Century Gothic" w:hAnsi="Century Gothic" w:cs="Arial"/>
          <w:sz w:val="22"/>
          <w:szCs w:val="22"/>
        </w:rPr>
        <w:t>el representante legal o revisor fiscal respectivo y según corresponda.</w:t>
      </w:r>
    </w:p>
    <w:p w14:paraId="0206336F" w14:textId="77777777" w:rsidR="008B4F68" w:rsidRPr="00731836" w:rsidRDefault="008B4F68" w:rsidP="00E104FE">
      <w:pPr>
        <w:contextualSpacing/>
        <w:jc w:val="both"/>
        <w:rPr>
          <w:rFonts w:ascii="Century Gothic" w:hAnsi="Century Gothic" w:cs="Arial"/>
          <w:sz w:val="22"/>
          <w:szCs w:val="22"/>
        </w:rPr>
      </w:pPr>
    </w:p>
    <w:p w14:paraId="42EFE74A" w14:textId="6AC5D21B"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Si el oferente es persona natural, deberá allegar las planillas de los dos (2) últimos meses contados a partir de la fecha de cierre del presente proceso, a través de las cuales se acredite el cumplimiento de sus obligaciones </w:t>
      </w:r>
      <w:r w:rsidR="008976E7" w:rsidRPr="00731836">
        <w:rPr>
          <w:rFonts w:ascii="Century Gothic" w:hAnsi="Century Gothic" w:cs="Arial"/>
          <w:sz w:val="22"/>
          <w:szCs w:val="22"/>
        </w:rPr>
        <w:t>con los sistemas de salud, pensiones, riesgos profesionales, cajas de compensación familiar</w:t>
      </w:r>
      <w:r w:rsidRPr="00731836">
        <w:rPr>
          <w:rFonts w:ascii="Century Gothic" w:hAnsi="Century Gothic" w:cs="Arial"/>
          <w:sz w:val="22"/>
          <w:szCs w:val="22"/>
        </w:rPr>
        <w:t>, ICBF y SENA, éstos últimos cuando a ello hubiere lugar.</w:t>
      </w:r>
    </w:p>
    <w:p w14:paraId="0888E40C" w14:textId="77777777" w:rsidR="008B4F68" w:rsidRPr="00731836" w:rsidRDefault="008B4F68" w:rsidP="00E104FE">
      <w:pPr>
        <w:contextualSpacing/>
        <w:jc w:val="both"/>
        <w:rPr>
          <w:rFonts w:ascii="Century Gothic" w:hAnsi="Century Gothic" w:cs="Arial"/>
          <w:sz w:val="22"/>
          <w:szCs w:val="22"/>
        </w:rPr>
      </w:pPr>
    </w:p>
    <w:p w14:paraId="06A14288" w14:textId="7911D9D3" w:rsidR="008B4F68" w:rsidRPr="00731836" w:rsidRDefault="008B4F68">
      <w:pPr>
        <w:pStyle w:val="Prrafodelista"/>
        <w:numPr>
          <w:ilvl w:val="2"/>
          <w:numId w:val="27"/>
        </w:numPr>
        <w:autoSpaceDE w:val="0"/>
        <w:autoSpaceDN w:val="0"/>
        <w:adjustRightInd w:val="0"/>
        <w:jc w:val="both"/>
        <w:rPr>
          <w:rFonts w:ascii="Century Gothic" w:hAnsi="Century Gothic" w:cs="Arial"/>
          <w:b/>
          <w:sz w:val="22"/>
        </w:rPr>
      </w:pPr>
      <w:r w:rsidRPr="00731836">
        <w:rPr>
          <w:rFonts w:ascii="Century Gothic" w:hAnsi="Century Gothic" w:cs="Arial"/>
          <w:b/>
          <w:sz w:val="22"/>
        </w:rPr>
        <w:t xml:space="preserve">Copia de </w:t>
      </w:r>
      <w:r w:rsidR="008976E7" w:rsidRPr="00731836">
        <w:rPr>
          <w:rFonts w:ascii="Century Gothic" w:hAnsi="Century Gothic" w:cs="Arial"/>
          <w:b/>
          <w:sz w:val="22"/>
        </w:rPr>
        <w:t>antecedentes judiciales</w:t>
      </w:r>
    </w:p>
    <w:p w14:paraId="73820849" w14:textId="77777777" w:rsidR="008B4F68" w:rsidRPr="00731836" w:rsidRDefault="008B4F68" w:rsidP="00E104FE">
      <w:pPr>
        <w:contextualSpacing/>
        <w:jc w:val="both"/>
        <w:rPr>
          <w:rFonts w:ascii="Century Gothic" w:hAnsi="Century Gothic" w:cs="Arial"/>
          <w:sz w:val="22"/>
          <w:szCs w:val="22"/>
        </w:rPr>
      </w:pPr>
    </w:p>
    <w:p w14:paraId="5E84D127" w14:textId="77777777"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El oferente deberá presentar copia del certificado de antecedentes judiciales (POLICIA NACIONAL) vigente a la fecha de cierre del proceso de selección abreviada mediante subasta inversa presencial. En caso de ser persona jurídica, se presentará el documento por parte del representante legal de la misma. En caso </w:t>
      </w:r>
      <w:r w:rsidRPr="00731836">
        <w:rPr>
          <w:rFonts w:ascii="Century Gothic" w:hAnsi="Century Gothic" w:cs="Arial"/>
          <w:sz w:val="22"/>
          <w:szCs w:val="22"/>
        </w:rPr>
        <w:lastRenderedPageBreak/>
        <w:t>de uniones temporales o consorcios la fotocopia de cada uno de los integrantes y del representante legal si es diferente de los miembros, según corresponda.</w:t>
      </w:r>
    </w:p>
    <w:p w14:paraId="2858B018" w14:textId="77777777" w:rsidR="008B4F68" w:rsidRPr="00731836" w:rsidRDefault="008B4F68" w:rsidP="00E104FE">
      <w:pPr>
        <w:contextualSpacing/>
        <w:jc w:val="both"/>
        <w:rPr>
          <w:rFonts w:ascii="Century Gothic" w:hAnsi="Century Gothic" w:cs="Arial"/>
          <w:sz w:val="20"/>
          <w:szCs w:val="22"/>
        </w:rPr>
      </w:pPr>
    </w:p>
    <w:p w14:paraId="6D6843E9" w14:textId="1989F3BB" w:rsidR="008B4F68" w:rsidRPr="00731836" w:rsidRDefault="008B4F68">
      <w:pPr>
        <w:pStyle w:val="Prrafodelista"/>
        <w:numPr>
          <w:ilvl w:val="2"/>
          <w:numId w:val="27"/>
        </w:numPr>
        <w:autoSpaceDE w:val="0"/>
        <w:autoSpaceDN w:val="0"/>
        <w:adjustRightInd w:val="0"/>
        <w:jc w:val="both"/>
        <w:rPr>
          <w:rFonts w:ascii="Century Gothic" w:hAnsi="Century Gothic" w:cs="Arial"/>
          <w:b/>
          <w:sz w:val="22"/>
        </w:rPr>
      </w:pPr>
      <w:r w:rsidRPr="00731836">
        <w:rPr>
          <w:rFonts w:ascii="Century Gothic" w:hAnsi="Century Gothic" w:cs="Arial"/>
          <w:b/>
          <w:sz w:val="22"/>
        </w:rPr>
        <w:t xml:space="preserve">Registro </w:t>
      </w:r>
      <w:r w:rsidR="008976E7" w:rsidRPr="00731836">
        <w:rPr>
          <w:rFonts w:ascii="Century Gothic" w:hAnsi="Century Gothic" w:cs="Arial"/>
          <w:b/>
          <w:sz w:val="22"/>
        </w:rPr>
        <w:t>único tributario</w:t>
      </w:r>
    </w:p>
    <w:p w14:paraId="5C5805CE" w14:textId="77777777" w:rsidR="00E7433C" w:rsidRPr="00731836" w:rsidRDefault="00E7433C" w:rsidP="00E7433C">
      <w:pPr>
        <w:pStyle w:val="Prrafodelista"/>
        <w:autoSpaceDE w:val="0"/>
        <w:autoSpaceDN w:val="0"/>
        <w:adjustRightInd w:val="0"/>
        <w:ind w:left="856"/>
        <w:jc w:val="both"/>
        <w:rPr>
          <w:rFonts w:ascii="Century Gothic" w:hAnsi="Century Gothic" w:cs="Arial"/>
          <w:b/>
          <w:sz w:val="22"/>
        </w:rPr>
      </w:pPr>
    </w:p>
    <w:p w14:paraId="54022E84" w14:textId="61D02A82"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008976E7" w:rsidRPr="00731836">
        <w:rPr>
          <w:rFonts w:ascii="Century Gothic" w:hAnsi="Century Gothic" w:cs="Arial"/>
          <w:sz w:val="22"/>
          <w:szCs w:val="22"/>
        </w:rPr>
        <w:t>proponente deberá anexar el registro único tribu</w:t>
      </w:r>
      <w:r w:rsidRPr="00731836">
        <w:rPr>
          <w:rFonts w:ascii="Century Gothic" w:hAnsi="Century Gothic" w:cs="Arial"/>
          <w:sz w:val="22"/>
          <w:szCs w:val="22"/>
        </w:rPr>
        <w:t xml:space="preserve">tario (RUT), cuando la propuesta este presentada en </w:t>
      </w:r>
      <w:r w:rsidR="008976E7" w:rsidRPr="00731836">
        <w:rPr>
          <w:rFonts w:ascii="Century Gothic" w:hAnsi="Century Gothic" w:cs="Arial"/>
          <w:sz w:val="22"/>
          <w:szCs w:val="22"/>
        </w:rPr>
        <w:t>consorcio y unión temporal, deberán anexar</w:t>
      </w:r>
      <w:r w:rsidRPr="00731836">
        <w:rPr>
          <w:rFonts w:ascii="Century Gothic" w:hAnsi="Century Gothic" w:cs="Arial"/>
          <w:sz w:val="22"/>
          <w:szCs w:val="22"/>
        </w:rPr>
        <w:t xml:space="preserve"> copia del RUT de cada uno de los integrantes y si llegase adjudicarse el proceso, deberá radicar el RUT </w:t>
      </w:r>
      <w:r w:rsidR="008976E7" w:rsidRPr="00731836">
        <w:rPr>
          <w:rFonts w:ascii="Century Gothic" w:hAnsi="Century Gothic" w:cs="Arial"/>
          <w:sz w:val="22"/>
          <w:szCs w:val="22"/>
        </w:rPr>
        <w:t>del consorcio y unión temporal</w:t>
      </w:r>
      <w:r w:rsidRPr="00731836">
        <w:rPr>
          <w:rFonts w:ascii="Century Gothic" w:hAnsi="Century Gothic" w:cs="Arial"/>
          <w:sz w:val="22"/>
          <w:szCs w:val="22"/>
        </w:rPr>
        <w:t>.</w:t>
      </w:r>
    </w:p>
    <w:p w14:paraId="72BF54F1" w14:textId="77777777" w:rsidR="008B4F68" w:rsidRPr="00731836" w:rsidRDefault="008B4F68" w:rsidP="00E104FE">
      <w:pPr>
        <w:contextualSpacing/>
        <w:jc w:val="both"/>
        <w:rPr>
          <w:rFonts w:ascii="Century Gothic" w:hAnsi="Century Gothic" w:cs="Arial"/>
          <w:sz w:val="22"/>
          <w:szCs w:val="22"/>
        </w:rPr>
      </w:pPr>
    </w:p>
    <w:p w14:paraId="312A9D55" w14:textId="25EB71B4" w:rsidR="008B4F68" w:rsidRPr="00731836" w:rsidRDefault="008B4F68">
      <w:pPr>
        <w:pStyle w:val="Prrafodelista"/>
        <w:numPr>
          <w:ilvl w:val="2"/>
          <w:numId w:val="27"/>
        </w:numPr>
        <w:autoSpaceDE w:val="0"/>
        <w:autoSpaceDN w:val="0"/>
        <w:adjustRightInd w:val="0"/>
        <w:jc w:val="both"/>
        <w:rPr>
          <w:rFonts w:ascii="Century Gothic" w:hAnsi="Century Gothic" w:cs="Arial"/>
          <w:b/>
          <w:sz w:val="22"/>
        </w:rPr>
      </w:pPr>
      <w:r w:rsidRPr="00731836">
        <w:rPr>
          <w:rFonts w:ascii="Century Gothic" w:hAnsi="Century Gothic" w:cs="Arial"/>
          <w:b/>
          <w:sz w:val="22"/>
        </w:rPr>
        <w:t xml:space="preserve">Fotocopia </w:t>
      </w:r>
      <w:r w:rsidR="008976E7" w:rsidRPr="00731836">
        <w:rPr>
          <w:rFonts w:ascii="Century Gothic" w:hAnsi="Century Gothic" w:cs="Arial"/>
          <w:b/>
          <w:sz w:val="22"/>
        </w:rPr>
        <w:t>documento de identificación</w:t>
      </w:r>
    </w:p>
    <w:p w14:paraId="4AE2A26A" w14:textId="77777777" w:rsidR="008B4F68" w:rsidRPr="00731836" w:rsidRDefault="008B4F68" w:rsidP="00E104FE">
      <w:pPr>
        <w:autoSpaceDE w:val="0"/>
        <w:autoSpaceDN w:val="0"/>
        <w:adjustRightInd w:val="0"/>
        <w:contextualSpacing/>
        <w:jc w:val="both"/>
        <w:rPr>
          <w:rFonts w:ascii="Century Gothic" w:hAnsi="Century Gothic" w:cs="Arial"/>
          <w:b/>
          <w:sz w:val="22"/>
          <w:szCs w:val="22"/>
        </w:rPr>
      </w:pPr>
    </w:p>
    <w:p w14:paraId="737DA2DB" w14:textId="15382955"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 xml:space="preserve">El proponente deberá presentar fotocopia de la cédula de </w:t>
      </w:r>
      <w:r w:rsidR="008976E7" w:rsidRPr="00731836">
        <w:rPr>
          <w:rFonts w:ascii="Century Gothic" w:hAnsi="Century Gothic" w:cs="Arial"/>
          <w:sz w:val="22"/>
          <w:szCs w:val="22"/>
        </w:rPr>
        <w:t xml:space="preserve">ciudadanía del representante legal o de quien firma </w:t>
      </w:r>
      <w:r w:rsidRPr="00731836">
        <w:rPr>
          <w:rFonts w:ascii="Century Gothic" w:hAnsi="Century Gothic" w:cs="Arial"/>
          <w:sz w:val="22"/>
          <w:szCs w:val="22"/>
        </w:rPr>
        <w:t>la propuesta. En caso de uniones temporales o consorcio la fotocopia de dicho documento de cada uno de los integrantes o del representante legal si es diferente al de los miembros.</w:t>
      </w:r>
    </w:p>
    <w:p w14:paraId="35DDB068"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p>
    <w:p w14:paraId="14C56192" w14:textId="71BAB501" w:rsidR="008B4F68" w:rsidRPr="00731836" w:rsidRDefault="008B4F68">
      <w:pPr>
        <w:pStyle w:val="Prrafodelista"/>
        <w:numPr>
          <w:ilvl w:val="2"/>
          <w:numId w:val="27"/>
        </w:numPr>
        <w:autoSpaceDE w:val="0"/>
        <w:autoSpaceDN w:val="0"/>
        <w:adjustRightInd w:val="0"/>
        <w:jc w:val="both"/>
        <w:rPr>
          <w:rFonts w:ascii="Century Gothic" w:hAnsi="Century Gothic" w:cs="Arial"/>
          <w:b/>
        </w:rPr>
      </w:pPr>
      <w:r w:rsidRPr="00731836">
        <w:rPr>
          <w:rFonts w:ascii="Century Gothic" w:hAnsi="Century Gothic" w:cs="Arial"/>
          <w:b/>
          <w:sz w:val="22"/>
        </w:rPr>
        <w:t>Verificaci</w:t>
      </w:r>
      <w:r w:rsidR="008976E7" w:rsidRPr="00731836">
        <w:rPr>
          <w:rFonts w:ascii="Century Gothic" w:hAnsi="Century Gothic" w:cs="Arial"/>
          <w:b/>
          <w:sz w:val="22"/>
        </w:rPr>
        <w:t>ón de no inclusión en el boletín de responsables fiscales</w:t>
      </w:r>
    </w:p>
    <w:p w14:paraId="733CE511" w14:textId="77777777" w:rsidR="008B4F68" w:rsidRPr="00731836" w:rsidRDefault="008B4F68" w:rsidP="00E104FE">
      <w:pPr>
        <w:autoSpaceDE w:val="0"/>
        <w:autoSpaceDN w:val="0"/>
        <w:adjustRightInd w:val="0"/>
        <w:contextualSpacing/>
        <w:jc w:val="both"/>
        <w:rPr>
          <w:rFonts w:ascii="Century Gothic" w:hAnsi="Century Gothic" w:cs="Arial"/>
          <w:b/>
          <w:sz w:val="22"/>
          <w:szCs w:val="22"/>
        </w:rPr>
      </w:pPr>
    </w:p>
    <w:p w14:paraId="022CC4E0" w14:textId="20C955C0"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 xml:space="preserve">En </w:t>
      </w:r>
      <w:r w:rsidR="00455EF6" w:rsidRPr="00731836">
        <w:rPr>
          <w:rFonts w:ascii="Century Gothic" w:hAnsi="Century Gothic" w:cs="Arial"/>
          <w:sz w:val="22"/>
          <w:szCs w:val="22"/>
        </w:rPr>
        <w:t>cumplimiento a lo previsto en el artículo 60 de la ley 610 de 2000, las resoluciones orgánicas no. 5149 de 2000 y 5677 de 2005, y a la circular no.05 del 25 de febrero de 2008 de la contraloría general de la república, la entidad verificará que los proponentes no se encuentren reportados en el último boletín de responsables fiscales que expide la contraloría general de la república</w:t>
      </w:r>
      <w:r w:rsidRPr="00731836">
        <w:rPr>
          <w:rFonts w:ascii="Century Gothic" w:hAnsi="Century Gothic" w:cs="Arial"/>
          <w:sz w:val="22"/>
          <w:szCs w:val="22"/>
        </w:rPr>
        <w:t>.</w:t>
      </w:r>
    </w:p>
    <w:p w14:paraId="0A89770E"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p>
    <w:p w14:paraId="56A917F9" w14:textId="366299E8"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 xml:space="preserve">El artículo </w:t>
      </w:r>
      <w:r w:rsidR="008976E7" w:rsidRPr="00731836">
        <w:rPr>
          <w:rFonts w:ascii="Century Gothic" w:hAnsi="Century Gothic" w:cs="Arial"/>
          <w:sz w:val="22"/>
          <w:szCs w:val="22"/>
        </w:rPr>
        <w:t>60 de la ley 610 de 2000, por medio del cual se establece el trámite de los procesos de responsabilidad fiscal de competencia de las contralorías, exige como requisito indispensable para nombrar, dar posesión o celebrar cualquier tipo de contrato con el estado, verificar que la correspondiente persona natural o jurídica, según se trate, no se encuentra reportada en el boletín de responsables fiscales que publica la contraloría general de la república con periodicidad trimestral.</w:t>
      </w:r>
    </w:p>
    <w:p w14:paraId="30098BA8"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p>
    <w:p w14:paraId="793F7F46" w14:textId="44A1FE3B" w:rsidR="008B4F68" w:rsidRPr="00731836" w:rsidRDefault="008B4F68">
      <w:pPr>
        <w:pStyle w:val="Prrafodelista"/>
        <w:numPr>
          <w:ilvl w:val="2"/>
          <w:numId w:val="27"/>
        </w:numPr>
        <w:autoSpaceDE w:val="0"/>
        <w:autoSpaceDN w:val="0"/>
        <w:adjustRightInd w:val="0"/>
        <w:jc w:val="both"/>
        <w:rPr>
          <w:rFonts w:ascii="Century Gothic" w:hAnsi="Century Gothic" w:cs="Arial"/>
          <w:b/>
          <w:sz w:val="22"/>
        </w:rPr>
      </w:pPr>
      <w:r w:rsidRPr="00731836">
        <w:rPr>
          <w:rFonts w:ascii="Century Gothic" w:hAnsi="Century Gothic" w:cs="Arial"/>
          <w:b/>
          <w:sz w:val="22"/>
        </w:rPr>
        <w:t xml:space="preserve">Verificación del SIRI </w:t>
      </w:r>
      <w:r w:rsidR="008976E7" w:rsidRPr="00731836">
        <w:rPr>
          <w:rFonts w:ascii="Century Gothic" w:hAnsi="Century Gothic" w:cs="Arial"/>
          <w:b/>
          <w:sz w:val="22"/>
        </w:rPr>
        <w:t>(sistema de registro de sanciones e inhabilidades)</w:t>
      </w:r>
    </w:p>
    <w:p w14:paraId="14029911" w14:textId="77777777" w:rsidR="008B4F68" w:rsidRPr="00731836" w:rsidRDefault="008B4F68" w:rsidP="00E104FE">
      <w:pPr>
        <w:contextualSpacing/>
        <w:jc w:val="both"/>
        <w:rPr>
          <w:rFonts w:ascii="Century Gothic" w:hAnsi="Century Gothic" w:cs="Arial"/>
          <w:sz w:val="22"/>
          <w:szCs w:val="22"/>
        </w:rPr>
      </w:pPr>
    </w:p>
    <w:p w14:paraId="42B6E5BC" w14:textId="337AB5E7"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De conformidad con lo </w:t>
      </w:r>
      <w:r w:rsidR="008976E7" w:rsidRPr="00731836">
        <w:rPr>
          <w:rFonts w:ascii="Century Gothic" w:hAnsi="Century Gothic" w:cs="Arial"/>
          <w:sz w:val="22"/>
          <w:szCs w:val="22"/>
        </w:rPr>
        <w:t>previsto en el artículo 1 de la ley 1238 de 2008, y con el fin de verificar los antecedentes disciplinarios, la entidad, realizará e imprimirá la consulta de los antecedentes disciplinarios del oferente o de cada uno de los miembros del consorcio o unión temporal, según sea el caso</w:t>
      </w:r>
      <w:r w:rsidRPr="00731836">
        <w:rPr>
          <w:rFonts w:ascii="Century Gothic" w:hAnsi="Century Gothic" w:cs="Arial"/>
          <w:sz w:val="22"/>
          <w:szCs w:val="22"/>
        </w:rPr>
        <w:t>.</w:t>
      </w:r>
    </w:p>
    <w:p w14:paraId="7D983EDA" w14:textId="77777777" w:rsidR="008B4F68" w:rsidRPr="00731836" w:rsidRDefault="008B4F68" w:rsidP="00E104FE">
      <w:pPr>
        <w:contextualSpacing/>
        <w:jc w:val="both"/>
        <w:rPr>
          <w:rFonts w:ascii="Century Gothic" w:hAnsi="Century Gothic" w:cs="Arial"/>
          <w:sz w:val="20"/>
          <w:szCs w:val="22"/>
        </w:rPr>
      </w:pPr>
    </w:p>
    <w:p w14:paraId="54B01E11" w14:textId="6C0FFA39" w:rsidR="008B4F68" w:rsidRPr="00731836" w:rsidRDefault="008B4F68">
      <w:pPr>
        <w:pStyle w:val="Prrafodelista"/>
        <w:numPr>
          <w:ilvl w:val="2"/>
          <w:numId w:val="27"/>
        </w:numPr>
        <w:autoSpaceDE w:val="0"/>
        <w:autoSpaceDN w:val="0"/>
        <w:adjustRightInd w:val="0"/>
        <w:jc w:val="both"/>
        <w:rPr>
          <w:rFonts w:ascii="Century Gothic" w:hAnsi="Century Gothic" w:cs="Arial"/>
          <w:b/>
          <w:sz w:val="22"/>
        </w:rPr>
      </w:pPr>
      <w:r w:rsidRPr="00731836">
        <w:rPr>
          <w:rFonts w:ascii="Century Gothic" w:hAnsi="Century Gothic" w:cs="Arial"/>
          <w:b/>
          <w:sz w:val="22"/>
        </w:rPr>
        <w:t>Verificación</w:t>
      </w:r>
      <w:r w:rsidR="008976E7" w:rsidRPr="00731836">
        <w:rPr>
          <w:rFonts w:ascii="Century Gothic" w:hAnsi="Century Gothic" w:cs="Arial"/>
          <w:b/>
          <w:sz w:val="22"/>
        </w:rPr>
        <w:t xml:space="preserve"> del registro nacional de medidas correctivas</w:t>
      </w:r>
    </w:p>
    <w:p w14:paraId="037E492C" w14:textId="77777777" w:rsidR="008B4F68" w:rsidRPr="00731836" w:rsidRDefault="008B4F68" w:rsidP="00E104FE">
      <w:pPr>
        <w:contextualSpacing/>
        <w:jc w:val="both"/>
        <w:rPr>
          <w:rFonts w:ascii="Century Gothic" w:hAnsi="Century Gothic" w:cs="Arial"/>
          <w:sz w:val="22"/>
          <w:szCs w:val="22"/>
        </w:rPr>
      </w:pPr>
    </w:p>
    <w:p w14:paraId="1EC9CC0B" w14:textId="74395124"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De conformidad con </w:t>
      </w:r>
      <w:r w:rsidR="008976E7" w:rsidRPr="00731836">
        <w:rPr>
          <w:rFonts w:ascii="Century Gothic" w:hAnsi="Century Gothic" w:cs="Arial"/>
          <w:sz w:val="22"/>
          <w:szCs w:val="22"/>
        </w:rPr>
        <w:t xml:space="preserve">lo previsto en los artículos 183 y 184 de la ley 1801 del 29 de julio de 2016 (código nacional de policía y convivencia) y con el fin de verificar el pago de las multas establecidas en la mencionada ley, la entidad realizará e </w:t>
      </w:r>
      <w:r w:rsidR="008976E7" w:rsidRPr="00731836">
        <w:rPr>
          <w:rFonts w:ascii="Century Gothic" w:hAnsi="Century Gothic" w:cs="Arial"/>
          <w:sz w:val="22"/>
          <w:szCs w:val="22"/>
        </w:rPr>
        <w:lastRenderedPageBreak/>
        <w:t>imprimirá la consulta en línea que genere el registro nacional de medidas correctivas para el efecto.</w:t>
      </w:r>
    </w:p>
    <w:p w14:paraId="3EA5782B" w14:textId="77777777" w:rsidR="008B4F68" w:rsidRPr="00731836" w:rsidRDefault="008B4F68" w:rsidP="00E104FE">
      <w:pPr>
        <w:contextualSpacing/>
        <w:jc w:val="both"/>
        <w:rPr>
          <w:rFonts w:ascii="Century Gothic" w:hAnsi="Century Gothic" w:cs="Arial"/>
          <w:b/>
          <w:sz w:val="22"/>
          <w:szCs w:val="22"/>
        </w:rPr>
      </w:pPr>
    </w:p>
    <w:p w14:paraId="6CFFEFF9" w14:textId="0627B272" w:rsidR="008B4F68" w:rsidRPr="00731836" w:rsidRDefault="008976E7">
      <w:pPr>
        <w:pStyle w:val="Prrafodelista"/>
        <w:numPr>
          <w:ilvl w:val="2"/>
          <w:numId w:val="27"/>
        </w:numPr>
        <w:jc w:val="both"/>
        <w:rPr>
          <w:rFonts w:ascii="Century Gothic" w:hAnsi="Century Gothic" w:cs="Arial"/>
          <w:b/>
          <w:sz w:val="22"/>
        </w:rPr>
      </w:pPr>
      <w:r w:rsidRPr="00731836">
        <w:rPr>
          <w:rFonts w:ascii="Century Gothic" w:hAnsi="Century Gothic" w:cs="Arial"/>
          <w:b/>
          <w:sz w:val="22"/>
        </w:rPr>
        <w:t>Libreta m</w:t>
      </w:r>
      <w:r w:rsidR="008B4F68" w:rsidRPr="00731836">
        <w:rPr>
          <w:rFonts w:ascii="Century Gothic" w:hAnsi="Century Gothic" w:cs="Arial"/>
          <w:b/>
          <w:sz w:val="22"/>
        </w:rPr>
        <w:t>ilitar</w:t>
      </w:r>
    </w:p>
    <w:p w14:paraId="31A601F1" w14:textId="77777777" w:rsidR="008B4F68" w:rsidRPr="00731836" w:rsidRDefault="008B4F68" w:rsidP="00E104FE">
      <w:pPr>
        <w:contextualSpacing/>
        <w:jc w:val="both"/>
        <w:rPr>
          <w:rFonts w:ascii="Century Gothic" w:hAnsi="Century Gothic" w:cs="Arial"/>
          <w:b/>
          <w:sz w:val="22"/>
          <w:szCs w:val="22"/>
        </w:rPr>
      </w:pPr>
    </w:p>
    <w:p w14:paraId="48A55656" w14:textId="77777777" w:rsidR="008B4F68" w:rsidRPr="00731836" w:rsidRDefault="008B4F68" w:rsidP="00E104FE">
      <w:pPr>
        <w:contextualSpacing/>
        <w:jc w:val="both"/>
        <w:rPr>
          <w:rFonts w:ascii="Century Gothic" w:hAnsi="Century Gothic" w:cs="Arial"/>
          <w:sz w:val="22"/>
          <w:szCs w:val="22"/>
        </w:rPr>
      </w:pPr>
      <w:r w:rsidRPr="00731836">
        <w:rPr>
          <w:rFonts w:ascii="Century Gothic" w:hAnsi="Century Gothic" w:cs="Arial"/>
          <w:sz w:val="22"/>
          <w:szCs w:val="22"/>
        </w:rPr>
        <w:t>La persona natural menor de 50 años deberá acreditar el haber definido su situación militar.</w:t>
      </w:r>
    </w:p>
    <w:p w14:paraId="09EE0EA4" w14:textId="77777777" w:rsidR="008B4F68" w:rsidRPr="00731836" w:rsidRDefault="008B4F68" w:rsidP="00E104FE">
      <w:pPr>
        <w:contextualSpacing/>
        <w:jc w:val="both"/>
        <w:rPr>
          <w:rFonts w:ascii="Century Gothic" w:hAnsi="Century Gothic" w:cs="Arial"/>
          <w:sz w:val="22"/>
          <w:szCs w:val="22"/>
        </w:rPr>
      </w:pPr>
    </w:p>
    <w:p w14:paraId="0CB4648D" w14:textId="52B32557" w:rsidR="008B4F68" w:rsidRPr="00731836" w:rsidRDefault="008B4F68">
      <w:pPr>
        <w:pStyle w:val="Prrafodelista"/>
        <w:numPr>
          <w:ilvl w:val="2"/>
          <w:numId w:val="27"/>
        </w:numPr>
        <w:autoSpaceDE w:val="0"/>
        <w:autoSpaceDN w:val="0"/>
        <w:adjustRightInd w:val="0"/>
        <w:jc w:val="both"/>
        <w:rPr>
          <w:rFonts w:ascii="Century Gothic" w:hAnsi="Century Gothic" w:cs="Arial"/>
          <w:b/>
          <w:sz w:val="22"/>
        </w:rPr>
      </w:pPr>
      <w:r w:rsidRPr="00731836">
        <w:rPr>
          <w:rFonts w:ascii="Century Gothic" w:hAnsi="Century Gothic" w:cs="Arial"/>
          <w:b/>
          <w:sz w:val="22"/>
        </w:rPr>
        <w:t xml:space="preserve">Registro </w:t>
      </w:r>
      <w:r w:rsidR="008976E7" w:rsidRPr="00731836">
        <w:rPr>
          <w:rFonts w:ascii="Century Gothic" w:hAnsi="Century Gothic" w:cs="Arial"/>
          <w:b/>
          <w:sz w:val="22"/>
        </w:rPr>
        <w:t>único de proponentes</w:t>
      </w:r>
    </w:p>
    <w:p w14:paraId="7F8226D2"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p>
    <w:p w14:paraId="3F184FEF" w14:textId="498AAACF" w:rsidR="008B4F68" w:rsidRPr="00731836" w:rsidRDefault="008976E7"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El proponente (p</w:t>
      </w:r>
      <w:r w:rsidR="008B4F68" w:rsidRPr="00731836">
        <w:rPr>
          <w:rFonts w:ascii="Century Gothic" w:hAnsi="Century Gothic" w:cs="Arial"/>
          <w:sz w:val="22"/>
          <w:szCs w:val="22"/>
        </w:rPr>
        <w:t xml:space="preserve">ersonas naturales o jurídicas nacionales o extranjeras naturales con domicilio en Colombia o extranjeras jurídicas con sucursal en Colombia) deberá presentar con su oferta </w:t>
      </w:r>
      <w:r w:rsidRPr="00731836">
        <w:rPr>
          <w:rFonts w:ascii="Century Gothic" w:hAnsi="Century Gothic" w:cs="Arial"/>
          <w:sz w:val="22"/>
          <w:szCs w:val="22"/>
        </w:rPr>
        <w:t>el certificado de inscripción y clasificación en el registro único de proponentes expedido por la respectiva cámara de comercio.</w:t>
      </w:r>
    </w:p>
    <w:p w14:paraId="22BF513A"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p>
    <w:p w14:paraId="209BE9E6"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Este certificado no deberá tener una fecha de expedición superior a treinta (30) días calendario.</w:t>
      </w:r>
    </w:p>
    <w:p w14:paraId="1868EF81"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p>
    <w:p w14:paraId="0CB8DE44" w14:textId="702F11AA"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 xml:space="preserve">El proponente o todos los miembros del consorcio o unión temporal, que vayan a proveer lo requerido en el objeto del presente proceso de selección, trátese de personas naturales o jurídicas nacionales o extranjeras (con    domicilio    o    sucursal    en    Colombia), deberán encontrarse registrados en </w:t>
      </w:r>
      <w:r w:rsidR="008976E7" w:rsidRPr="00731836">
        <w:rPr>
          <w:rFonts w:ascii="Century Gothic" w:hAnsi="Century Gothic" w:cs="Arial"/>
          <w:sz w:val="22"/>
          <w:szCs w:val="22"/>
        </w:rPr>
        <w:t>el registro único de proponentes de la cámara de comercio de acuerdo con el artículo 2.2.1.1.1.5.1 y 2.2.1.1.1.5.6 del decreto 1082 de 2015.</w:t>
      </w:r>
    </w:p>
    <w:p w14:paraId="2B33853C"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p>
    <w:p w14:paraId="728B20EA" w14:textId="30610B9A"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 xml:space="preserve">NOTA 1: Sin perjuicio </w:t>
      </w:r>
      <w:r w:rsidR="008976E7" w:rsidRPr="00731836">
        <w:rPr>
          <w:rFonts w:ascii="Century Gothic" w:hAnsi="Century Gothic" w:cs="Arial"/>
          <w:sz w:val="22"/>
          <w:szCs w:val="22"/>
        </w:rPr>
        <w:t>del aporte del requisito, la entidad podrá verificar la vera</w:t>
      </w:r>
      <w:r w:rsidRPr="00731836">
        <w:rPr>
          <w:rFonts w:ascii="Century Gothic" w:hAnsi="Century Gothic" w:cs="Arial"/>
          <w:sz w:val="22"/>
          <w:szCs w:val="22"/>
        </w:rPr>
        <w:t>cidad de la información contenida en la certificación aportada en la plataforma electrónica del RUES.</w:t>
      </w:r>
    </w:p>
    <w:p w14:paraId="5E7AB435"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p>
    <w:p w14:paraId="24603131" w14:textId="77777777" w:rsidR="008B4F68"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NOTA 2. La inscripción del proponente debe encontrarse en firme y vigente para el momento de la adjudicación del proceso. Si a la fecha de presentación de la oferta, el RUP del proponente no se encuentra en firme, deberá acreditar que solicitó su renovación oportunamente, sin perjuicio que al vencimiento del término de traslado de los informes de evaluación y consolidado, el RUP, deba encontrarse en firme.</w:t>
      </w:r>
    </w:p>
    <w:p w14:paraId="213B4D77" w14:textId="111E751F" w:rsidR="00155947" w:rsidRPr="00731836" w:rsidRDefault="008B4F68" w:rsidP="00E104FE">
      <w:pPr>
        <w:autoSpaceDE w:val="0"/>
        <w:autoSpaceDN w:val="0"/>
        <w:adjustRightInd w:val="0"/>
        <w:contextualSpacing/>
        <w:jc w:val="both"/>
        <w:rPr>
          <w:rFonts w:ascii="Century Gothic" w:hAnsi="Century Gothic" w:cs="Arial"/>
          <w:sz w:val="22"/>
          <w:szCs w:val="22"/>
        </w:rPr>
      </w:pPr>
      <w:r w:rsidRPr="00731836">
        <w:rPr>
          <w:rFonts w:ascii="Century Gothic" w:hAnsi="Century Gothic" w:cs="Arial"/>
          <w:sz w:val="22"/>
          <w:szCs w:val="22"/>
        </w:rPr>
        <w:t>NOTA 3: La firmeza de la inscripción se adquiere pasados diez (10) días hábiles siguientes a la publicación sin que se haya presentado recurso de reposición en contra de la i</w:t>
      </w:r>
      <w:r w:rsidR="007B6A77" w:rsidRPr="00731836">
        <w:rPr>
          <w:rFonts w:ascii="Century Gothic" w:hAnsi="Century Gothic" w:cs="Arial"/>
          <w:sz w:val="22"/>
          <w:szCs w:val="22"/>
        </w:rPr>
        <w:t>nformación inscrita.</w:t>
      </w:r>
    </w:p>
    <w:p w14:paraId="51BAB8B3" w14:textId="77777777" w:rsidR="00155947" w:rsidRPr="00731836" w:rsidRDefault="00155947" w:rsidP="00E104FE">
      <w:pPr>
        <w:autoSpaceDE w:val="0"/>
        <w:autoSpaceDN w:val="0"/>
        <w:adjustRightInd w:val="0"/>
        <w:contextualSpacing/>
        <w:jc w:val="both"/>
        <w:rPr>
          <w:rFonts w:ascii="Century Gothic" w:hAnsi="Century Gothic" w:cs="Arial"/>
          <w:sz w:val="22"/>
          <w:szCs w:val="22"/>
        </w:rPr>
      </w:pPr>
    </w:p>
    <w:p w14:paraId="327C7FAE" w14:textId="702CF651" w:rsidR="008B4F68" w:rsidRPr="00731836" w:rsidRDefault="008B4F68">
      <w:pPr>
        <w:pStyle w:val="Prrafodelista"/>
        <w:numPr>
          <w:ilvl w:val="2"/>
          <w:numId w:val="27"/>
        </w:numPr>
        <w:jc w:val="both"/>
        <w:rPr>
          <w:rFonts w:ascii="Century Gothic" w:hAnsi="Century Gothic" w:cs="Arial"/>
          <w:b/>
          <w:sz w:val="22"/>
        </w:rPr>
      </w:pPr>
      <w:r w:rsidRPr="00731836">
        <w:rPr>
          <w:rFonts w:ascii="Century Gothic" w:hAnsi="Century Gothic" w:cs="Arial"/>
          <w:b/>
          <w:sz w:val="22"/>
        </w:rPr>
        <w:t xml:space="preserve">Garantía </w:t>
      </w:r>
      <w:r w:rsidR="008976E7" w:rsidRPr="00731836">
        <w:rPr>
          <w:rFonts w:ascii="Century Gothic" w:hAnsi="Century Gothic" w:cs="Arial"/>
          <w:b/>
          <w:sz w:val="22"/>
        </w:rPr>
        <w:t>de seriedad de la oferta</w:t>
      </w:r>
    </w:p>
    <w:p w14:paraId="07F27F75" w14:textId="77777777" w:rsidR="00911687" w:rsidRPr="00731836" w:rsidRDefault="00911687" w:rsidP="00911687">
      <w:pPr>
        <w:pStyle w:val="Prrafodelista"/>
        <w:ind w:left="856"/>
        <w:jc w:val="both"/>
        <w:rPr>
          <w:rFonts w:ascii="Century Gothic" w:hAnsi="Century Gothic" w:cs="Arial"/>
          <w:b/>
          <w:sz w:val="22"/>
        </w:rPr>
      </w:pPr>
    </w:p>
    <w:p w14:paraId="120ED6B4" w14:textId="46B1F29A" w:rsidR="002D1820" w:rsidRPr="00731836" w:rsidRDefault="002D1820" w:rsidP="00E104FE">
      <w:pPr>
        <w:jc w:val="both"/>
        <w:rPr>
          <w:rFonts w:ascii="Century Gothic" w:hAnsi="Century Gothic"/>
          <w:sz w:val="22"/>
          <w:szCs w:val="22"/>
        </w:rPr>
      </w:pPr>
      <w:r w:rsidRPr="00731836">
        <w:rPr>
          <w:rFonts w:ascii="Century Gothic" w:hAnsi="Century Gothic"/>
          <w:sz w:val="22"/>
          <w:szCs w:val="22"/>
        </w:rPr>
        <w:t>El proponente debe presentar con la propuesta una garantía de seriedad de la oferta que cumpla con los parámetros, condiciones y requisitos que se indican en este numeral.</w:t>
      </w:r>
    </w:p>
    <w:p w14:paraId="33B4C893" w14:textId="77777777" w:rsidR="00D0696C" w:rsidRPr="00731836" w:rsidRDefault="00D0696C" w:rsidP="00E104FE">
      <w:pPr>
        <w:jc w:val="both"/>
        <w:rPr>
          <w:rFonts w:ascii="Century Gothic" w:hAnsi="Century Gothic"/>
          <w:sz w:val="22"/>
          <w:szCs w:val="22"/>
        </w:rPr>
      </w:pPr>
    </w:p>
    <w:p w14:paraId="5E4F70A2" w14:textId="397F85F2" w:rsidR="002D1820" w:rsidRPr="00731836" w:rsidRDefault="002D1820" w:rsidP="00E104FE">
      <w:pPr>
        <w:jc w:val="both"/>
        <w:rPr>
          <w:rFonts w:ascii="Century Gothic" w:hAnsi="Century Gothic"/>
          <w:sz w:val="22"/>
          <w:szCs w:val="22"/>
        </w:rPr>
      </w:pPr>
      <w:r w:rsidRPr="00731836">
        <w:rPr>
          <w:rFonts w:ascii="Century Gothic" w:hAnsi="Century Gothic"/>
          <w:sz w:val="22"/>
          <w:szCs w:val="22"/>
        </w:rPr>
        <w:lastRenderedPageBreak/>
        <w:t>Cualquier error o imprecisión en el texto de la garantía presentada será susceptible de aclaración por el proponente hasta el término de traslado del informe de evaluación. Sin embargo, la no entrega de la garantía no es subsanable y se rechazará la oferta.</w:t>
      </w:r>
    </w:p>
    <w:p w14:paraId="6C4266E2" w14:textId="77777777" w:rsidR="00D0696C" w:rsidRPr="00731836" w:rsidRDefault="00D0696C" w:rsidP="00E104FE">
      <w:pPr>
        <w:jc w:val="both"/>
        <w:rPr>
          <w:rFonts w:ascii="Century Gothic" w:hAnsi="Century Gothic"/>
          <w:sz w:val="22"/>
          <w:szCs w:val="22"/>
        </w:rPr>
      </w:pPr>
    </w:p>
    <w:p w14:paraId="28A0EE5D" w14:textId="4A71E15D" w:rsidR="002D1820" w:rsidRPr="00731836" w:rsidRDefault="002D1820" w:rsidP="00E104FE">
      <w:pPr>
        <w:jc w:val="both"/>
        <w:rPr>
          <w:rFonts w:ascii="Century Gothic" w:hAnsi="Century Gothic"/>
          <w:sz w:val="22"/>
          <w:szCs w:val="22"/>
        </w:rPr>
      </w:pPr>
      <w:r w:rsidRPr="00731836">
        <w:rPr>
          <w:rFonts w:ascii="Century Gothic" w:hAnsi="Century Gothic"/>
          <w:sz w:val="22"/>
          <w:szCs w:val="22"/>
        </w:rPr>
        <w:t>El proponente presentará la garantía de seriedad de la oferta sobre la sumatoria de los lotes en relación con los cuales presentó oferta.</w:t>
      </w:r>
    </w:p>
    <w:p w14:paraId="0DDF90F8" w14:textId="77777777" w:rsidR="00D0696C" w:rsidRPr="00731836" w:rsidRDefault="00D0696C" w:rsidP="00E104FE">
      <w:pPr>
        <w:jc w:val="both"/>
        <w:rPr>
          <w:rFonts w:ascii="Century Gothic" w:hAnsi="Century Gothic"/>
          <w:sz w:val="22"/>
          <w:szCs w:val="22"/>
        </w:rPr>
      </w:pPr>
    </w:p>
    <w:p w14:paraId="40E534C3" w14:textId="77777777" w:rsidR="002D1820" w:rsidRPr="00731836" w:rsidRDefault="002D1820" w:rsidP="00E104FE">
      <w:pPr>
        <w:jc w:val="both"/>
        <w:rPr>
          <w:rFonts w:ascii="Century Gothic" w:hAnsi="Century Gothic"/>
          <w:sz w:val="22"/>
          <w:szCs w:val="22"/>
        </w:rPr>
      </w:pPr>
      <w:r w:rsidRPr="00731836">
        <w:rPr>
          <w:rFonts w:ascii="Century Gothic" w:hAnsi="Century Gothic"/>
          <w:sz w:val="22"/>
          <w:szCs w:val="22"/>
        </w:rPr>
        <w:t>Las características de las garantías son las siguientes:</w:t>
      </w:r>
    </w:p>
    <w:p w14:paraId="68EBBE77" w14:textId="77777777" w:rsidR="00C63CC9" w:rsidRPr="00731836" w:rsidRDefault="00C63CC9" w:rsidP="00E104FE">
      <w:pPr>
        <w:jc w:val="both"/>
        <w:rPr>
          <w:rFonts w:ascii="Century Gothic" w:hAnsi="Century Gothic"/>
          <w:sz w:val="22"/>
          <w:szCs w:val="22"/>
        </w:rPr>
      </w:pPr>
    </w:p>
    <w:p w14:paraId="3425E18D" w14:textId="02BA012A" w:rsidR="002D1820" w:rsidRPr="00731836" w:rsidRDefault="002D1820" w:rsidP="00E104FE">
      <w:pPr>
        <w:jc w:val="both"/>
        <w:rPr>
          <w:rFonts w:ascii="Century Gothic" w:hAnsi="Century Gothic" w:cs="Arial"/>
          <w:bCs/>
          <w:sz w:val="22"/>
          <w:szCs w:val="22"/>
        </w:rPr>
      </w:pPr>
      <w:r w:rsidRPr="00731836">
        <w:rPr>
          <w:rFonts w:ascii="Century Gothic" w:hAnsi="Century Gothic" w:cs="Arial"/>
          <w:bCs/>
          <w:sz w:val="22"/>
          <w:szCs w:val="22"/>
        </w:rPr>
        <w:t>El oferente deberá́ anexar a su oferta, a favor de ADI E.S.P., una garant</w:t>
      </w:r>
      <w:r w:rsidRPr="00731836">
        <w:rPr>
          <w:rFonts w:ascii="Century Gothic" w:hAnsi="Century Gothic" w:cs="Arial Narrow"/>
          <w:bCs/>
          <w:sz w:val="22"/>
          <w:szCs w:val="22"/>
        </w:rPr>
        <w:t>í</w:t>
      </w:r>
      <w:r w:rsidRPr="00731836">
        <w:rPr>
          <w:rFonts w:ascii="Century Gothic" w:hAnsi="Century Gothic" w:cs="Arial"/>
          <w:bCs/>
          <w:sz w:val="22"/>
          <w:szCs w:val="22"/>
        </w:rPr>
        <w:t>a que ampare la seriedad de su oferta, por un valor equivalente, como m</w:t>
      </w:r>
      <w:r w:rsidRPr="00731836">
        <w:rPr>
          <w:rFonts w:ascii="Century Gothic" w:hAnsi="Century Gothic" w:cs="Arial Narrow"/>
          <w:bCs/>
          <w:sz w:val="22"/>
          <w:szCs w:val="22"/>
        </w:rPr>
        <w:t>í</w:t>
      </w:r>
      <w:r w:rsidRPr="00731836">
        <w:rPr>
          <w:rFonts w:ascii="Century Gothic" w:hAnsi="Century Gothic" w:cs="Arial"/>
          <w:bCs/>
          <w:sz w:val="22"/>
          <w:szCs w:val="22"/>
        </w:rPr>
        <w:t>nimo, al diez por ciento (10%) del valor del presupuesto oficial estimado y su t</w:t>
      </w:r>
      <w:r w:rsidRPr="00731836">
        <w:rPr>
          <w:rFonts w:ascii="Century Gothic" w:hAnsi="Century Gothic" w:cs="Arial Narrow"/>
          <w:bCs/>
          <w:sz w:val="22"/>
          <w:szCs w:val="22"/>
        </w:rPr>
        <w:t>é</w:t>
      </w:r>
      <w:r w:rsidRPr="00731836">
        <w:rPr>
          <w:rFonts w:ascii="Century Gothic" w:hAnsi="Century Gothic" w:cs="Arial"/>
          <w:bCs/>
          <w:sz w:val="22"/>
          <w:szCs w:val="22"/>
        </w:rPr>
        <w:t>rmino ser</w:t>
      </w:r>
      <w:r w:rsidRPr="00731836">
        <w:rPr>
          <w:rFonts w:ascii="Century Gothic" w:hAnsi="Century Gothic" w:cs="Arial Narrow"/>
          <w:bCs/>
          <w:sz w:val="22"/>
          <w:szCs w:val="22"/>
        </w:rPr>
        <w:t>á</w:t>
      </w:r>
      <w:r w:rsidRPr="00731836">
        <w:rPr>
          <w:rFonts w:ascii="Century Gothic" w:hAnsi="Century Gothic" w:cs="Arial"/>
          <w:bCs/>
          <w:sz w:val="22"/>
          <w:szCs w:val="22"/>
        </w:rPr>
        <w:t>́ desde el d</w:t>
      </w:r>
      <w:r w:rsidRPr="00731836">
        <w:rPr>
          <w:rFonts w:ascii="Century Gothic" w:hAnsi="Century Gothic" w:cs="Arial Narrow"/>
          <w:bCs/>
          <w:sz w:val="22"/>
          <w:szCs w:val="22"/>
        </w:rPr>
        <w:t>í</w:t>
      </w:r>
      <w:r w:rsidRPr="00731836">
        <w:rPr>
          <w:rFonts w:ascii="Century Gothic" w:hAnsi="Century Gothic" w:cs="Arial"/>
          <w:bCs/>
          <w:sz w:val="22"/>
          <w:szCs w:val="22"/>
        </w:rPr>
        <w:t>a de presentación de la oferta y por TRES (03) meses. Este plazo será́ prorrogable como m</w:t>
      </w:r>
      <w:r w:rsidRPr="00731836">
        <w:rPr>
          <w:rFonts w:ascii="Century Gothic" w:hAnsi="Century Gothic" w:cs="Arial Narrow"/>
          <w:bCs/>
          <w:sz w:val="22"/>
          <w:szCs w:val="22"/>
        </w:rPr>
        <w:t>á</w:t>
      </w:r>
      <w:r w:rsidRPr="00731836">
        <w:rPr>
          <w:rFonts w:ascii="Century Gothic" w:hAnsi="Century Gothic" w:cs="Arial"/>
          <w:bCs/>
          <w:sz w:val="22"/>
          <w:szCs w:val="22"/>
        </w:rPr>
        <w:t>ximo por tres (3) meses m</w:t>
      </w:r>
      <w:r w:rsidRPr="00731836">
        <w:rPr>
          <w:rFonts w:ascii="Century Gothic" w:hAnsi="Century Gothic" w:cs="Arial Narrow"/>
          <w:bCs/>
          <w:sz w:val="22"/>
          <w:szCs w:val="22"/>
        </w:rPr>
        <w:t>á</w:t>
      </w:r>
      <w:r w:rsidRPr="00731836">
        <w:rPr>
          <w:rFonts w:ascii="Century Gothic" w:hAnsi="Century Gothic" w:cs="Arial"/>
          <w:bCs/>
          <w:sz w:val="22"/>
          <w:szCs w:val="22"/>
        </w:rPr>
        <w:t>s. La garant</w:t>
      </w:r>
      <w:r w:rsidRPr="00731836">
        <w:rPr>
          <w:rFonts w:ascii="Century Gothic" w:hAnsi="Century Gothic" w:cs="Arial Narrow"/>
          <w:bCs/>
          <w:sz w:val="22"/>
          <w:szCs w:val="22"/>
        </w:rPr>
        <w:t>í</w:t>
      </w:r>
      <w:r w:rsidRPr="00731836">
        <w:rPr>
          <w:rFonts w:ascii="Century Gothic" w:hAnsi="Century Gothic" w:cs="Arial"/>
          <w:bCs/>
          <w:sz w:val="22"/>
          <w:szCs w:val="22"/>
        </w:rPr>
        <w:t>a que podr</w:t>
      </w:r>
      <w:r w:rsidRPr="00731836">
        <w:rPr>
          <w:rFonts w:ascii="Century Gothic" w:hAnsi="Century Gothic" w:cs="Arial Narrow"/>
          <w:bCs/>
          <w:sz w:val="22"/>
          <w:szCs w:val="22"/>
        </w:rPr>
        <w:t>á</w:t>
      </w:r>
      <w:r w:rsidRPr="00731836">
        <w:rPr>
          <w:rFonts w:ascii="Century Gothic" w:hAnsi="Century Gothic" w:cs="Arial"/>
          <w:bCs/>
          <w:sz w:val="22"/>
          <w:szCs w:val="22"/>
        </w:rPr>
        <w:t>́ consistir en una p</w:t>
      </w:r>
      <w:r w:rsidRPr="00731836">
        <w:rPr>
          <w:rFonts w:ascii="Century Gothic" w:hAnsi="Century Gothic" w:cs="Arial Narrow"/>
          <w:bCs/>
          <w:sz w:val="22"/>
          <w:szCs w:val="22"/>
        </w:rPr>
        <w:t>ó</w:t>
      </w:r>
      <w:r w:rsidRPr="00731836">
        <w:rPr>
          <w:rFonts w:ascii="Century Gothic" w:hAnsi="Century Gothic" w:cs="Arial"/>
          <w:bCs/>
          <w:sz w:val="22"/>
          <w:szCs w:val="22"/>
        </w:rPr>
        <w:t>liza de seguro expedida por una compa</w:t>
      </w:r>
      <w:r w:rsidRPr="00731836">
        <w:rPr>
          <w:rFonts w:ascii="Century Gothic" w:hAnsi="Century Gothic" w:cs="Arial Narrow"/>
          <w:bCs/>
          <w:sz w:val="22"/>
          <w:szCs w:val="22"/>
        </w:rPr>
        <w:t>ñí</w:t>
      </w:r>
      <w:r w:rsidRPr="00731836">
        <w:rPr>
          <w:rFonts w:ascii="Century Gothic" w:hAnsi="Century Gothic" w:cs="Arial"/>
          <w:bCs/>
          <w:sz w:val="22"/>
          <w:szCs w:val="22"/>
        </w:rPr>
        <w:t>a de seguros legalmente establecida en Colombia, correspondiente a la póliza de cumplimiento ANTE ENTIDADES PÚBLICAS CON RÉGIMEN PRIVADO DE CONTRATACIÓN o garant</w:t>
      </w:r>
      <w:r w:rsidRPr="00731836">
        <w:rPr>
          <w:rFonts w:ascii="Century Gothic" w:hAnsi="Century Gothic" w:cs="Arial Narrow"/>
          <w:bCs/>
          <w:sz w:val="22"/>
          <w:szCs w:val="22"/>
        </w:rPr>
        <w:t>í</w:t>
      </w:r>
      <w:r w:rsidRPr="00731836">
        <w:rPr>
          <w:rFonts w:ascii="Century Gothic" w:hAnsi="Century Gothic" w:cs="Arial"/>
          <w:bCs/>
          <w:sz w:val="22"/>
          <w:szCs w:val="22"/>
        </w:rPr>
        <w:t xml:space="preserve">a bancaria expedida por un banco local. </w:t>
      </w:r>
    </w:p>
    <w:p w14:paraId="34CB4C99" w14:textId="77777777" w:rsidR="00911687" w:rsidRPr="00731836" w:rsidRDefault="00911687" w:rsidP="00E104FE">
      <w:pPr>
        <w:jc w:val="both"/>
        <w:rPr>
          <w:rFonts w:ascii="Century Gothic" w:hAnsi="Century Gothic" w:cs="Arial"/>
          <w:bCs/>
          <w:sz w:val="22"/>
          <w:szCs w:val="22"/>
        </w:rPr>
      </w:pPr>
    </w:p>
    <w:p w14:paraId="2C4AA75B" w14:textId="017F0B50" w:rsidR="002D1820" w:rsidRPr="00731836" w:rsidRDefault="002D1820" w:rsidP="00E104FE">
      <w:pPr>
        <w:jc w:val="both"/>
        <w:rPr>
          <w:rFonts w:ascii="Century Gothic" w:hAnsi="Century Gothic" w:cs="Arial"/>
          <w:bCs/>
          <w:sz w:val="22"/>
          <w:szCs w:val="22"/>
        </w:rPr>
      </w:pPr>
      <w:r w:rsidRPr="00731836">
        <w:rPr>
          <w:rFonts w:ascii="Century Gothic" w:hAnsi="Century Gothic" w:cs="Arial"/>
          <w:b/>
          <w:bCs/>
          <w:sz w:val="22"/>
          <w:szCs w:val="22"/>
        </w:rPr>
        <w:t xml:space="preserve">Nota 1: </w:t>
      </w:r>
      <w:r w:rsidRPr="00731836">
        <w:rPr>
          <w:rFonts w:ascii="Century Gothic" w:hAnsi="Century Gothic" w:cs="Arial"/>
          <w:bCs/>
          <w:sz w:val="22"/>
          <w:szCs w:val="22"/>
        </w:rPr>
        <w:t>En caso de que la garantía sea una póliza</w:t>
      </w:r>
      <w:r w:rsidR="00D0696C" w:rsidRPr="00731836">
        <w:rPr>
          <w:rFonts w:ascii="Century Gothic" w:hAnsi="Century Gothic" w:cs="Arial"/>
          <w:bCs/>
          <w:sz w:val="22"/>
          <w:szCs w:val="22"/>
        </w:rPr>
        <w:t xml:space="preserve"> de seguro, el oferente deberá́</w:t>
      </w:r>
      <w:r w:rsidR="007E6BCD" w:rsidRPr="00731836">
        <w:rPr>
          <w:rFonts w:ascii="Century Gothic" w:hAnsi="Century Gothic" w:cs="Arial"/>
          <w:bCs/>
          <w:sz w:val="22"/>
          <w:szCs w:val="22"/>
        </w:rPr>
        <w:t xml:space="preserve"> </w:t>
      </w:r>
      <w:r w:rsidRPr="00731836">
        <w:rPr>
          <w:rFonts w:ascii="Century Gothic" w:hAnsi="Century Gothic" w:cs="Arial"/>
          <w:bCs/>
          <w:sz w:val="22"/>
          <w:szCs w:val="22"/>
        </w:rPr>
        <w:t>anexar el respectivo recibo de pago</w:t>
      </w:r>
      <w:r w:rsidRPr="00731836">
        <w:rPr>
          <w:rFonts w:ascii="Century Gothic" w:hAnsi="Century Gothic" w:cs="Arial"/>
          <w:b/>
          <w:bCs/>
          <w:sz w:val="22"/>
          <w:szCs w:val="22"/>
        </w:rPr>
        <w:t xml:space="preserve">. </w:t>
      </w:r>
      <w:r w:rsidRPr="00731836">
        <w:rPr>
          <w:rFonts w:ascii="Century Gothic" w:hAnsi="Century Gothic" w:cs="Arial"/>
          <w:bCs/>
          <w:sz w:val="22"/>
          <w:szCs w:val="22"/>
        </w:rPr>
        <w:t>En todo caso, la acreditación del pago de la póliza será́ condici</w:t>
      </w:r>
      <w:r w:rsidRPr="00731836">
        <w:rPr>
          <w:rFonts w:ascii="Century Gothic" w:hAnsi="Century Gothic" w:cs="Arial Narrow"/>
          <w:bCs/>
          <w:sz w:val="22"/>
          <w:szCs w:val="22"/>
        </w:rPr>
        <w:t>ó</w:t>
      </w:r>
      <w:r w:rsidRPr="00731836">
        <w:rPr>
          <w:rFonts w:ascii="Century Gothic" w:hAnsi="Century Gothic" w:cs="Arial"/>
          <w:bCs/>
          <w:sz w:val="22"/>
          <w:szCs w:val="22"/>
        </w:rPr>
        <w:t>n necesaria para que en caso de resultar seleccionado le sea aceptada la oferta. En caso de no aportar el recibo de pago ADI E.S.P., procederá́ al siguiente en el orden de elegibilidad de manera sucesiva hasta encontrar un oferente que cumpla con la condición descrita anteriormente. Por su parte la Compañía de seguros deberá́ indicar en la p</w:t>
      </w:r>
      <w:r w:rsidRPr="00731836">
        <w:rPr>
          <w:rFonts w:ascii="Century Gothic" w:hAnsi="Century Gothic" w:cs="Arial Narrow"/>
          <w:bCs/>
          <w:sz w:val="22"/>
          <w:szCs w:val="22"/>
        </w:rPr>
        <w:t>ó</w:t>
      </w:r>
      <w:r w:rsidRPr="00731836">
        <w:rPr>
          <w:rFonts w:ascii="Century Gothic" w:hAnsi="Century Gothic" w:cs="Arial"/>
          <w:bCs/>
          <w:sz w:val="22"/>
          <w:szCs w:val="22"/>
        </w:rPr>
        <w:t>liza que el término para el pago no será́ inferior a 30 d</w:t>
      </w:r>
      <w:r w:rsidRPr="00731836">
        <w:rPr>
          <w:rFonts w:ascii="Century Gothic" w:hAnsi="Century Gothic" w:cs="Arial Narrow"/>
          <w:bCs/>
          <w:sz w:val="22"/>
          <w:szCs w:val="22"/>
        </w:rPr>
        <w:t>í</w:t>
      </w:r>
      <w:r w:rsidRPr="00731836">
        <w:rPr>
          <w:rFonts w:ascii="Century Gothic" w:hAnsi="Century Gothic" w:cs="Arial"/>
          <w:bCs/>
          <w:sz w:val="22"/>
          <w:szCs w:val="22"/>
        </w:rPr>
        <w:t xml:space="preserve">as calendario contados a partir de la expedición de la misma y que se obliga a dar aviso a ADI E.S.P. previa expiración de la póliza en caso de configurarse lo previsto en el Articulo 1068 del Código de Comercio. </w:t>
      </w:r>
    </w:p>
    <w:p w14:paraId="47030C53" w14:textId="77777777" w:rsidR="002D1820" w:rsidRPr="00731836" w:rsidRDefault="002D1820" w:rsidP="00E104FE">
      <w:pPr>
        <w:jc w:val="both"/>
        <w:rPr>
          <w:rFonts w:ascii="Century Gothic" w:hAnsi="Century Gothic" w:cs="Arial"/>
          <w:bCs/>
          <w:sz w:val="22"/>
          <w:szCs w:val="22"/>
        </w:rPr>
      </w:pPr>
      <w:r w:rsidRPr="00731836">
        <w:rPr>
          <w:rFonts w:ascii="Century Gothic" w:hAnsi="Century Gothic" w:cs="Arial"/>
          <w:bCs/>
          <w:sz w:val="22"/>
          <w:szCs w:val="22"/>
        </w:rPr>
        <w:t>Así́ mismo la p</w:t>
      </w:r>
      <w:r w:rsidRPr="00731836">
        <w:rPr>
          <w:rFonts w:ascii="Century Gothic" w:hAnsi="Century Gothic" w:cs="Arial Narrow"/>
          <w:bCs/>
          <w:sz w:val="22"/>
          <w:szCs w:val="22"/>
        </w:rPr>
        <w:t>ó</w:t>
      </w:r>
      <w:r w:rsidRPr="00731836">
        <w:rPr>
          <w:rFonts w:ascii="Century Gothic" w:hAnsi="Century Gothic" w:cs="Arial"/>
          <w:bCs/>
          <w:sz w:val="22"/>
          <w:szCs w:val="22"/>
        </w:rPr>
        <w:t>liza deber</w:t>
      </w:r>
      <w:r w:rsidRPr="00731836">
        <w:rPr>
          <w:rFonts w:ascii="Century Gothic" w:hAnsi="Century Gothic" w:cs="Arial Narrow"/>
          <w:bCs/>
          <w:sz w:val="22"/>
          <w:szCs w:val="22"/>
        </w:rPr>
        <w:t>á</w:t>
      </w:r>
      <w:r w:rsidRPr="00731836">
        <w:rPr>
          <w:rFonts w:ascii="Century Gothic" w:hAnsi="Century Gothic" w:cs="Arial"/>
          <w:bCs/>
          <w:sz w:val="22"/>
          <w:szCs w:val="22"/>
        </w:rPr>
        <w:t>́ presentar el siguiente texto de modificaci</w:t>
      </w:r>
      <w:r w:rsidRPr="00731836">
        <w:rPr>
          <w:rFonts w:ascii="Century Gothic" w:hAnsi="Century Gothic" w:cs="Arial Narrow"/>
          <w:bCs/>
          <w:sz w:val="22"/>
          <w:szCs w:val="22"/>
        </w:rPr>
        <w:t>ó</w:t>
      </w:r>
      <w:r w:rsidRPr="00731836">
        <w:rPr>
          <w:rFonts w:ascii="Century Gothic" w:hAnsi="Century Gothic" w:cs="Arial"/>
          <w:bCs/>
          <w:sz w:val="22"/>
          <w:szCs w:val="22"/>
        </w:rPr>
        <w:t xml:space="preserve">n de las condiciones generales de la misma: </w:t>
      </w:r>
    </w:p>
    <w:p w14:paraId="5AFCA3D1" w14:textId="76466718" w:rsidR="002D1820" w:rsidRPr="00731836" w:rsidRDefault="002D1820" w:rsidP="00E104FE">
      <w:pPr>
        <w:jc w:val="both"/>
        <w:rPr>
          <w:rFonts w:ascii="Century Gothic" w:hAnsi="Century Gothic" w:cs="Arial"/>
          <w:bCs/>
          <w:sz w:val="22"/>
          <w:szCs w:val="22"/>
        </w:rPr>
      </w:pPr>
      <w:r w:rsidRPr="00731836">
        <w:rPr>
          <w:rFonts w:ascii="Century Gothic" w:hAnsi="Century Gothic" w:cs="Arial"/>
          <w:bCs/>
          <w:sz w:val="22"/>
          <w:szCs w:val="22"/>
        </w:rPr>
        <w:t xml:space="preserve">Se reemplaza las condiciones generales de la póliza por el siguiente texto: </w:t>
      </w:r>
    </w:p>
    <w:p w14:paraId="05EDE893" w14:textId="77777777" w:rsidR="00911687" w:rsidRPr="00731836" w:rsidRDefault="00911687" w:rsidP="00E104FE">
      <w:pPr>
        <w:jc w:val="both"/>
        <w:rPr>
          <w:rFonts w:ascii="Century Gothic" w:hAnsi="Century Gothic" w:cs="Arial"/>
          <w:bCs/>
          <w:sz w:val="22"/>
          <w:szCs w:val="22"/>
        </w:rPr>
      </w:pPr>
    </w:p>
    <w:p w14:paraId="292576B3" w14:textId="6E5BA30E" w:rsidR="002D1820" w:rsidRPr="00731836" w:rsidRDefault="002D1820" w:rsidP="00E104FE">
      <w:pPr>
        <w:jc w:val="both"/>
        <w:rPr>
          <w:rFonts w:ascii="Century Gothic" w:hAnsi="Century Gothic" w:cs="Arial"/>
          <w:b/>
          <w:bCs/>
          <w:i/>
          <w:iCs/>
          <w:sz w:val="22"/>
          <w:szCs w:val="22"/>
        </w:rPr>
      </w:pPr>
      <w:r w:rsidRPr="00731836">
        <w:rPr>
          <w:rFonts w:ascii="Century Gothic" w:hAnsi="Century Gothic" w:cs="Arial"/>
          <w:b/>
          <w:bCs/>
          <w:i/>
          <w:iCs/>
          <w:sz w:val="22"/>
          <w:szCs w:val="22"/>
        </w:rPr>
        <w:t>“Cuantía y ocurrencia: En concordancia con lo normado en el artículo 1077 del Código</w:t>
      </w:r>
      <w:r w:rsidR="00D0696C" w:rsidRPr="00731836">
        <w:rPr>
          <w:rFonts w:ascii="Century Gothic" w:hAnsi="Century Gothic" w:cs="Arial"/>
          <w:b/>
          <w:bCs/>
          <w:i/>
          <w:iCs/>
          <w:sz w:val="22"/>
          <w:szCs w:val="22"/>
        </w:rPr>
        <w:t xml:space="preserve"> de Comercio, LA ENTIDAD deberá</w:t>
      </w:r>
      <w:r w:rsidRPr="00731836">
        <w:rPr>
          <w:rFonts w:ascii="Century Gothic" w:hAnsi="Century Gothic" w:cs="Arial"/>
          <w:b/>
          <w:bCs/>
          <w:i/>
          <w:iCs/>
          <w:sz w:val="22"/>
          <w:szCs w:val="22"/>
        </w:rPr>
        <w:t xml:space="preserve"> acreditar la ocurrencia del siniestro y la cuantía de la reclamación.”</w:t>
      </w:r>
    </w:p>
    <w:p w14:paraId="1D47687A" w14:textId="130015C3" w:rsidR="002D1820" w:rsidRPr="00731836" w:rsidRDefault="002D1820" w:rsidP="00E104FE">
      <w:pPr>
        <w:jc w:val="both"/>
        <w:rPr>
          <w:rFonts w:ascii="Century Gothic" w:hAnsi="Century Gothic" w:cs="Arial"/>
          <w:b/>
          <w:bCs/>
          <w:i/>
          <w:iCs/>
          <w:sz w:val="22"/>
          <w:szCs w:val="22"/>
        </w:rPr>
      </w:pPr>
      <w:r w:rsidRPr="00731836">
        <w:rPr>
          <w:rFonts w:ascii="Century Gothic" w:hAnsi="Century Gothic" w:cs="Arial"/>
          <w:b/>
          <w:bCs/>
          <w:i/>
          <w:iCs/>
          <w:sz w:val="22"/>
          <w:szCs w:val="22"/>
        </w:rPr>
        <w:t>El anterior texto debe estar incluido EXPRESAMENTE en la caratula de la póliza.</w:t>
      </w:r>
    </w:p>
    <w:p w14:paraId="054FA2D3" w14:textId="77777777" w:rsidR="00911687" w:rsidRPr="00731836" w:rsidRDefault="00911687" w:rsidP="00E104FE">
      <w:pPr>
        <w:jc w:val="both"/>
        <w:rPr>
          <w:rFonts w:ascii="Century Gothic" w:hAnsi="Century Gothic" w:cs="Arial"/>
          <w:b/>
          <w:bCs/>
          <w:i/>
          <w:iCs/>
          <w:sz w:val="22"/>
          <w:szCs w:val="22"/>
        </w:rPr>
      </w:pPr>
    </w:p>
    <w:p w14:paraId="577FD3AE" w14:textId="77777777" w:rsidR="002D1820" w:rsidRPr="00731836" w:rsidRDefault="002D1820" w:rsidP="00E104FE">
      <w:pPr>
        <w:jc w:val="both"/>
        <w:rPr>
          <w:rFonts w:ascii="Century Gothic" w:hAnsi="Century Gothic" w:cs="Arial"/>
          <w:bCs/>
          <w:sz w:val="22"/>
          <w:szCs w:val="22"/>
        </w:rPr>
      </w:pPr>
      <w:r w:rsidRPr="00731836">
        <w:rPr>
          <w:rFonts w:ascii="Century Gothic" w:hAnsi="Century Gothic" w:cs="Arial"/>
          <w:bCs/>
          <w:sz w:val="22"/>
          <w:szCs w:val="22"/>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DE89F5D" w14:textId="77777777" w:rsidR="002D1820" w:rsidRPr="00731836" w:rsidRDefault="002D1820" w:rsidP="00E104FE">
      <w:pPr>
        <w:jc w:val="both"/>
        <w:rPr>
          <w:rFonts w:ascii="Century Gothic" w:hAnsi="Century Gothic" w:cs="Arial"/>
          <w:bCs/>
          <w:sz w:val="22"/>
          <w:szCs w:val="22"/>
        </w:rPr>
      </w:pPr>
      <w:r w:rsidRPr="00731836">
        <w:rPr>
          <w:rFonts w:ascii="Century Gothic" w:hAnsi="Century Gothic" w:cs="Arial"/>
          <w:bCs/>
          <w:sz w:val="22"/>
          <w:szCs w:val="22"/>
        </w:rPr>
        <w:lastRenderedPageBreak/>
        <w:t xml:space="preserve">La garantía de seriedad de la oferta cubrirá los perjuicios derivados del incumplimiento del ofrecimiento, en los siguientes eventos: </w:t>
      </w:r>
    </w:p>
    <w:p w14:paraId="403694DE" w14:textId="77777777" w:rsidR="002D1820" w:rsidRPr="00731836" w:rsidRDefault="002D1820">
      <w:pPr>
        <w:numPr>
          <w:ilvl w:val="0"/>
          <w:numId w:val="34"/>
        </w:numPr>
        <w:spacing w:after="160" w:line="259" w:lineRule="auto"/>
        <w:jc w:val="both"/>
        <w:rPr>
          <w:rFonts w:ascii="Century Gothic" w:hAnsi="Century Gothic" w:cs="Arial"/>
          <w:bCs/>
          <w:sz w:val="22"/>
          <w:szCs w:val="22"/>
        </w:rPr>
      </w:pPr>
      <w:r w:rsidRPr="00731836">
        <w:rPr>
          <w:rFonts w:ascii="Century Gothic" w:hAnsi="Century Gothic" w:cs="Arial"/>
          <w:bCs/>
          <w:sz w:val="22"/>
          <w:szCs w:val="22"/>
        </w:rPr>
        <w:t xml:space="preserve">La no ampliación de la vigencia de la garantía de seriedad de la oferta cuando el plazo para la Adjudicación o para suscribir el contrato es prorrogado, siempre que tal prórroga sea inferior a dos (2) meses. </w:t>
      </w:r>
    </w:p>
    <w:p w14:paraId="08F9D993" w14:textId="77777777" w:rsidR="002D1820" w:rsidRPr="00731836" w:rsidRDefault="002D1820">
      <w:pPr>
        <w:numPr>
          <w:ilvl w:val="0"/>
          <w:numId w:val="34"/>
        </w:numPr>
        <w:spacing w:after="160" w:line="259" w:lineRule="auto"/>
        <w:jc w:val="both"/>
        <w:rPr>
          <w:rFonts w:ascii="Century Gothic" w:hAnsi="Century Gothic" w:cs="Arial"/>
          <w:bCs/>
          <w:sz w:val="22"/>
          <w:szCs w:val="22"/>
        </w:rPr>
      </w:pPr>
      <w:r w:rsidRPr="00731836">
        <w:rPr>
          <w:rFonts w:ascii="Century Gothic" w:hAnsi="Century Gothic" w:cs="Arial"/>
          <w:bCs/>
          <w:sz w:val="22"/>
          <w:szCs w:val="22"/>
        </w:rPr>
        <w:t xml:space="preserve">El retiro de la oferta después de vencido el plazo fijado para la presentación de las ofertas. </w:t>
      </w:r>
    </w:p>
    <w:p w14:paraId="741C9678" w14:textId="77777777" w:rsidR="002D1820" w:rsidRPr="00731836" w:rsidRDefault="002D1820">
      <w:pPr>
        <w:numPr>
          <w:ilvl w:val="0"/>
          <w:numId w:val="34"/>
        </w:numPr>
        <w:spacing w:after="160" w:line="259" w:lineRule="auto"/>
        <w:jc w:val="both"/>
        <w:rPr>
          <w:rFonts w:ascii="Century Gothic" w:hAnsi="Century Gothic" w:cs="Arial"/>
          <w:bCs/>
          <w:sz w:val="22"/>
          <w:szCs w:val="22"/>
        </w:rPr>
      </w:pPr>
      <w:r w:rsidRPr="00731836">
        <w:rPr>
          <w:rFonts w:ascii="Century Gothic" w:hAnsi="Century Gothic" w:cs="Arial"/>
          <w:bCs/>
          <w:sz w:val="22"/>
          <w:szCs w:val="22"/>
        </w:rPr>
        <w:t xml:space="preserve">La no suscripción del contrato sin justa causa por parte del adjudicatario. </w:t>
      </w:r>
    </w:p>
    <w:p w14:paraId="07C57109" w14:textId="77777777" w:rsidR="002D1820" w:rsidRPr="00731836" w:rsidRDefault="002D1820">
      <w:pPr>
        <w:numPr>
          <w:ilvl w:val="0"/>
          <w:numId w:val="34"/>
        </w:numPr>
        <w:spacing w:after="160" w:line="259" w:lineRule="auto"/>
        <w:jc w:val="both"/>
        <w:rPr>
          <w:rFonts w:ascii="Century Gothic" w:hAnsi="Century Gothic" w:cs="Arial"/>
          <w:bCs/>
          <w:sz w:val="22"/>
          <w:szCs w:val="22"/>
        </w:rPr>
      </w:pPr>
      <w:r w:rsidRPr="00731836">
        <w:rPr>
          <w:rFonts w:ascii="Century Gothic" w:hAnsi="Century Gothic" w:cs="Arial"/>
          <w:bCs/>
          <w:sz w:val="22"/>
          <w:szCs w:val="22"/>
        </w:rPr>
        <w:t>La falta de otorgamiento por parte del proponente seleccionado de la garantía de cumplimiento del contrato.</w:t>
      </w:r>
    </w:p>
    <w:p w14:paraId="3C8E0810" w14:textId="77777777" w:rsidR="002D1820" w:rsidRPr="00731836" w:rsidRDefault="002D1820" w:rsidP="00E104FE">
      <w:pPr>
        <w:jc w:val="both"/>
        <w:rPr>
          <w:rFonts w:ascii="Century Gothic" w:hAnsi="Century Gothic" w:cs="Arial"/>
          <w:bCs/>
          <w:sz w:val="22"/>
          <w:szCs w:val="22"/>
        </w:rPr>
      </w:pPr>
      <w:r w:rsidRPr="00731836">
        <w:rPr>
          <w:rFonts w:ascii="Century Gothic" w:hAnsi="Century Gothic" w:cs="Arial"/>
          <w:bCs/>
          <w:sz w:val="22"/>
          <w:szCs w:val="22"/>
        </w:rPr>
        <w:t>La suficiencia de esta garantía será verificada por la entidad al momento de la evaluación de las propuestas.</w:t>
      </w:r>
    </w:p>
    <w:p w14:paraId="2FD82495" w14:textId="77777777" w:rsidR="002D1820" w:rsidRPr="00731836" w:rsidRDefault="002D1820" w:rsidP="00E104FE">
      <w:pPr>
        <w:jc w:val="both"/>
        <w:rPr>
          <w:rFonts w:ascii="Century Gothic" w:hAnsi="Century Gothic"/>
          <w:sz w:val="22"/>
          <w:szCs w:val="22"/>
        </w:rPr>
      </w:pPr>
    </w:p>
    <w:p w14:paraId="120028A5" w14:textId="2A74585C" w:rsidR="002D1820" w:rsidRPr="00731836" w:rsidRDefault="002D1820" w:rsidP="00E104FE">
      <w:pPr>
        <w:jc w:val="both"/>
        <w:rPr>
          <w:rFonts w:ascii="Century Gothic" w:hAnsi="Century Gothic"/>
          <w:sz w:val="22"/>
          <w:szCs w:val="22"/>
        </w:rPr>
      </w:pPr>
      <w:r w:rsidRPr="00731836">
        <w:rPr>
          <w:rFonts w:ascii="Century Gothic" w:hAnsi="Century Gothic"/>
          <w:sz w:val="22"/>
          <w:szCs w:val="22"/>
        </w:rPr>
        <w:t>Si en desarrollo del proceso de selección se modifica el cronograma, el proponente deberá ampliar la vigencia de la garantía de seriedad de la oferta hasta tanto no se hayan perfeccionado y cumplido los requisitos de ejecución del respectivo contrato.</w:t>
      </w:r>
    </w:p>
    <w:p w14:paraId="4C6E9DBC" w14:textId="77777777" w:rsidR="00D0696C" w:rsidRPr="00731836" w:rsidRDefault="00D0696C" w:rsidP="00E104FE">
      <w:pPr>
        <w:jc w:val="both"/>
        <w:rPr>
          <w:rFonts w:ascii="Century Gothic" w:hAnsi="Century Gothic"/>
          <w:sz w:val="22"/>
          <w:szCs w:val="22"/>
        </w:rPr>
      </w:pPr>
    </w:p>
    <w:p w14:paraId="2B24047B" w14:textId="77777777" w:rsidR="002D1820" w:rsidRPr="00731836" w:rsidRDefault="002D1820" w:rsidP="00E104FE">
      <w:pPr>
        <w:jc w:val="both"/>
        <w:rPr>
          <w:rFonts w:ascii="Century Gothic" w:hAnsi="Century Gothic"/>
          <w:sz w:val="22"/>
          <w:szCs w:val="22"/>
        </w:rPr>
      </w:pPr>
      <w:r w:rsidRPr="00731836">
        <w:rPr>
          <w:rFonts w:ascii="Century Gothic" w:hAnsi="Century Gothic"/>
          <w:sz w:val="22"/>
          <w:szCs w:val="22"/>
        </w:rPr>
        <w:t>La propuesta tendrá una validez igual al término de vigencia establecido para la garantía de seriedad de la oferta. Durante este período la propuesta será irrevocable, de tal manera que el proponente no podrá retirar ni modificar los términos o condiciones de la misma, so pena de que la entidad pueda hacer efectiva la garantía de seriedad de la oferta.</w:t>
      </w:r>
    </w:p>
    <w:p w14:paraId="1FCCA18D" w14:textId="77777777" w:rsidR="002D1820" w:rsidRPr="00731836" w:rsidRDefault="002D1820" w:rsidP="00E104FE">
      <w:pPr>
        <w:jc w:val="both"/>
        <w:rPr>
          <w:rFonts w:ascii="Century Gothic" w:hAnsi="Century Gothic"/>
          <w:sz w:val="22"/>
          <w:szCs w:val="22"/>
        </w:rPr>
      </w:pPr>
      <w:r w:rsidRPr="00731836">
        <w:rPr>
          <w:rFonts w:ascii="Century Gothic" w:hAnsi="Century Gothic"/>
          <w:sz w:val="22"/>
          <w:szCs w:val="22"/>
        </w:rPr>
        <w:t>El proponente podrá presentar una garantía de seriedad de la oferta por cada uno de los lotes o por la totalidad de lotes a los cuales presente oferta. En ambos eventos, debe indicar el número del lote o lotes a los cuales presenta oferta.</w:t>
      </w:r>
    </w:p>
    <w:p w14:paraId="18F704AE" w14:textId="77777777" w:rsidR="008B4236" w:rsidRPr="00731836" w:rsidRDefault="008B4236" w:rsidP="00E104FE">
      <w:pPr>
        <w:contextualSpacing/>
        <w:jc w:val="both"/>
        <w:rPr>
          <w:rFonts w:ascii="Century Gothic" w:eastAsia="Arial" w:hAnsi="Century Gothic" w:cs="Arial"/>
          <w:sz w:val="22"/>
          <w:szCs w:val="22"/>
        </w:rPr>
      </w:pPr>
    </w:p>
    <w:p w14:paraId="0C59A27C" w14:textId="2D3B2F90" w:rsidR="00006F5F" w:rsidRPr="00731836" w:rsidRDefault="00644D93">
      <w:pPr>
        <w:pStyle w:val="Prrafodelista"/>
        <w:numPr>
          <w:ilvl w:val="1"/>
          <w:numId w:val="29"/>
        </w:numPr>
        <w:jc w:val="both"/>
        <w:rPr>
          <w:rFonts w:ascii="Century Gothic" w:hAnsi="Century Gothic" w:cs="Arial"/>
          <w:b/>
          <w:sz w:val="22"/>
        </w:rPr>
      </w:pPr>
      <w:r w:rsidRPr="00731836">
        <w:rPr>
          <w:rFonts w:ascii="Century Gothic" w:hAnsi="Century Gothic" w:cs="Arial"/>
          <w:b/>
          <w:sz w:val="22"/>
        </w:rPr>
        <w:t>ASPECTOS FINAN</w:t>
      </w:r>
      <w:r w:rsidR="00006F5F" w:rsidRPr="00731836">
        <w:rPr>
          <w:rFonts w:ascii="Century Gothic" w:hAnsi="Century Gothic" w:cs="Arial"/>
          <w:b/>
          <w:sz w:val="22"/>
        </w:rPr>
        <w:t xml:space="preserve">CIEROS </w:t>
      </w:r>
    </w:p>
    <w:p w14:paraId="65BB2897" w14:textId="77777777" w:rsidR="00006F5F" w:rsidRPr="00731836" w:rsidRDefault="00006F5F" w:rsidP="00E104FE">
      <w:pPr>
        <w:contextualSpacing/>
        <w:jc w:val="both"/>
        <w:rPr>
          <w:rFonts w:ascii="Century Gothic" w:hAnsi="Century Gothic" w:cs="Arial"/>
          <w:b/>
          <w:sz w:val="22"/>
          <w:szCs w:val="22"/>
        </w:rPr>
      </w:pPr>
    </w:p>
    <w:p w14:paraId="581115E0" w14:textId="26856193" w:rsidR="00006F5F" w:rsidRPr="00731836" w:rsidRDefault="00006F5F">
      <w:pPr>
        <w:pStyle w:val="Prrafodelista"/>
        <w:numPr>
          <w:ilvl w:val="2"/>
          <w:numId w:val="31"/>
        </w:numPr>
        <w:jc w:val="both"/>
        <w:rPr>
          <w:rFonts w:ascii="Century Gothic" w:hAnsi="Century Gothic" w:cstheme="minorHAnsi"/>
          <w:b/>
          <w:bCs/>
          <w:color w:val="000000"/>
          <w:sz w:val="22"/>
        </w:rPr>
      </w:pPr>
      <w:r w:rsidRPr="00731836">
        <w:rPr>
          <w:rFonts w:ascii="Century Gothic" w:hAnsi="Century Gothic" w:cstheme="minorHAnsi"/>
          <w:b/>
          <w:bCs/>
          <w:color w:val="000000"/>
          <w:sz w:val="22"/>
        </w:rPr>
        <w:t>Capacidad Financiera</w:t>
      </w:r>
    </w:p>
    <w:p w14:paraId="2281173B" w14:textId="77777777" w:rsidR="00006F5F" w:rsidRPr="00731836" w:rsidRDefault="00006F5F" w:rsidP="00E104FE">
      <w:pPr>
        <w:contextualSpacing/>
        <w:jc w:val="both"/>
        <w:rPr>
          <w:rFonts w:ascii="Century Gothic" w:hAnsi="Century Gothic" w:cs="Arial"/>
          <w:b/>
          <w:sz w:val="22"/>
          <w:szCs w:val="22"/>
        </w:rPr>
      </w:pPr>
    </w:p>
    <w:p w14:paraId="3C4D987A" w14:textId="77777777" w:rsidR="000727DB" w:rsidRPr="00731836" w:rsidRDefault="000727DB" w:rsidP="00E104FE">
      <w:pPr>
        <w:autoSpaceDE w:val="0"/>
        <w:autoSpaceDN w:val="0"/>
        <w:adjustRightInd w:val="0"/>
        <w:jc w:val="both"/>
        <w:rPr>
          <w:rFonts w:ascii="Century Gothic" w:hAnsi="Century Gothic" w:cstheme="minorHAnsi"/>
          <w:color w:val="000000"/>
          <w:sz w:val="22"/>
          <w:szCs w:val="22"/>
        </w:rPr>
      </w:pPr>
      <w:r w:rsidRPr="00731836">
        <w:rPr>
          <w:rFonts w:ascii="Century Gothic" w:hAnsi="Century Gothic" w:cstheme="minorHAnsi"/>
          <w:color w:val="000000"/>
          <w:sz w:val="22"/>
          <w:szCs w:val="22"/>
        </w:rPr>
        <w:t>La verificación de los requisitos e indicadores de la capacidad financiera y organizacional se realizará conforme a la información registrada de los últimos tres (3) años fiscales anteriores a la inscripción o renovación del Registro Único de Proponentes (RUP), dependiendo de la antigüedad del Oferente; de esta forma, se tendrá en cuenta la información vigente y en firme, teniendo en cuenta el mejor año fiscal que se refleje en dicho Registro (RUP).</w:t>
      </w:r>
    </w:p>
    <w:p w14:paraId="35A38CFC" w14:textId="77777777" w:rsidR="00CA23FA" w:rsidRPr="00731836" w:rsidRDefault="00CA23FA" w:rsidP="00E104FE">
      <w:pPr>
        <w:autoSpaceDE w:val="0"/>
        <w:autoSpaceDN w:val="0"/>
        <w:adjustRightInd w:val="0"/>
        <w:contextualSpacing/>
        <w:jc w:val="both"/>
        <w:rPr>
          <w:rFonts w:ascii="Century Gothic" w:hAnsi="Century Gothic" w:cstheme="minorHAnsi"/>
          <w:color w:val="000000"/>
          <w:sz w:val="22"/>
          <w:szCs w:val="22"/>
        </w:rPr>
      </w:pPr>
    </w:p>
    <w:p w14:paraId="5E647E7B" w14:textId="027970EA" w:rsidR="00CA23FA" w:rsidRPr="00731836" w:rsidRDefault="00CA23FA" w:rsidP="00E104FE">
      <w:pPr>
        <w:autoSpaceDE w:val="0"/>
        <w:autoSpaceDN w:val="0"/>
        <w:adjustRightInd w:val="0"/>
        <w:contextualSpacing/>
        <w:jc w:val="both"/>
        <w:rPr>
          <w:rFonts w:ascii="Century Gothic" w:hAnsi="Century Gothic" w:cstheme="minorHAnsi"/>
          <w:color w:val="000000"/>
          <w:sz w:val="22"/>
          <w:szCs w:val="22"/>
        </w:rPr>
      </w:pPr>
      <w:r w:rsidRPr="00731836">
        <w:rPr>
          <w:rFonts w:ascii="Century Gothic" w:hAnsi="Century Gothic" w:cstheme="minorHAnsi"/>
          <w:color w:val="000000"/>
          <w:sz w:val="22"/>
          <w:szCs w:val="22"/>
        </w:rPr>
        <w:t xml:space="preserve">La capacidad financiera será objeto de verificación de cumplimiento como requisito habilitante para la participación en el proceso de selección, conducirá a determinar si el oferente tiene capacidad financiera para celebrar el contrato en </w:t>
      </w:r>
      <w:r w:rsidRPr="00731836">
        <w:rPr>
          <w:rFonts w:ascii="Century Gothic" w:hAnsi="Century Gothic" w:cstheme="minorHAnsi"/>
          <w:color w:val="000000"/>
          <w:sz w:val="22"/>
          <w:szCs w:val="22"/>
        </w:rPr>
        <w:lastRenderedPageBreak/>
        <w:t xml:space="preserve">los términos establecidos en el presente estudio lo </w:t>
      </w:r>
      <w:r w:rsidR="00455EF6" w:rsidRPr="00731836">
        <w:rPr>
          <w:rFonts w:ascii="Century Gothic" w:hAnsi="Century Gothic" w:cstheme="minorHAnsi"/>
          <w:color w:val="000000"/>
          <w:sz w:val="22"/>
          <w:szCs w:val="22"/>
        </w:rPr>
        <w:t>cual habilita o no habilita la p</w:t>
      </w:r>
      <w:r w:rsidRPr="00731836">
        <w:rPr>
          <w:rFonts w:ascii="Century Gothic" w:hAnsi="Century Gothic" w:cstheme="minorHAnsi"/>
          <w:color w:val="000000"/>
          <w:sz w:val="22"/>
          <w:szCs w:val="22"/>
        </w:rPr>
        <w:t xml:space="preserve">ropuesta para continuar evaluando los aspectos técnicos. </w:t>
      </w:r>
    </w:p>
    <w:p w14:paraId="505513D8" w14:textId="77777777" w:rsidR="00CA23FA" w:rsidRPr="00731836" w:rsidRDefault="00CA23FA" w:rsidP="00E104FE">
      <w:pPr>
        <w:autoSpaceDE w:val="0"/>
        <w:autoSpaceDN w:val="0"/>
        <w:adjustRightInd w:val="0"/>
        <w:contextualSpacing/>
        <w:jc w:val="both"/>
        <w:rPr>
          <w:rFonts w:ascii="Century Gothic" w:hAnsi="Century Gothic" w:cstheme="minorHAnsi"/>
          <w:color w:val="000000"/>
          <w:sz w:val="22"/>
          <w:szCs w:val="22"/>
        </w:rPr>
      </w:pPr>
    </w:p>
    <w:p w14:paraId="0154C02E" w14:textId="243F5E63" w:rsidR="00EB6E54" w:rsidRPr="00731836" w:rsidRDefault="00EB6E54" w:rsidP="00EB6E54">
      <w:pPr>
        <w:jc w:val="both"/>
        <w:rPr>
          <w:rFonts w:ascii="Century Gothic" w:eastAsia="Arial Narrow" w:hAnsi="Century Gothic" w:cs="Arial"/>
          <w:sz w:val="22"/>
          <w:szCs w:val="22"/>
        </w:rPr>
      </w:pPr>
      <w:r w:rsidRPr="00731836">
        <w:rPr>
          <w:rFonts w:ascii="Century Gothic" w:eastAsia="Arial Narrow" w:hAnsi="Century Gothic" w:cs="Arial"/>
          <w:sz w:val="22"/>
          <w:szCs w:val="22"/>
        </w:rPr>
        <w:t xml:space="preserve">En el caso de consorcios o uniones temporales la verificación de la capacidad financiera se realizará mediante la </w:t>
      </w:r>
      <w:r w:rsidRPr="00731836">
        <w:rPr>
          <w:rFonts w:ascii="Century Gothic" w:eastAsia="Arial Narrow" w:hAnsi="Century Gothic" w:cs="Arial"/>
          <w:b/>
          <w:sz w:val="22"/>
          <w:szCs w:val="22"/>
          <w:u w:val="single"/>
        </w:rPr>
        <w:t>suma</w:t>
      </w:r>
      <w:r w:rsidRPr="00731836">
        <w:rPr>
          <w:rFonts w:ascii="Century Gothic" w:eastAsia="Arial Narrow" w:hAnsi="Century Gothic" w:cs="Arial"/>
          <w:b/>
          <w:sz w:val="22"/>
          <w:szCs w:val="22"/>
        </w:rPr>
        <w:t xml:space="preserve"> </w:t>
      </w:r>
      <w:r w:rsidR="0012776C" w:rsidRPr="00731836">
        <w:rPr>
          <w:rFonts w:ascii="Century Gothic" w:eastAsia="Arial Narrow" w:hAnsi="Century Gothic" w:cs="Arial"/>
          <w:sz w:val="22"/>
          <w:szCs w:val="22"/>
        </w:rPr>
        <w:t xml:space="preserve">de </w:t>
      </w:r>
      <w:r w:rsidRPr="00731836">
        <w:rPr>
          <w:rFonts w:ascii="Century Gothic" w:eastAsia="Arial Narrow" w:hAnsi="Century Gothic" w:cs="Arial"/>
          <w:sz w:val="22"/>
          <w:szCs w:val="22"/>
        </w:rPr>
        <w:t>los componentes de los indicadores. En esta opción cada uno de los integrantes del oferente aporta al valor total de cada componente del indicador en la misma proporción. En los indicadores que se calculan por medio de una división, los componentes son el numerador y el denominador de la operación, como se muestra en la siguiente expresión:</w:t>
      </w:r>
    </w:p>
    <w:p w14:paraId="2B5D4FA5" w14:textId="77777777" w:rsidR="00EB6E54" w:rsidRPr="00731836" w:rsidRDefault="00EB6E54" w:rsidP="00EB6E54">
      <w:pPr>
        <w:jc w:val="both"/>
        <w:rPr>
          <w:rFonts w:ascii="Century Gothic" w:eastAsia="Arial Narrow" w:hAnsi="Century Gothic" w:cs="Arial"/>
          <w:sz w:val="22"/>
          <w:szCs w:val="22"/>
        </w:rPr>
      </w:pPr>
    </w:p>
    <w:p w14:paraId="35C549DB" w14:textId="77777777" w:rsidR="00EB6E54" w:rsidRPr="00731836" w:rsidRDefault="00EB6E54" w:rsidP="00EB6E54">
      <w:pPr>
        <w:jc w:val="both"/>
        <w:rPr>
          <w:rFonts w:ascii="Century Gothic" w:eastAsia="Arial Narrow" w:hAnsi="Century Gothic" w:cs="Arial"/>
          <w:sz w:val="22"/>
          <w:szCs w:val="22"/>
        </w:rPr>
      </w:pPr>
      <w:r w:rsidRPr="00731836">
        <w:rPr>
          <w:rFonts w:ascii="Century Gothic" w:eastAsia="Arial Narrow" w:hAnsi="Century Gothic" w:cs="Arial"/>
          <w:noProof/>
          <w:sz w:val="22"/>
          <w:szCs w:val="22"/>
        </w:rPr>
        <w:drawing>
          <wp:inline distT="0" distB="0" distL="0" distR="0" wp14:anchorId="18EE325A" wp14:editId="050E6258">
            <wp:extent cx="6029960" cy="536575"/>
            <wp:effectExtent l="0" t="0" r="889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029960" cy="536575"/>
                    </a:xfrm>
                    <a:prstGeom prst="rect">
                      <a:avLst/>
                    </a:prstGeom>
                  </pic:spPr>
                </pic:pic>
              </a:graphicData>
            </a:graphic>
          </wp:inline>
        </w:drawing>
      </w:r>
    </w:p>
    <w:p w14:paraId="6CAF1E86" w14:textId="77777777" w:rsidR="00EB6E54" w:rsidRPr="00731836" w:rsidRDefault="00EB6E54" w:rsidP="00EB6E54">
      <w:pPr>
        <w:jc w:val="both"/>
        <w:rPr>
          <w:rFonts w:ascii="Century Gothic" w:eastAsia="Arial Narrow" w:hAnsi="Century Gothic" w:cs="Arial"/>
          <w:sz w:val="22"/>
          <w:szCs w:val="22"/>
        </w:rPr>
      </w:pPr>
    </w:p>
    <w:p w14:paraId="1532F99C" w14:textId="77777777" w:rsidR="00EB6E54" w:rsidRPr="00731836" w:rsidRDefault="00EB6E54" w:rsidP="00EB6E54">
      <w:pPr>
        <w:jc w:val="both"/>
        <w:rPr>
          <w:rFonts w:ascii="Century Gothic" w:eastAsia="Arial Narrow" w:hAnsi="Century Gothic" w:cs="Arial"/>
          <w:sz w:val="22"/>
          <w:szCs w:val="22"/>
        </w:rPr>
      </w:pPr>
      <w:r w:rsidRPr="00731836">
        <w:rPr>
          <w:rFonts w:ascii="Century Gothic" w:eastAsia="Arial Narrow" w:hAnsi="Century Gothic" w:cs="Arial"/>
          <w:sz w:val="22"/>
          <w:szCs w:val="22"/>
        </w:rPr>
        <w:t xml:space="preserve">Donde </w:t>
      </w:r>
      <w:r w:rsidRPr="00731836">
        <w:rPr>
          <w:rFonts w:ascii="Cambria Math" w:eastAsia="Arial Narrow" w:hAnsi="Cambria Math" w:cs="Cambria Math"/>
          <w:sz w:val="22"/>
          <w:szCs w:val="22"/>
        </w:rPr>
        <w:t>𝑖</w:t>
      </w:r>
      <w:r w:rsidRPr="00731836">
        <w:rPr>
          <w:rFonts w:ascii="Century Gothic" w:eastAsia="Arial Narrow" w:hAnsi="Century Gothic" w:cs="Arial"/>
          <w:sz w:val="22"/>
          <w:szCs w:val="22"/>
        </w:rPr>
        <w:t xml:space="preserve"> representa a una empresa que conforma el oferente plural y </w:t>
      </w:r>
      <w:r w:rsidRPr="00731836">
        <w:rPr>
          <w:rFonts w:ascii="Cambria Math" w:eastAsia="Arial Narrow" w:hAnsi="Cambria Math" w:cs="Cambria Math"/>
          <w:sz w:val="22"/>
          <w:szCs w:val="22"/>
        </w:rPr>
        <w:t>𝑛</w:t>
      </w:r>
      <w:r w:rsidRPr="00731836">
        <w:rPr>
          <w:rFonts w:ascii="Century Gothic" w:eastAsia="Arial Narrow" w:hAnsi="Century Gothic" w:cs="Arial"/>
          <w:sz w:val="22"/>
          <w:szCs w:val="22"/>
        </w:rPr>
        <w:t xml:space="preserve"> es el número total de empresas integrantes del oferente plural (unión temporal o consorcio). </w:t>
      </w:r>
    </w:p>
    <w:p w14:paraId="5F9EA41F" w14:textId="77777777" w:rsidR="00EB6E54" w:rsidRPr="00731836" w:rsidRDefault="00EB6E54" w:rsidP="00EB6E54">
      <w:pPr>
        <w:jc w:val="both"/>
        <w:rPr>
          <w:rFonts w:ascii="Century Gothic" w:eastAsia="Arial Narrow" w:hAnsi="Century Gothic" w:cs="Arial"/>
          <w:sz w:val="22"/>
          <w:szCs w:val="22"/>
        </w:rPr>
      </w:pPr>
    </w:p>
    <w:p w14:paraId="640B19EB" w14:textId="77777777" w:rsidR="00EB6E54" w:rsidRPr="00731836" w:rsidRDefault="00EB6E54" w:rsidP="00EB6E54">
      <w:pPr>
        <w:jc w:val="both"/>
        <w:rPr>
          <w:rFonts w:ascii="Century Gothic" w:eastAsia="Arial Narrow" w:hAnsi="Century Gothic" w:cs="Arial"/>
          <w:sz w:val="22"/>
          <w:szCs w:val="22"/>
        </w:rPr>
      </w:pPr>
      <w:r w:rsidRPr="00731836">
        <w:rPr>
          <w:rFonts w:ascii="Century Gothic" w:eastAsia="Arial Narrow" w:hAnsi="Century Gothic" w:cs="Arial"/>
          <w:sz w:val="22"/>
          <w:szCs w:val="22"/>
        </w:rPr>
        <w:t>En esta opción, el indicador es el mismo independientemente de la participación de los integrantes del oferente plural.</w:t>
      </w:r>
    </w:p>
    <w:p w14:paraId="68F8CF4B" w14:textId="6E56CB46" w:rsidR="00CA23FA" w:rsidRPr="00731836" w:rsidRDefault="00CA23FA" w:rsidP="00E104FE">
      <w:pPr>
        <w:autoSpaceDE w:val="0"/>
        <w:autoSpaceDN w:val="0"/>
        <w:adjustRightInd w:val="0"/>
        <w:contextualSpacing/>
        <w:jc w:val="both"/>
        <w:rPr>
          <w:rFonts w:ascii="Century Gothic" w:hAnsi="Century Gothic" w:cstheme="minorHAnsi"/>
          <w:color w:val="000000"/>
          <w:sz w:val="22"/>
          <w:szCs w:val="22"/>
        </w:rPr>
      </w:pPr>
    </w:p>
    <w:p w14:paraId="2C355D6B" w14:textId="77777777" w:rsidR="00CA23FA" w:rsidRPr="00731836" w:rsidRDefault="00CA23FA" w:rsidP="00E104FE">
      <w:pPr>
        <w:contextualSpacing/>
        <w:jc w:val="both"/>
        <w:rPr>
          <w:rFonts w:ascii="Century Gothic" w:hAnsi="Century Gothic" w:cstheme="minorHAnsi"/>
          <w:color w:val="000000"/>
          <w:sz w:val="22"/>
          <w:szCs w:val="22"/>
        </w:rPr>
      </w:pPr>
      <w:r w:rsidRPr="00731836">
        <w:rPr>
          <w:rFonts w:ascii="Century Gothic" w:hAnsi="Century Gothic" w:cstheme="minorHAnsi"/>
          <w:color w:val="000000"/>
          <w:sz w:val="22"/>
          <w:szCs w:val="22"/>
        </w:rPr>
        <w:t>Los indicadores financieros requeridos para verificar la capacidad mínima requerida en este proceso son los siguientes:</w:t>
      </w:r>
    </w:p>
    <w:p w14:paraId="164D9E4D" w14:textId="77777777" w:rsidR="00CA23FA" w:rsidRPr="00731836" w:rsidRDefault="00CA23FA" w:rsidP="00E104FE">
      <w:pPr>
        <w:autoSpaceDE w:val="0"/>
        <w:autoSpaceDN w:val="0"/>
        <w:adjustRightInd w:val="0"/>
        <w:contextualSpacing/>
        <w:jc w:val="both"/>
        <w:rPr>
          <w:rFonts w:ascii="Century Gothic" w:hAnsi="Century Gothic" w:cstheme="minorHAnsi"/>
          <w:b/>
          <w:color w:val="000000"/>
          <w:sz w:val="22"/>
          <w:szCs w:val="22"/>
        </w:rPr>
      </w:pPr>
    </w:p>
    <w:p w14:paraId="3ABEADF0" w14:textId="130F68D8" w:rsidR="00006F5F" w:rsidRPr="00731836" w:rsidRDefault="00A16306" w:rsidP="00A16306">
      <w:pPr>
        <w:pStyle w:val="Prrafodelista"/>
        <w:autoSpaceDE w:val="0"/>
        <w:autoSpaceDN w:val="0"/>
        <w:adjustRightInd w:val="0"/>
        <w:ind w:left="0"/>
        <w:jc w:val="both"/>
        <w:rPr>
          <w:rFonts w:ascii="Century Gothic" w:hAnsi="Century Gothic" w:cstheme="minorHAnsi"/>
          <w:b/>
          <w:color w:val="000000"/>
          <w:sz w:val="22"/>
        </w:rPr>
      </w:pPr>
      <w:r w:rsidRPr="00731836">
        <w:rPr>
          <w:rFonts w:ascii="Century Gothic" w:hAnsi="Century Gothic" w:cstheme="minorHAnsi"/>
          <w:b/>
          <w:color w:val="000000"/>
          <w:sz w:val="22"/>
        </w:rPr>
        <w:t>Indicadores financieros</w:t>
      </w:r>
    </w:p>
    <w:p w14:paraId="2C4B50FD" w14:textId="77777777" w:rsidR="00A16306" w:rsidRPr="00731836" w:rsidRDefault="00A16306" w:rsidP="00A16306">
      <w:pPr>
        <w:pStyle w:val="Prrafodelista"/>
        <w:autoSpaceDE w:val="0"/>
        <w:autoSpaceDN w:val="0"/>
        <w:adjustRightInd w:val="0"/>
        <w:ind w:left="0"/>
        <w:jc w:val="both"/>
        <w:rPr>
          <w:rFonts w:ascii="Century Gothic" w:hAnsi="Century Gothic" w:cstheme="minorHAnsi"/>
          <w:b/>
          <w:color w:val="000000"/>
          <w:sz w:val="22"/>
        </w:rPr>
      </w:pPr>
    </w:p>
    <w:p w14:paraId="32636AF6" w14:textId="20FDB1FA" w:rsidR="00E86C34" w:rsidRPr="00731836" w:rsidRDefault="00006F5F" w:rsidP="00E104FE">
      <w:pPr>
        <w:contextualSpacing/>
        <w:jc w:val="both"/>
        <w:rPr>
          <w:rFonts w:ascii="Century Gothic" w:hAnsi="Century Gothic" w:cstheme="minorHAnsi"/>
          <w:color w:val="000000"/>
          <w:sz w:val="22"/>
          <w:szCs w:val="22"/>
        </w:rPr>
      </w:pPr>
      <w:r w:rsidRPr="00731836">
        <w:rPr>
          <w:rFonts w:ascii="Century Gothic" w:hAnsi="Century Gothic" w:cstheme="minorHAnsi"/>
          <w:color w:val="000000"/>
          <w:sz w:val="22"/>
          <w:szCs w:val="22"/>
        </w:rPr>
        <w:t xml:space="preserve">Los indicadores financieros requeridos para verificar la capacidad mínima requerida en </w:t>
      </w:r>
      <w:r w:rsidR="00626254" w:rsidRPr="00731836">
        <w:rPr>
          <w:rFonts w:ascii="Century Gothic" w:hAnsi="Century Gothic" w:cstheme="minorHAnsi"/>
          <w:color w:val="000000"/>
          <w:sz w:val="22"/>
          <w:szCs w:val="22"/>
        </w:rPr>
        <w:t>este proceso son los que se relacionan a</w:t>
      </w:r>
      <w:r w:rsidR="006E27E5" w:rsidRPr="00731836">
        <w:rPr>
          <w:rFonts w:ascii="Century Gothic" w:hAnsi="Century Gothic" w:cstheme="minorHAnsi"/>
          <w:color w:val="000000"/>
          <w:sz w:val="22"/>
          <w:szCs w:val="22"/>
        </w:rPr>
        <w:t xml:space="preserve"> </w:t>
      </w:r>
      <w:r w:rsidR="00B16ADF" w:rsidRPr="00731836">
        <w:rPr>
          <w:rFonts w:ascii="Century Gothic" w:hAnsi="Century Gothic" w:cstheme="minorHAnsi"/>
          <w:color w:val="000000"/>
          <w:sz w:val="22"/>
          <w:szCs w:val="22"/>
        </w:rPr>
        <w:t>continuación en la (tabla No.10</w:t>
      </w:r>
      <w:r w:rsidR="00626254" w:rsidRPr="00731836">
        <w:rPr>
          <w:rFonts w:ascii="Century Gothic" w:hAnsi="Century Gothic" w:cstheme="minorHAnsi"/>
          <w:color w:val="000000"/>
          <w:sz w:val="22"/>
          <w:szCs w:val="22"/>
        </w:rPr>
        <w:t xml:space="preserve">). </w:t>
      </w:r>
    </w:p>
    <w:p w14:paraId="3FA17F17" w14:textId="77777777" w:rsidR="00293701" w:rsidRPr="00731836" w:rsidRDefault="00293701" w:rsidP="00E104FE">
      <w:pPr>
        <w:contextualSpacing/>
        <w:jc w:val="both"/>
        <w:rPr>
          <w:rFonts w:ascii="Century Gothic" w:hAnsi="Century Gothic" w:cstheme="minorHAnsi"/>
          <w:color w:val="000000"/>
          <w:sz w:val="22"/>
          <w:szCs w:val="22"/>
        </w:rPr>
      </w:pPr>
    </w:p>
    <w:p w14:paraId="347DB1DC" w14:textId="77777777" w:rsidR="00006F5F" w:rsidRPr="00731836" w:rsidRDefault="00006F5F" w:rsidP="00E104FE">
      <w:pPr>
        <w:contextualSpacing/>
        <w:jc w:val="both"/>
        <w:rPr>
          <w:rFonts w:ascii="Century Gothic" w:hAnsi="Century Gothic" w:cstheme="minorHAnsi"/>
          <w:color w:val="000000"/>
          <w:sz w:val="22"/>
          <w:szCs w:val="22"/>
        </w:rPr>
      </w:pPr>
    </w:p>
    <w:tbl>
      <w:tblPr>
        <w:tblW w:w="5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73"/>
        <w:gridCol w:w="3260"/>
      </w:tblGrid>
      <w:tr w:rsidR="005A6CAB" w:rsidRPr="00731836" w14:paraId="2B56841A" w14:textId="77777777" w:rsidTr="007F3AEE">
        <w:trPr>
          <w:trHeight w:val="384"/>
          <w:tblHeader/>
          <w:jc w:val="center"/>
        </w:trPr>
        <w:tc>
          <w:tcPr>
            <w:tcW w:w="2173" w:type="dxa"/>
            <w:shd w:val="clear" w:color="auto" w:fill="1F3864" w:themeFill="accent1" w:themeFillShade="80"/>
            <w:vAlign w:val="center"/>
            <w:hideMark/>
          </w:tcPr>
          <w:p w14:paraId="551D213C" w14:textId="77777777" w:rsidR="005A6CAB" w:rsidRPr="00731836" w:rsidRDefault="005A6CAB" w:rsidP="00A16306">
            <w:pPr>
              <w:contextualSpacing/>
              <w:jc w:val="center"/>
              <w:rPr>
                <w:rFonts w:ascii="Century Gothic" w:hAnsi="Century Gothic" w:cstheme="minorHAnsi"/>
                <w:b/>
                <w:bCs/>
                <w:color w:val="FFFFFF" w:themeColor="background1"/>
                <w:sz w:val="22"/>
                <w:szCs w:val="22"/>
              </w:rPr>
            </w:pPr>
            <w:bookmarkStart w:id="44" w:name="_Hlk47356447"/>
            <w:r w:rsidRPr="00731836">
              <w:rPr>
                <w:rFonts w:ascii="Century Gothic" w:hAnsi="Century Gothic" w:cstheme="minorHAnsi"/>
                <w:b/>
                <w:bCs/>
                <w:color w:val="FFFFFF" w:themeColor="background1"/>
                <w:sz w:val="22"/>
                <w:szCs w:val="22"/>
              </w:rPr>
              <w:t>INDICADOR</w:t>
            </w:r>
          </w:p>
        </w:tc>
        <w:tc>
          <w:tcPr>
            <w:tcW w:w="3260" w:type="dxa"/>
            <w:shd w:val="clear" w:color="auto" w:fill="1F3864" w:themeFill="accent1" w:themeFillShade="80"/>
            <w:vAlign w:val="center"/>
            <w:hideMark/>
          </w:tcPr>
          <w:p w14:paraId="22F85160" w14:textId="77777777" w:rsidR="005A6CAB" w:rsidRPr="00731836" w:rsidRDefault="005A6CAB" w:rsidP="00A16306">
            <w:pPr>
              <w:contextualSpacing/>
              <w:jc w:val="center"/>
              <w:rPr>
                <w:rFonts w:ascii="Century Gothic" w:hAnsi="Century Gothic" w:cstheme="minorHAnsi"/>
                <w:b/>
                <w:bCs/>
                <w:color w:val="FFFFFF" w:themeColor="background1"/>
                <w:sz w:val="22"/>
                <w:szCs w:val="22"/>
              </w:rPr>
            </w:pPr>
            <w:r w:rsidRPr="00731836">
              <w:rPr>
                <w:rFonts w:ascii="Century Gothic" w:hAnsi="Century Gothic" w:cstheme="minorHAnsi"/>
                <w:b/>
                <w:bCs/>
                <w:color w:val="FFFFFF" w:themeColor="background1"/>
                <w:sz w:val="22"/>
                <w:szCs w:val="22"/>
              </w:rPr>
              <w:t>MARGEN SOLICITADO</w:t>
            </w:r>
          </w:p>
        </w:tc>
      </w:tr>
      <w:tr w:rsidR="005A6CAB" w:rsidRPr="00731836" w14:paraId="1B572ADE" w14:textId="77777777" w:rsidTr="007F3AEE">
        <w:trPr>
          <w:trHeight w:val="708"/>
          <w:jc w:val="center"/>
        </w:trPr>
        <w:tc>
          <w:tcPr>
            <w:tcW w:w="2173" w:type="dxa"/>
            <w:vAlign w:val="center"/>
            <w:hideMark/>
          </w:tcPr>
          <w:p w14:paraId="3116A413" w14:textId="77777777" w:rsidR="005A6CAB" w:rsidRPr="00481C0F" w:rsidRDefault="005A6CAB" w:rsidP="00A16306">
            <w:pPr>
              <w:contextualSpacing/>
              <w:jc w:val="center"/>
              <w:rPr>
                <w:rFonts w:ascii="Century Gothic" w:hAnsi="Century Gothic" w:cstheme="minorHAnsi"/>
                <w:sz w:val="22"/>
                <w:szCs w:val="22"/>
              </w:rPr>
            </w:pPr>
            <w:r w:rsidRPr="00481C0F">
              <w:rPr>
                <w:rFonts w:ascii="Century Gothic" w:hAnsi="Century Gothic" w:cstheme="minorHAnsi"/>
                <w:sz w:val="22"/>
                <w:szCs w:val="22"/>
              </w:rPr>
              <w:t>Liquidez</w:t>
            </w:r>
          </w:p>
        </w:tc>
        <w:tc>
          <w:tcPr>
            <w:tcW w:w="3260" w:type="dxa"/>
            <w:noWrap/>
            <w:vAlign w:val="center"/>
            <w:hideMark/>
          </w:tcPr>
          <w:p w14:paraId="61A53E62" w14:textId="5A4B2DEC" w:rsidR="005A6CAB" w:rsidRPr="00481C0F" w:rsidRDefault="00E86C34" w:rsidP="0087225B">
            <w:pPr>
              <w:contextualSpacing/>
              <w:jc w:val="center"/>
              <w:rPr>
                <w:rFonts w:ascii="Century Gothic" w:hAnsi="Century Gothic" w:cstheme="minorHAnsi"/>
                <w:sz w:val="22"/>
                <w:szCs w:val="22"/>
              </w:rPr>
            </w:pPr>
            <w:r w:rsidRPr="00481C0F">
              <w:rPr>
                <w:rFonts w:ascii="Century Gothic" w:hAnsi="Century Gothic" w:cs="Arial"/>
                <w:sz w:val="22"/>
                <w:szCs w:val="22"/>
              </w:rPr>
              <w:t>≥ 1</w:t>
            </w:r>
            <w:r w:rsidR="00565FEA" w:rsidRPr="00481C0F">
              <w:rPr>
                <w:rFonts w:ascii="Century Gothic" w:hAnsi="Century Gothic" w:cs="Arial"/>
                <w:sz w:val="22"/>
                <w:szCs w:val="22"/>
              </w:rPr>
              <w:t>0</w:t>
            </w:r>
          </w:p>
        </w:tc>
      </w:tr>
      <w:tr w:rsidR="005A6CAB" w:rsidRPr="00731836" w14:paraId="323529F3" w14:textId="77777777" w:rsidTr="007F3AEE">
        <w:trPr>
          <w:trHeight w:val="708"/>
          <w:jc w:val="center"/>
        </w:trPr>
        <w:tc>
          <w:tcPr>
            <w:tcW w:w="2173" w:type="dxa"/>
            <w:vAlign w:val="center"/>
            <w:hideMark/>
          </w:tcPr>
          <w:p w14:paraId="7A144463" w14:textId="77777777" w:rsidR="005A6CAB" w:rsidRPr="00481C0F" w:rsidRDefault="005A6CAB" w:rsidP="00A16306">
            <w:pPr>
              <w:contextualSpacing/>
              <w:jc w:val="center"/>
              <w:rPr>
                <w:rFonts w:ascii="Century Gothic" w:hAnsi="Century Gothic" w:cstheme="minorHAnsi"/>
                <w:sz w:val="22"/>
                <w:szCs w:val="22"/>
              </w:rPr>
            </w:pPr>
            <w:r w:rsidRPr="00481C0F">
              <w:rPr>
                <w:rFonts w:ascii="Century Gothic" w:hAnsi="Century Gothic" w:cstheme="minorHAnsi"/>
                <w:sz w:val="22"/>
                <w:szCs w:val="22"/>
              </w:rPr>
              <w:t>Nivel de endeudamiento</w:t>
            </w:r>
          </w:p>
        </w:tc>
        <w:tc>
          <w:tcPr>
            <w:tcW w:w="3260" w:type="dxa"/>
            <w:noWrap/>
            <w:vAlign w:val="center"/>
            <w:hideMark/>
          </w:tcPr>
          <w:p w14:paraId="202E7B19" w14:textId="7328087F" w:rsidR="005A6CAB" w:rsidRPr="00481C0F" w:rsidRDefault="00E86C34" w:rsidP="00A16306">
            <w:pPr>
              <w:contextualSpacing/>
              <w:jc w:val="center"/>
              <w:rPr>
                <w:rFonts w:ascii="Century Gothic" w:hAnsi="Century Gothic" w:cstheme="minorHAnsi"/>
                <w:sz w:val="22"/>
                <w:szCs w:val="22"/>
              </w:rPr>
            </w:pPr>
            <w:r w:rsidRPr="00481C0F">
              <w:rPr>
                <w:rFonts w:ascii="Century Gothic" w:hAnsi="Century Gothic" w:cs="Arial"/>
                <w:sz w:val="22"/>
                <w:szCs w:val="22"/>
              </w:rPr>
              <w:t>≤ 0.</w:t>
            </w:r>
            <w:r w:rsidR="00565FEA" w:rsidRPr="00481C0F">
              <w:rPr>
                <w:rFonts w:ascii="Century Gothic" w:hAnsi="Century Gothic" w:cs="Arial"/>
                <w:sz w:val="22"/>
                <w:szCs w:val="22"/>
              </w:rPr>
              <w:t>20</w:t>
            </w:r>
            <w:r w:rsidRPr="00481C0F">
              <w:rPr>
                <w:rFonts w:ascii="Century Gothic" w:hAnsi="Century Gothic" w:cs="Arial"/>
                <w:sz w:val="22"/>
                <w:szCs w:val="22"/>
              </w:rPr>
              <w:t xml:space="preserve"> %</w:t>
            </w:r>
          </w:p>
        </w:tc>
      </w:tr>
      <w:tr w:rsidR="005A6CAB" w:rsidRPr="00731836" w14:paraId="7AC5399C" w14:textId="77777777" w:rsidTr="007F3AEE">
        <w:trPr>
          <w:trHeight w:val="708"/>
          <w:jc w:val="center"/>
        </w:trPr>
        <w:tc>
          <w:tcPr>
            <w:tcW w:w="2173" w:type="dxa"/>
            <w:vAlign w:val="center"/>
          </w:tcPr>
          <w:p w14:paraId="67B11060" w14:textId="10A0309A" w:rsidR="005A6CAB" w:rsidRPr="00481C0F" w:rsidRDefault="005A6CAB" w:rsidP="00A16306">
            <w:pPr>
              <w:contextualSpacing/>
              <w:jc w:val="center"/>
              <w:rPr>
                <w:rFonts w:ascii="Century Gothic" w:hAnsi="Century Gothic" w:cstheme="minorHAnsi"/>
                <w:sz w:val="22"/>
                <w:szCs w:val="22"/>
              </w:rPr>
            </w:pPr>
            <w:r w:rsidRPr="00481C0F">
              <w:rPr>
                <w:rFonts w:ascii="Century Gothic" w:hAnsi="Century Gothic" w:cstheme="minorHAnsi"/>
                <w:sz w:val="22"/>
                <w:szCs w:val="22"/>
              </w:rPr>
              <w:t>Razón de cobertura</w:t>
            </w:r>
          </w:p>
        </w:tc>
        <w:tc>
          <w:tcPr>
            <w:tcW w:w="3260" w:type="dxa"/>
            <w:noWrap/>
            <w:vAlign w:val="center"/>
          </w:tcPr>
          <w:p w14:paraId="14401DD5" w14:textId="6190582B" w:rsidR="005A6CAB" w:rsidRPr="00481C0F" w:rsidRDefault="00E86C34" w:rsidP="00A16306">
            <w:pPr>
              <w:contextualSpacing/>
              <w:jc w:val="center"/>
              <w:rPr>
                <w:rFonts w:ascii="Century Gothic" w:hAnsi="Century Gothic" w:cstheme="minorHAnsi"/>
                <w:sz w:val="22"/>
                <w:szCs w:val="22"/>
              </w:rPr>
            </w:pPr>
            <w:r w:rsidRPr="00481C0F">
              <w:rPr>
                <w:rFonts w:ascii="Century Gothic" w:hAnsi="Century Gothic" w:cs="Arial"/>
                <w:sz w:val="22"/>
                <w:szCs w:val="22"/>
              </w:rPr>
              <w:t xml:space="preserve">≥ </w:t>
            </w:r>
            <w:r w:rsidR="00481C0F" w:rsidRPr="00481C0F">
              <w:rPr>
                <w:rFonts w:ascii="Century Gothic" w:hAnsi="Century Gothic" w:cs="Arial"/>
                <w:sz w:val="22"/>
                <w:szCs w:val="22"/>
              </w:rPr>
              <w:t>1</w:t>
            </w:r>
            <w:r w:rsidRPr="00481C0F">
              <w:rPr>
                <w:rFonts w:ascii="Century Gothic" w:hAnsi="Century Gothic" w:cs="Arial"/>
                <w:sz w:val="22"/>
                <w:szCs w:val="22"/>
              </w:rPr>
              <w:t>0</w:t>
            </w:r>
          </w:p>
        </w:tc>
      </w:tr>
    </w:tbl>
    <w:bookmarkEnd w:id="44"/>
    <w:p w14:paraId="28204FEA" w14:textId="11D64FAB" w:rsidR="00006F5F" w:rsidRPr="00731836" w:rsidRDefault="00B16ADF" w:rsidP="00A16306">
      <w:pPr>
        <w:contextualSpacing/>
        <w:jc w:val="center"/>
        <w:rPr>
          <w:rFonts w:ascii="Century Gothic" w:hAnsi="Century Gothic" w:cs="Arial"/>
          <w:sz w:val="22"/>
          <w:szCs w:val="22"/>
        </w:rPr>
      </w:pPr>
      <w:r w:rsidRPr="00731836">
        <w:rPr>
          <w:rFonts w:ascii="Century Gothic" w:hAnsi="Century Gothic" w:cs="Arial"/>
          <w:sz w:val="22"/>
          <w:szCs w:val="22"/>
        </w:rPr>
        <w:t>Tabla No.10</w:t>
      </w:r>
      <w:r w:rsidR="003702EE" w:rsidRPr="00731836">
        <w:rPr>
          <w:rFonts w:ascii="Century Gothic" w:hAnsi="Century Gothic" w:cs="Arial"/>
          <w:sz w:val="22"/>
          <w:szCs w:val="22"/>
        </w:rPr>
        <w:t xml:space="preserve"> </w:t>
      </w:r>
      <w:r w:rsidR="00626254" w:rsidRPr="00731836">
        <w:rPr>
          <w:rFonts w:ascii="Century Gothic" w:hAnsi="Century Gothic" w:cs="Arial"/>
          <w:sz w:val="22"/>
          <w:szCs w:val="22"/>
        </w:rPr>
        <w:t>indicadores financieros.</w:t>
      </w:r>
    </w:p>
    <w:p w14:paraId="07ADD685" w14:textId="77777777" w:rsidR="0013592B" w:rsidRPr="00731836" w:rsidRDefault="0013592B" w:rsidP="00A16306">
      <w:pPr>
        <w:contextualSpacing/>
        <w:jc w:val="center"/>
        <w:rPr>
          <w:rFonts w:ascii="Century Gothic" w:hAnsi="Century Gothic" w:cs="Arial"/>
          <w:sz w:val="22"/>
          <w:szCs w:val="22"/>
        </w:rPr>
      </w:pPr>
    </w:p>
    <w:p w14:paraId="6302B686" w14:textId="53CE855B" w:rsidR="00006F5F" w:rsidRPr="00731836" w:rsidRDefault="00006F5F"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Los </w:t>
      </w:r>
      <w:r w:rsidR="00455EF6" w:rsidRPr="00731836">
        <w:rPr>
          <w:rFonts w:ascii="Century Gothic" w:hAnsi="Century Gothic" w:cs="Arial"/>
          <w:sz w:val="22"/>
          <w:szCs w:val="22"/>
        </w:rPr>
        <w:t xml:space="preserve">proponentes cuyos gastos de intereses sean cero (0), no podrán calcular el indicador de razón de cobertura de intereses. En este caso el proponente cumple </w:t>
      </w:r>
      <w:r w:rsidR="00455EF6" w:rsidRPr="00731836">
        <w:rPr>
          <w:rFonts w:ascii="Century Gothic" w:hAnsi="Century Gothic" w:cs="Arial"/>
          <w:sz w:val="22"/>
          <w:szCs w:val="22"/>
        </w:rPr>
        <w:lastRenderedPageBreak/>
        <w:t>el indicador, salvo que la utilidad operacional sea negativa, caso en el cual no cumple con el indicador de razón de cobertura de intereses.</w:t>
      </w:r>
    </w:p>
    <w:p w14:paraId="1F0F77F4" w14:textId="77777777" w:rsidR="00727DC2" w:rsidRPr="00731836" w:rsidRDefault="00727DC2" w:rsidP="00E104FE">
      <w:pPr>
        <w:contextualSpacing/>
        <w:jc w:val="both"/>
        <w:rPr>
          <w:rFonts w:ascii="Century Gothic" w:hAnsi="Century Gothic" w:cs="Arial"/>
          <w:sz w:val="22"/>
          <w:szCs w:val="22"/>
        </w:rPr>
      </w:pPr>
    </w:p>
    <w:p w14:paraId="7A2110B6" w14:textId="6795BB5F" w:rsidR="00006F5F" w:rsidRPr="00731836" w:rsidRDefault="00455EF6">
      <w:pPr>
        <w:pStyle w:val="Prrafodelista"/>
        <w:numPr>
          <w:ilvl w:val="2"/>
          <w:numId w:val="31"/>
        </w:numPr>
        <w:jc w:val="both"/>
        <w:rPr>
          <w:rFonts w:ascii="Century Gothic" w:hAnsi="Century Gothic" w:cs="Arial"/>
          <w:b/>
          <w:sz w:val="22"/>
        </w:rPr>
      </w:pPr>
      <w:r w:rsidRPr="00731836">
        <w:rPr>
          <w:rFonts w:ascii="Century Gothic" w:hAnsi="Century Gothic" w:cs="Arial"/>
          <w:b/>
          <w:sz w:val="22"/>
        </w:rPr>
        <w:t>Capacidad o</w:t>
      </w:r>
      <w:r w:rsidR="00006F5F" w:rsidRPr="00731836">
        <w:rPr>
          <w:rFonts w:ascii="Century Gothic" w:hAnsi="Century Gothic" w:cs="Arial"/>
          <w:b/>
          <w:sz w:val="22"/>
        </w:rPr>
        <w:t>rganizacional</w:t>
      </w:r>
    </w:p>
    <w:p w14:paraId="76420ABE" w14:textId="77777777" w:rsidR="005816E1" w:rsidRPr="00731836" w:rsidRDefault="005816E1" w:rsidP="00E104FE">
      <w:pPr>
        <w:pStyle w:val="Prrafodelista"/>
        <w:ind w:left="788"/>
        <w:jc w:val="both"/>
        <w:rPr>
          <w:rFonts w:ascii="Century Gothic" w:hAnsi="Century Gothic" w:cs="Arial"/>
          <w:b/>
        </w:rPr>
      </w:pPr>
    </w:p>
    <w:p w14:paraId="76EF02BD" w14:textId="03B34FD0" w:rsidR="000727DB" w:rsidRPr="00731836" w:rsidRDefault="00006F5F" w:rsidP="00E104FE">
      <w:pPr>
        <w:contextualSpacing/>
        <w:jc w:val="both"/>
        <w:rPr>
          <w:rFonts w:ascii="Century Gothic" w:hAnsi="Century Gothic" w:cstheme="minorHAnsi"/>
          <w:sz w:val="22"/>
          <w:szCs w:val="22"/>
        </w:rPr>
      </w:pPr>
      <w:r w:rsidRPr="00731836">
        <w:rPr>
          <w:rFonts w:ascii="Century Gothic" w:hAnsi="Century Gothic" w:cstheme="minorHAnsi"/>
          <w:sz w:val="22"/>
          <w:szCs w:val="22"/>
        </w:rPr>
        <w:t xml:space="preserve">Los </w:t>
      </w:r>
      <w:r w:rsidR="00455EF6" w:rsidRPr="00731836">
        <w:rPr>
          <w:rFonts w:ascii="Century Gothic" w:hAnsi="Century Gothic" w:cstheme="minorHAnsi"/>
          <w:sz w:val="22"/>
          <w:szCs w:val="22"/>
        </w:rPr>
        <w:t xml:space="preserve">proponentes deben acreditar los siguientes indicadores, con base en la información contenida en el certificado </w:t>
      </w:r>
      <w:r w:rsidR="00884FB4" w:rsidRPr="00731836">
        <w:rPr>
          <w:rFonts w:ascii="Century Gothic" w:hAnsi="Century Gothic" w:cstheme="minorHAnsi"/>
          <w:sz w:val="22"/>
          <w:szCs w:val="22"/>
        </w:rPr>
        <w:t>del RUP.</w:t>
      </w:r>
    </w:p>
    <w:tbl>
      <w:tblPr>
        <w:tblW w:w="43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40"/>
        <w:gridCol w:w="1843"/>
      </w:tblGrid>
      <w:tr w:rsidR="005A6CAB" w:rsidRPr="00731836" w14:paraId="1D3D98D3" w14:textId="77777777" w:rsidTr="00C70F95">
        <w:trPr>
          <w:trHeight w:val="384"/>
          <w:tblHeader/>
          <w:jc w:val="center"/>
        </w:trPr>
        <w:tc>
          <w:tcPr>
            <w:tcW w:w="2540" w:type="dxa"/>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3C34FABA" w14:textId="77777777" w:rsidR="005A6CAB" w:rsidRPr="00731836" w:rsidRDefault="005A6CAB" w:rsidP="00E104FE">
            <w:pPr>
              <w:contextualSpacing/>
              <w:jc w:val="both"/>
              <w:rPr>
                <w:rFonts w:ascii="Century Gothic" w:hAnsi="Century Gothic" w:cstheme="minorHAnsi"/>
                <w:b/>
                <w:bCs/>
                <w:color w:val="FFFFFF" w:themeColor="background1"/>
                <w:sz w:val="22"/>
                <w:szCs w:val="22"/>
              </w:rPr>
            </w:pPr>
            <w:bookmarkStart w:id="45" w:name="_Hlk47356459"/>
            <w:r w:rsidRPr="00731836">
              <w:rPr>
                <w:rFonts w:ascii="Century Gothic" w:hAnsi="Century Gothic" w:cstheme="minorHAnsi"/>
                <w:b/>
                <w:bCs/>
                <w:color w:val="FFFFFF" w:themeColor="background1"/>
                <w:sz w:val="22"/>
                <w:szCs w:val="22"/>
              </w:rPr>
              <w:t>INDICADOR</w:t>
            </w:r>
          </w:p>
        </w:tc>
        <w:tc>
          <w:tcPr>
            <w:tcW w:w="1843" w:type="dxa"/>
            <w:tcBorders>
              <w:top w:val="single" w:sz="4" w:space="0" w:color="auto"/>
              <w:bottom w:val="single" w:sz="4" w:space="0" w:color="auto"/>
            </w:tcBorders>
            <w:shd w:val="clear" w:color="auto" w:fill="1F3864" w:themeFill="accent1" w:themeFillShade="80"/>
            <w:vAlign w:val="center"/>
            <w:hideMark/>
          </w:tcPr>
          <w:p w14:paraId="6A1E089F" w14:textId="77777777" w:rsidR="005A6CAB" w:rsidRPr="00731836" w:rsidRDefault="005A6CAB" w:rsidP="00E104FE">
            <w:pPr>
              <w:contextualSpacing/>
              <w:jc w:val="both"/>
              <w:rPr>
                <w:rFonts w:ascii="Century Gothic" w:hAnsi="Century Gothic" w:cstheme="minorHAnsi"/>
                <w:b/>
                <w:bCs/>
                <w:color w:val="FFFFFF" w:themeColor="background1"/>
                <w:sz w:val="22"/>
                <w:szCs w:val="22"/>
              </w:rPr>
            </w:pPr>
            <w:r w:rsidRPr="00731836">
              <w:rPr>
                <w:rFonts w:ascii="Century Gothic" w:hAnsi="Century Gothic" w:cstheme="minorHAnsi"/>
                <w:b/>
                <w:bCs/>
                <w:color w:val="FFFFFF" w:themeColor="background1"/>
                <w:sz w:val="22"/>
                <w:szCs w:val="22"/>
              </w:rPr>
              <w:t>MARGEN SOLICITADO</w:t>
            </w:r>
          </w:p>
        </w:tc>
      </w:tr>
      <w:tr w:rsidR="005A6CAB" w:rsidRPr="00731836" w14:paraId="5410944A" w14:textId="77777777" w:rsidTr="005A6CAB">
        <w:trPr>
          <w:trHeight w:val="708"/>
          <w:jc w:val="center"/>
        </w:trPr>
        <w:tc>
          <w:tcPr>
            <w:tcW w:w="2540" w:type="dxa"/>
            <w:tcBorders>
              <w:top w:val="single" w:sz="4" w:space="0" w:color="auto"/>
            </w:tcBorders>
            <w:vAlign w:val="center"/>
            <w:hideMark/>
          </w:tcPr>
          <w:p w14:paraId="5F1CA10E" w14:textId="51E90EF2" w:rsidR="005A6CAB" w:rsidRPr="00481C0F" w:rsidRDefault="005A6CAB" w:rsidP="00E104FE">
            <w:pPr>
              <w:contextualSpacing/>
              <w:jc w:val="both"/>
              <w:rPr>
                <w:rFonts w:ascii="Century Gothic" w:eastAsia="Calibri" w:hAnsi="Century Gothic" w:cstheme="minorHAnsi"/>
                <w:sz w:val="22"/>
                <w:szCs w:val="22"/>
              </w:rPr>
            </w:pPr>
            <w:r w:rsidRPr="00481C0F">
              <w:rPr>
                <w:rFonts w:ascii="Century Gothic" w:eastAsia="Calibri" w:hAnsi="Century Gothic" w:cstheme="minorHAnsi"/>
                <w:sz w:val="22"/>
                <w:szCs w:val="22"/>
              </w:rPr>
              <w:t>Rentabilidad del patrimonio (RP)(%)</w:t>
            </w:r>
          </w:p>
        </w:tc>
        <w:tc>
          <w:tcPr>
            <w:tcW w:w="1843" w:type="dxa"/>
            <w:tcBorders>
              <w:top w:val="single" w:sz="4" w:space="0" w:color="auto"/>
            </w:tcBorders>
            <w:noWrap/>
            <w:vAlign w:val="center"/>
            <w:hideMark/>
          </w:tcPr>
          <w:p w14:paraId="1900F054" w14:textId="715E9071" w:rsidR="005A6CAB" w:rsidRPr="00481C0F" w:rsidRDefault="00E86C34" w:rsidP="00565FEA">
            <w:pPr>
              <w:contextualSpacing/>
              <w:jc w:val="center"/>
              <w:rPr>
                <w:rFonts w:ascii="Century Gothic" w:eastAsia="Calibri" w:hAnsi="Century Gothic" w:cstheme="minorHAnsi"/>
                <w:sz w:val="22"/>
                <w:szCs w:val="22"/>
              </w:rPr>
            </w:pPr>
            <w:r w:rsidRPr="00481C0F">
              <w:rPr>
                <w:rFonts w:ascii="Century Gothic" w:hAnsi="Century Gothic" w:cs="Arial"/>
                <w:sz w:val="22"/>
                <w:szCs w:val="22"/>
              </w:rPr>
              <w:t>≥ 0.</w:t>
            </w:r>
            <w:r w:rsidR="00565FEA" w:rsidRPr="00481C0F">
              <w:rPr>
                <w:rFonts w:ascii="Century Gothic" w:hAnsi="Century Gothic" w:cs="Arial"/>
                <w:sz w:val="22"/>
                <w:szCs w:val="22"/>
              </w:rPr>
              <w:t>10</w:t>
            </w:r>
          </w:p>
        </w:tc>
      </w:tr>
      <w:tr w:rsidR="005A6CAB" w:rsidRPr="00731836" w14:paraId="08246396" w14:textId="77777777" w:rsidTr="005A6CAB">
        <w:trPr>
          <w:trHeight w:val="440"/>
          <w:jc w:val="center"/>
        </w:trPr>
        <w:tc>
          <w:tcPr>
            <w:tcW w:w="2540" w:type="dxa"/>
            <w:vAlign w:val="center"/>
            <w:hideMark/>
          </w:tcPr>
          <w:p w14:paraId="282A6C9C" w14:textId="77777777" w:rsidR="005A6CAB" w:rsidRPr="00481C0F" w:rsidRDefault="005A6CAB" w:rsidP="00E104FE">
            <w:pPr>
              <w:contextualSpacing/>
              <w:jc w:val="both"/>
              <w:rPr>
                <w:rFonts w:ascii="Century Gothic" w:eastAsia="Calibri" w:hAnsi="Century Gothic" w:cstheme="minorHAnsi"/>
                <w:sz w:val="22"/>
                <w:szCs w:val="22"/>
              </w:rPr>
            </w:pPr>
            <w:r w:rsidRPr="00481C0F">
              <w:rPr>
                <w:rFonts w:ascii="Century Gothic" w:eastAsia="Calibri" w:hAnsi="Century Gothic" w:cstheme="minorHAnsi"/>
                <w:sz w:val="22"/>
                <w:szCs w:val="22"/>
              </w:rPr>
              <w:t>Rentabilidad del activo (RA)</w:t>
            </w:r>
          </w:p>
          <w:p w14:paraId="1B15C98E" w14:textId="23BA7A45" w:rsidR="005A6CAB" w:rsidRPr="00481C0F" w:rsidRDefault="005A6CAB" w:rsidP="00E104FE">
            <w:pPr>
              <w:contextualSpacing/>
              <w:jc w:val="both"/>
              <w:rPr>
                <w:rFonts w:ascii="Century Gothic" w:eastAsia="Calibri" w:hAnsi="Century Gothic" w:cstheme="minorHAnsi"/>
                <w:sz w:val="22"/>
                <w:szCs w:val="22"/>
              </w:rPr>
            </w:pPr>
            <w:r w:rsidRPr="00481C0F">
              <w:rPr>
                <w:rFonts w:ascii="Century Gothic" w:eastAsia="Calibri" w:hAnsi="Century Gothic" w:cstheme="minorHAnsi"/>
                <w:sz w:val="22"/>
                <w:szCs w:val="22"/>
              </w:rPr>
              <w:t>(%)</w:t>
            </w:r>
          </w:p>
        </w:tc>
        <w:tc>
          <w:tcPr>
            <w:tcW w:w="1843" w:type="dxa"/>
            <w:noWrap/>
            <w:vAlign w:val="center"/>
            <w:hideMark/>
          </w:tcPr>
          <w:p w14:paraId="53CA04BB" w14:textId="5841575C" w:rsidR="005A6CAB" w:rsidRPr="00481C0F" w:rsidRDefault="00E86C34" w:rsidP="00565FEA">
            <w:pPr>
              <w:contextualSpacing/>
              <w:jc w:val="center"/>
              <w:rPr>
                <w:rFonts w:ascii="Century Gothic" w:eastAsia="Calibri" w:hAnsi="Century Gothic" w:cstheme="minorHAnsi"/>
                <w:sz w:val="22"/>
                <w:szCs w:val="22"/>
              </w:rPr>
            </w:pPr>
            <w:r w:rsidRPr="00481C0F">
              <w:rPr>
                <w:rFonts w:ascii="Century Gothic" w:hAnsi="Century Gothic" w:cs="Arial"/>
                <w:sz w:val="22"/>
                <w:szCs w:val="22"/>
              </w:rPr>
              <w:t>≥ 0.</w:t>
            </w:r>
            <w:r w:rsidR="00565FEA" w:rsidRPr="00481C0F">
              <w:rPr>
                <w:rFonts w:ascii="Century Gothic" w:hAnsi="Century Gothic" w:cs="Arial"/>
                <w:sz w:val="22"/>
                <w:szCs w:val="22"/>
              </w:rPr>
              <w:t>10</w:t>
            </w:r>
          </w:p>
        </w:tc>
      </w:tr>
    </w:tbl>
    <w:bookmarkEnd w:id="45"/>
    <w:p w14:paraId="2CA5E736" w14:textId="1109A17A" w:rsidR="001045F6" w:rsidRPr="00731836" w:rsidRDefault="00455EF6" w:rsidP="00DA2774">
      <w:pPr>
        <w:tabs>
          <w:tab w:val="left" w:pos="2418"/>
          <w:tab w:val="center" w:pos="4783"/>
        </w:tabs>
        <w:contextualSpacing/>
        <w:jc w:val="center"/>
        <w:rPr>
          <w:rFonts w:ascii="Century Gothic" w:hAnsi="Century Gothic" w:cs="Arial"/>
          <w:sz w:val="22"/>
          <w:szCs w:val="22"/>
        </w:rPr>
      </w:pPr>
      <w:r w:rsidRPr="00731836">
        <w:rPr>
          <w:rFonts w:ascii="Century Gothic" w:hAnsi="Century Gothic" w:cs="Arial"/>
          <w:sz w:val="22"/>
          <w:szCs w:val="22"/>
        </w:rPr>
        <w:t>Tabla N</w:t>
      </w:r>
      <w:r w:rsidR="00B16ADF" w:rsidRPr="00731836">
        <w:rPr>
          <w:rFonts w:ascii="Century Gothic" w:hAnsi="Century Gothic" w:cs="Arial"/>
          <w:sz w:val="22"/>
          <w:szCs w:val="22"/>
        </w:rPr>
        <w:t xml:space="preserve">o.11 </w:t>
      </w:r>
      <w:r w:rsidRPr="00731836">
        <w:rPr>
          <w:rFonts w:ascii="Century Gothic" w:hAnsi="Century Gothic" w:cs="Arial"/>
          <w:sz w:val="22"/>
          <w:szCs w:val="22"/>
        </w:rPr>
        <w:t>rentabilidad del patrimonio y del activo.</w:t>
      </w:r>
    </w:p>
    <w:p w14:paraId="6F1E22FC" w14:textId="77777777" w:rsidR="00FB1902" w:rsidRPr="00731836" w:rsidRDefault="00FB1902" w:rsidP="00E104FE">
      <w:pPr>
        <w:jc w:val="both"/>
        <w:rPr>
          <w:rFonts w:ascii="Century Gothic" w:hAnsi="Century Gothic" w:cstheme="minorHAnsi"/>
          <w:color w:val="000000"/>
          <w:sz w:val="22"/>
          <w:szCs w:val="22"/>
        </w:rPr>
      </w:pPr>
    </w:p>
    <w:p w14:paraId="13DF6D90" w14:textId="33EC6334" w:rsidR="00EB6E54" w:rsidRPr="00731836" w:rsidRDefault="00EB6E54" w:rsidP="00EB6E54">
      <w:pPr>
        <w:jc w:val="both"/>
        <w:rPr>
          <w:rFonts w:ascii="Century Gothic" w:eastAsia="Arial Narrow" w:hAnsi="Century Gothic" w:cs="Arial"/>
          <w:sz w:val="22"/>
          <w:szCs w:val="22"/>
        </w:rPr>
      </w:pPr>
      <w:r w:rsidRPr="00731836">
        <w:rPr>
          <w:rFonts w:ascii="Century Gothic" w:eastAsia="Arial Narrow" w:hAnsi="Century Gothic" w:cs="Arial"/>
          <w:sz w:val="22"/>
          <w:szCs w:val="22"/>
        </w:rPr>
        <w:t xml:space="preserve">En el caso de consorcios o uniones temporales la verificación de la capacidad organizacional se realizará mediante la </w:t>
      </w:r>
      <w:r w:rsidRPr="00731836">
        <w:rPr>
          <w:rFonts w:ascii="Century Gothic" w:eastAsia="Arial Narrow" w:hAnsi="Century Gothic" w:cs="Arial"/>
          <w:b/>
          <w:sz w:val="22"/>
          <w:szCs w:val="22"/>
          <w:u w:val="single"/>
        </w:rPr>
        <w:t>suma</w:t>
      </w:r>
      <w:r w:rsidRPr="00731836">
        <w:rPr>
          <w:rFonts w:ascii="Century Gothic" w:eastAsia="Arial Narrow" w:hAnsi="Century Gothic" w:cs="Arial"/>
          <w:b/>
          <w:sz w:val="22"/>
          <w:szCs w:val="22"/>
        </w:rPr>
        <w:t xml:space="preserve"> </w:t>
      </w:r>
      <w:r w:rsidRPr="00731836">
        <w:rPr>
          <w:rFonts w:ascii="Century Gothic" w:eastAsia="Arial Narrow" w:hAnsi="Century Gothic" w:cs="Arial"/>
          <w:sz w:val="22"/>
          <w:szCs w:val="22"/>
        </w:rPr>
        <w:t>de los componentes de los indicadores. En esta opción cada uno de los integrantes del oferente aporta al valor total de cada componente del indicador en la misma proporción. En los indicadores que se calculan por medio de una división, los componentes son el numerador y el denominador de la operación, como se muestra en la siguiente expresión:</w:t>
      </w:r>
    </w:p>
    <w:p w14:paraId="7D7AEB80" w14:textId="77777777" w:rsidR="00EB6E54" w:rsidRPr="00731836" w:rsidRDefault="00EB6E54" w:rsidP="00EB6E54">
      <w:pPr>
        <w:jc w:val="both"/>
        <w:rPr>
          <w:rFonts w:ascii="Century Gothic" w:eastAsia="Arial Narrow" w:hAnsi="Century Gothic" w:cs="Arial"/>
          <w:sz w:val="22"/>
          <w:szCs w:val="22"/>
        </w:rPr>
      </w:pPr>
    </w:p>
    <w:p w14:paraId="6FA9848F" w14:textId="77777777" w:rsidR="00EB6E54" w:rsidRPr="00731836" w:rsidRDefault="00EB6E54" w:rsidP="00EB6E54">
      <w:pPr>
        <w:jc w:val="both"/>
        <w:rPr>
          <w:rFonts w:ascii="Century Gothic" w:eastAsia="Arial Narrow" w:hAnsi="Century Gothic" w:cs="Arial"/>
          <w:sz w:val="22"/>
          <w:szCs w:val="22"/>
        </w:rPr>
      </w:pPr>
      <w:r w:rsidRPr="00731836">
        <w:rPr>
          <w:rFonts w:ascii="Century Gothic" w:eastAsia="Arial Narrow" w:hAnsi="Century Gothic" w:cs="Arial"/>
          <w:noProof/>
          <w:sz w:val="22"/>
          <w:szCs w:val="22"/>
        </w:rPr>
        <w:drawing>
          <wp:inline distT="0" distB="0" distL="0" distR="0" wp14:anchorId="4EED99A1" wp14:editId="0C2BA642">
            <wp:extent cx="6029960" cy="536575"/>
            <wp:effectExtent l="0" t="0" r="889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029960" cy="536575"/>
                    </a:xfrm>
                    <a:prstGeom prst="rect">
                      <a:avLst/>
                    </a:prstGeom>
                  </pic:spPr>
                </pic:pic>
              </a:graphicData>
            </a:graphic>
          </wp:inline>
        </w:drawing>
      </w:r>
    </w:p>
    <w:p w14:paraId="554F53EA" w14:textId="77777777" w:rsidR="00EB6E54" w:rsidRPr="00731836" w:rsidRDefault="00EB6E54" w:rsidP="00EB6E54">
      <w:pPr>
        <w:jc w:val="both"/>
        <w:rPr>
          <w:rFonts w:ascii="Century Gothic" w:eastAsia="Arial Narrow" w:hAnsi="Century Gothic" w:cs="Arial"/>
          <w:sz w:val="22"/>
          <w:szCs w:val="22"/>
        </w:rPr>
      </w:pPr>
    </w:p>
    <w:p w14:paraId="5F531C7C" w14:textId="77777777" w:rsidR="00EB6E54" w:rsidRPr="00731836" w:rsidRDefault="00EB6E54" w:rsidP="00EB6E54">
      <w:pPr>
        <w:jc w:val="both"/>
        <w:rPr>
          <w:rFonts w:ascii="Century Gothic" w:eastAsia="Arial Narrow" w:hAnsi="Century Gothic" w:cs="Arial"/>
          <w:sz w:val="22"/>
          <w:szCs w:val="22"/>
        </w:rPr>
      </w:pPr>
      <w:r w:rsidRPr="00731836">
        <w:rPr>
          <w:rFonts w:ascii="Century Gothic" w:eastAsia="Arial Narrow" w:hAnsi="Century Gothic" w:cs="Arial"/>
          <w:sz w:val="22"/>
          <w:szCs w:val="22"/>
        </w:rPr>
        <w:t xml:space="preserve">Donde </w:t>
      </w:r>
      <w:r w:rsidRPr="00731836">
        <w:rPr>
          <w:rFonts w:ascii="Cambria Math" w:eastAsia="Arial Narrow" w:hAnsi="Cambria Math" w:cs="Cambria Math"/>
          <w:sz w:val="22"/>
          <w:szCs w:val="22"/>
        </w:rPr>
        <w:t>𝑖</w:t>
      </w:r>
      <w:r w:rsidRPr="00731836">
        <w:rPr>
          <w:rFonts w:ascii="Century Gothic" w:eastAsia="Arial Narrow" w:hAnsi="Century Gothic" w:cs="Arial"/>
          <w:sz w:val="22"/>
          <w:szCs w:val="22"/>
        </w:rPr>
        <w:t xml:space="preserve"> representa a una empresa que conforma el oferente plural y </w:t>
      </w:r>
      <w:r w:rsidRPr="00731836">
        <w:rPr>
          <w:rFonts w:ascii="Cambria Math" w:eastAsia="Arial Narrow" w:hAnsi="Cambria Math" w:cs="Cambria Math"/>
          <w:sz w:val="22"/>
          <w:szCs w:val="22"/>
        </w:rPr>
        <w:t>𝑛</w:t>
      </w:r>
      <w:r w:rsidRPr="00731836">
        <w:rPr>
          <w:rFonts w:ascii="Century Gothic" w:eastAsia="Arial Narrow" w:hAnsi="Century Gothic" w:cs="Arial"/>
          <w:sz w:val="22"/>
          <w:szCs w:val="22"/>
        </w:rPr>
        <w:t xml:space="preserve"> es el número total de empresas integrantes del oferente plural (unión temporal o consorcio). </w:t>
      </w:r>
    </w:p>
    <w:p w14:paraId="1278B125" w14:textId="77777777" w:rsidR="00EB6E54" w:rsidRPr="00731836" w:rsidRDefault="00EB6E54" w:rsidP="00EB6E54">
      <w:pPr>
        <w:jc w:val="both"/>
        <w:rPr>
          <w:rFonts w:ascii="Century Gothic" w:eastAsia="Arial Narrow" w:hAnsi="Century Gothic" w:cs="Arial"/>
          <w:sz w:val="22"/>
          <w:szCs w:val="22"/>
        </w:rPr>
      </w:pPr>
    </w:p>
    <w:p w14:paraId="3B3081BA" w14:textId="77777777" w:rsidR="00EB6E54" w:rsidRPr="00731836" w:rsidRDefault="00EB6E54" w:rsidP="00EB6E54">
      <w:pPr>
        <w:jc w:val="both"/>
        <w:rPr>
          <w:rFonts w:ascii="Century Gothic" w:eastAsia="Arial Narrow" w:hAnsi="Century Gothic" w:cs="Arial"/>
          <w:sz w:val="22"/>
          <w:szCs w:val="22"/>
        </w:rPr>
      </w:pPr>
      <w:r w:rsidRPr="00731836">
        <w:rPr>
          <w:rFonts w:ascii="Century Gothic" w:eastAsia="Arial Narrow" w:hAnsi="Century Gothic" w:cs="Arial"/>
          <w:sz w:val="22"/>
          <w:szCs w:val="22"/>
        </w:rPr>
        <w:t>En esta opción, el indicador es el mismo independientemente de la participación de los integrantes del oferente plural.</w:t>
      </w:r>
    </w:p>
    <w:p w14:paraId="687976D9" w14:textId="77777777" w:rsidR="007E6BCD" w:rsidRPr="00731836" w:rsidRDefault="007E6BCD" w:rsidP="00E104FE">
      <w:pPr>
        <w:contextualSpacing/>
        <w:jc w:val="both"/>
        <w:rPr>
          <w:rFonts w:ascii="Century Gothic" w:hAnsi="Century Gothic" w:cs="Arial"/>
          <w:b/>
          <w:sz w:val="22"/>
          <w:szCs w:val="22"/>
        </w:rPr>
      </w:pPr>
    </w:p>
    <w:p w14:paraId="4602E034" w14:textId="1A0A5E5E" w:rsidR="00524D25" w:rsidRPr="00731836" w:rsidRDefault="001C4CFE">
      <w:pPr>
        <w:pStyle w:val="Prrafodelista"/>
        <w:numPr>
          <w:ilvl w:val="1"/>
          <w:numId w:val="31"/>
        </w:numPr>
        <w:jc w:val="both"/>
        <w:rPr>
          <w:rFonts w:ascii="Century Gothic" w:hAnsi="Century Gothic" w:cs="Arial"/>
          <w:b/>
          <w:sz w:val="22"/>
        </w:rPr>
      </w:pPr>
      <w:r w:rsidRPr="00731836">
        <w:rPr>
          <w:rFonts w:ascii="Century Gothic" w:hAnsi="Century Gothic" w:cs="Arial"/>
          <w:b/>
          <w:sz w:val="22"/>
        </w:rPr>
        <w:t>ASPECTOS TÉ</w:t>
      </w:r>
      <w:r w:rsidR="00524D25" w:rsidRPr="00731836">
        <w:rPr>
          <w:rFonts w:ascii="Century Gothic" w:hAnsi="Century Gothic" w:cs="Arial"/>
          <w:b/>
          <w:sz w:val="22"/>
        </w:rPr>
        <w:t xml:space="preserve">CNICOS </w:t>
      </w:r>
    </w:p>
    <w:p w14:paraId="49B99216" w14:textId="77777777" w:rsidR="005B5462" w:rsidRPr="00731836" w:rsidRDefault="005B5462" w:rsidP="00E104FE">
      <w:pPr>
        <w:contextualSpacing/>
        <w:jc w:val="both"/>
        <w:rPr>
          <w:rFonts w:ascii="Century Gothic" w:hAnsi="Century Gothic" w:cs="Arial"/>
          <w:sz w:val="22"/>
          <w:szCs w:val="22"/>
        </w:rPr>
      </w:pPr>
    </w:p>
    <w:p w14:paraId="776010B7" w14:textId="6CE6DD7A" w:rsidR="00524D25" w:rsidRPr="00731836" w:rsidRDefault="00524D25"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El </w:t>
      </w:r>
      <w:r w:rsidR="00455EF6" w:rsidRPr="00731836">
        <w:rPr>
          <w:rFonts w:ascii="Century Gothic" w:hAnsi="Century Gothic" w:cs="Arial"/>
          <w:sz w:val="22"/>
          <w:szCs w:val="22"/>
        </w:rPr>
        <w:t xml:space="preserve">proponente deberá aportar el registro único de proponente </w:t>
      </w:r>
      <w:r w:rsidRPr="00731836">
        <w:rPr>
          <w:rFonts w:ascii="Century Gothic" w:hAnsi="Century Gothic" w:cs="Arial"/>
          <w:sz w:val="22"/>
          <w:szCs w:val="22"/>
        </w:rPr>
        <w:t xml:space="preserve">(RUP), en el cual se detallan los contratos ejecutados por el </w:t>
      </w:r>
      <w:r w:rsidR="00455EF6" w:rsidRPr="00731836">
        <w:rPr>
          <w:rFonts w:ascii="Century Gothic" w:hAnsi="Century Gothic" w:cs="Arial"/>
          <w:sz w:val="22"/>
          <w:szCs w:val="22"/>
        </w:rPr>
        <w:t>proponente o los miembros d</w:t>
      </w:r>
      <w:r w:rsidR="001C4CFE" w:rsidRPr="00731836">
        <w:rPr>
          <w:rFonts w:ascii="Century Gothic" w:hAnsi="Century Gothic" w:cs="Arial"/>
          <w:sz w:val="22"/>
          <w:szCs w:val="22"/>
        </w:rPr>
        <w:t>el consorcio o unión temporal; r</w:t>
      </w:r>
      <w:r w:rsidR="00455EF6" w:rsidRPr="00731836">
        <w:rPr>
          <w:rFonts w:ascii="Century Gothic" w:hAnsi="Century Gothic" w:cs="Arial"/>
          <w:sz w:val="22"/>
          <w:szCs w:val="22"/>
        </w:rPr>
        <w:t>elacionando, en el formulario respectivo, la experiencia que pretendan hacer valer en el presente proceso, la cual debe corresponder.</w:t>
      </w:r>
    </w:p>
    <w:p w14:paraId="29EE2329" w14:textId="77777777" w:rsidR="00727DC2" w:rsidRPr="00731836" w:rsidRDefault="00727DC2" w:rsidP="00E104FE">
      <w:pPr>
        <w:contextualSpacing/>
        <w:jc w:val="both"/>
        <w:rPr>
          <w:rFonts w:ascii="Century Gothic" w:hAnsi="Century Gothic" w:cs="Arial"/>
          <w:sz w:val="22"/>
          <w:szCs w:val="22"/>
        </w:rPr>
      </w:pPr>
    </w:p>
    <w:p w14:paraId="0E3D815B" w14:textId="03866B57" w:rsidR="00A171FE" w:rsidRPr="00731836" w:rsidRDefault="007C4625">
      <w:pPr>
        <w:pStyle w:val="Prrafodelista"/>
        <w:numPr>
          <w:ilvl w:val="2"/>
          <w:numId w:val="31"/>
        </w:numPr>
        <w:jc w:val="both"/>
        <w:rPr>
          <w:rFonts w:ascii="Century Gothic" w:hAnsi="Century Gothic" w:cs="Arial"/>
          <w:b/>
          <w:sz w:val="22"/>
        </w:rPr>
      </w:pPr>
      <w:r w:rsidRPr="00731836">
        <w:rPr>
          <w:rFonts w:ascii="Century Gothic" w:hAnsi="Century Gothic" w:cs="Arial"/>
          <w:b/>
          <w:sz w:val="22"/>
        </w:rPr>
        <w:t xml:space="preserve"> </w:t>
      </w:r>
      <w:r w:rsidR="00455EF6" w:rsidRPr="00731836">
        <w:rPr>
          <w:rFonts w:ascii="Century Gothic" w:hAnsi="Century Gothic" w:cs="Arial"/>
          <w:b/>
          <w:sz w:val="22"/>
        </w:rPr>
        <w:t>Experiencia g</w:t>
      </w:r>
      <w:r w:rsidR="00A171FE" w:rsidRPr="00731836">
        <w:rPr>
          <w:rFonts w:ascii="Century Gothic" w:hAnsi="Century Gothic" w:cs="Arial"/>
          <w:b/>
          <w:sz w:val="22"/>
        </w:rPr>
        <w:t>eneral</w:t>
      </w:r>
    </w:p>
    <w:p w14:paraId="56D0A7D8" w14:textId="77777777" w:rsidR="007F36EF" w:rsidRPr="00731836" w:rsidRDefault="007F36EF" w:rsidP="00E104FE">
      <w:pPr>
        <w:jc w:val="both"/>
        <w:rPr>
          <w:rFonts w:ascii="Century Gothic" w:hAnsi="Century Gothic" w:cs="Arial"/>
          <w:b/>
          <w:sz w:val="22"/>
          <w:szCs w:val="22"/>
          <w:highlight w:val="yellow"/>
        </w:rPr>
      </w:pPr>
    </w:p>
    <w:p w14:paraId="18F22EDA" w14:textId="57B322F9" w:rsidR="00565FEA" w:rsidRPr="00731836" w:rsidRDefault="00565FEA" w:rsidP="00E104FE">
      <w:pPr>
        <w:contextualSpacing/>
        <w:jc w:val="both"/>
        <w:rPr>
          <w:rFonts w:ascii="Century Gothic" w:hAnsi="Century Gothic" w:cs="Arial"/>
          <w:sz w:val="22"/>
          <w:szCs w:val="22"/>
        </w:rPr>
      </w:pPr>
      <w:r w:rsidRPr="00731836">
        <w:rPr>
          <w:rFonts w:ascii="Century Gothic" w:hAnsi="Century Gothic" w:cs="Arial"/>
          <w:sz w:val="22"/>
          <w:szCs w:val="22"/>
        </w:rPr>
        <w:lastRenderedPageBreak/>
        <w:t>El proponente acreditara en máximo dos (02) contratos la experiencia general, dichos contratos deben haber correspondido a “</w:t>
      </w:r>
      <w:r w:rsidR="00481C0F" w:rsidRPr="00481C0F">
        <w:rPr>
          <w:rFonts w:ascii="Century Gothic" w:hAnsi="Century Gothic" w:cs="Arial"/>
          <w:sz w:val="22"/>
          <w:szCs w:val="22"/>
        </w:rPr>
        <w:t>CONSTRUCCIÓN Y/O AMPLIACIÓN DE INFRAESTRUCTURA PÚBLICA TIPO PUENTE</w:t>
      </w:r>
      <w:r w:rsidRPr="00731836">
        <w:rPr>
          <w:rFonts w:ascii="Century Gothic" w:hAnsi="Century Gothic" w:cs="Arial"/>
          <w:sz w:val="22"/>
          <w:szCs w:val="22"/>
        </w:rPr>
        <w:t xml:space="preserve">” suscrito con entidades </w:t>
      </w:r>
      <w:r w:rsidR="00A8565C" w:rsidRPr="00731836">
        <w:rPr>
          <w:rFonts w:ascii="Century Gothic" w:hAnsi="Century Gothic" w:cs="Arial"/>
          <w:sz w:val="22"/>
          <w:szCs w:val="22"/>
        </w:rPr>
        <w:t>públicas</w:t>
      </w:r>
      <w:r w:rsidRPr="00731836">
        <w:rPr>
          <w:rFonts w:ascii="Century Gothic" w:hAnsi="Century Gothic" w:cs="Arial"/>
          <w:sz w:val="22"/>
          <w:szCs w:val="22"/>
        </w:rPr>
        <w:t xml:space="preserve"> y/o privadas cuya sumatoria debe ser mayor o igual o superior al 100% del P.O expresado en SMMLV</w:t>
      </w:r>
      <w:r w:rsidR="00A8565C" w:rsidRPr="00731836">
        <w:rPr>
          <w:rFonts w:ascii="Century Gothic" w:hAnsi="Century Gothic" w:cs="Arial"/>
          <w:sz w:val="22"/>
          <w:szCs w:val="22"/>
        </w:rPr>
        <w:t>.</w:t>
      </w:r>
    </w:p>
    <w:p w14:paraId="2289118D" w14:textId="7F7304C4" w:rsidR="00A8565C" w:rsidRPr="00731836" w:rsidRDefault="00A8565C" w:rsidP="00E104FE">
      <w:pPr>
        <w:contextualSpacing/>
        <w:jc w:val="both"/>
        <w:rPr>
          <w:rFonts w:ascii="Century Gothic" w:hAnsi="Century Gothic" w:cs="Arial"/>
          <w:sz w:val="22"/>
          <w:szCs w:val="22"/>
        </w:rPr>
      </w:pPr>
    </w:p>
    <w:p w14:paraId="7A8ADC65" w14:textId="0E519815" w:rsidR="00A8565C" w:rsidRDefault="00A8565C" w:rsidP="00E104FE">
      <w:pPr>
        <w:contextualSpacing/>
        <w:jc w:val="both"/>
        <w:rPr>
          <w:rFonts w:ascii="Century Gothic" w:hAnsi="Century Gothic" w:cs="Arial"/>
          <w:sz w:val="22"/>
          <w:szCs w:val="22"/>
        </w:rPr>
      </w:pPr>
      <w:r w:rsidRPr="00731836">
        <w:rPr>
          <w:rFonts w:ascii="Century Gothic" w:hAnsi="Century Gothic" w:cs="Arial"/>
          <w:sz w:val="22"/>
          <w:szCs w:val="22"/>
        </w:rPr>
        <w:t>Nota: El presupuesto oficial corresponde a</w:t>
      </w:r>
      <w:r w:rsidR="009943F6" w:rsidRPr="00731836">
        <w:rPr>
          <w:rFonts w:ascii="Century Gothic" w:hAnsi="Century Gothic" w:cs="Arial"/>
          <w:sz w:val="22"/>
          <w:szCs w:val="22"/>
        </w:rPr>
        <w:t xml:space="preserve"> </w:t>
      </w:r>
      <w:r w:rsidR="00AA4C19" w:rsidRPr="00731836">
        <w:rPr>
          <w:rFonts w:ascii="Century Gothic" w:hAnsi="Century Gothic" w:cs="Arial"/>
          <w:sz w:val="22"/>
          <w:szCs w:val="22"/>
        </w:rPr>
        <w:t>1.</w:t>
      </w:r>
      <w:r w:rsidR="00713668">
        <w:rPr>
          <w:rFonts w:ascii="Century Gothic" w:hAnsi="Century Gothic" w:cs="Arial"/>
          <w:sz w:val="22"/>
          <w:szCs w:val="22"/>
        </w:rPr>
        <w:t>549.36</w:t>
      </w:r>
      <w:r w:rsidRPr="00731836">
        <w:rPr>
          <w:rFonts w:ascii="Century Gothic" w:hAnsi="Century Gothic" w:cs="Arial"/>
          <w:sz w:val="22"/>
          <w:szCs w:val="22"/>
        </w:rPr>
        <w:t xml:space="preserve"> SMMLV.</w:t>
      </w:r>
    </w:p>
    <w:p w14:paraId="6B440723" w14:textId="2BD2BBAF" w:rsidR="00481C0F" w:rsidRDefault="00481C0F" w:rsidP="00E104FE">
      <w:pPr>
        <w:contextualSpacing/>
        <w:jc w:val="both"/>
        <w:rPr>
          <w:rFonts w:ascii="Century Gothic" w:hAnsi="Century Gothic" w:cs="Arial"/>
          <w:sz w:val="22"/>
          <w:szCs w:val="22"/>
        </w:rPr>
      </w:pPr>
    </w:p>
    <w:p w14:paraId="4E76E6B0" w14:textId="77777777" w:rsidR="00481C0F" w:rsidRPr="00731836" w:rsidRDefault="00481C0F" w:rsidP="00E104FE">
      <w:pPr>
        <w:contextualSpacing/>
        <w:jc w:val="both"/>
        <w:rPr>
          <w:rFonts w:ascii="Century Gothic" w:hAnsi="Century Gothic" w:cs="Arial"/>
          <w:sz w:val="22"/>
          <w:szCs w:val="22"/>
        </w:rPr>
      </w:pPr>
    </w:p>
    <w:p w14:paraId="24D56474" w14:textId="77777777" w:rsidR="007E6BCD" w:rsidRPr="00731836" w:rsidRDefault="007E6BCD" w:rsidP="00E104FE">
      <w:pPr>
        <w:contextualSpacing/>
        <w:jc w:val="both"/>
        <w:rPr>
          <w:rFonts w:ascii="Century Gothic" w:hAnsi="Century Gothic" w:cs="Arial"/>
          <w:sz w:val="22"/>
          <w:szCs w:val="22"/>
        </w:rPr>
      </w:pPr>
    </w:p>
    <w:p w14:paraId="4B6C35F5" w14:textId="6EE63A3F" w:rsidR="00A171FE" w:rsidRPr="00731836" w:rsidRDefault="00A171FE">
      <w:pPr>
        <w:pStyle w:val="Prrafodelista"/>
        <w:numPr>
          <w:ilvl w:val="2"/>
          <w:numId w:val="31"/>
        </w:numPr>
        <w:jc w:val="both"/>
        <w:rPr>
          <w:rFonts w:ascii="Century Gothic" w:hAnsi="Century Gothic" w:cs="Arial"/>
          <w:b/>
          <w:sz w:val="22"/>
        </w:rPr>
      </w:pPr>
      <w:r w:rsidRPr="00731836">
        <w:rPr>
          <w:rFonts w:ascii="Century Gothic" w:hAnsi="Century Gothic" w:cs="Arial"/>
          <w:b/>
          <w:sz w:val="22"/>
        </w:rPr>
        <w:t>Experiencia Específica</w:t>
      </w:r>
    </w:p>
    <w:p w14:paraId="56FAEC6D" w14:textId="77777777" w:rsidR="00E36965" w:rsidRPr="00731836" w:rsidRDefault="00E36965" w:rsidP="00E104FE">
      <w:pPr>
        <w:contextualSpacing/>
        <w:jc w:val="both"/>
        <w:rPr>
          <w:rFonts w:ascii="Century Gothic" w:hAnsi="Century Gothic" w:cs="Arial"/>
          <w:b/>
          <w:sz w:val="22"/>
          <w:szCs w:val="22"/>
          <w:highlight w:val="yellow"/>
        </w:rPr>
      </w:pPr>
    </w:p>
    <w:p w14:paraId="1CF58A90" w14:textId="6D2D6347" w:rsidR="00565FEA" w:rsidRPr="00731836" w:rsidRDefault="00565FEA" w:rsidP="00A5609D">
      <w:pPr>
        <w:spacing w:after="160" w:line="259" w:lineRule="auto"/>
        <w:contextualSpacing/>
        <w:jc w:val="both"/>
        <w:rPr>
          <w:rFonts w:ascii="Century Gothic" w:eastAsiaTheme="minorHAnsi" w:hAnsi="Century Gothic" w:cs="Arial"/>
          <w:bCs/>
          <w:kern w:val="2"/>
          <w:sz w:val="22"/>
          <w:szCs w:val="22"/>
          <w:lang w:eastAsia="en-US"/>
          <w14:ligatures w14:val="standardContextual"/>
        </w:rPr>
      </w:pPr>
      <w:r w:rsidRPr="00731836">
        <w:rPr>
          <w:rFonts w:ascii="Century Gothic" w:eastAsiaTheme="minorHAnsi" w:hAnsi="Century Gothic" w:cs="Arial"/>
          <w:bCs/>
          <w:kern w:val="2"/>
          <w:sz w:val="22"/>
          <w:szCs w:val="22"/>
          <w:lang w:eastAsia="en-US"/>
          <w14:ligatures w14:val="standardContextual"/>
        </w:rPr>
        <w:t xml:space="preserve">Para la acreditación de experiencia especifica, por lo menos uno (01) de los contratos aportados como experiencia general debe haber correspondido </w:t>
      </w:r>
      <w:r w:rsidR="00564D67" w:rsidRPr="00731836">
        <w:rPr>
          <w:rFonts w:ascii="Century Gothic" w:eastAsiaTheme="minorHAnsi" w:hAnsi="Century Gothic" w:cs="Arial"/>
          <w:bCs/>
          <w:kern w:val="2"/>
          <w:sz w:val="22"/>
          <w:szCs w:val="22"/>
          <w:lang w:eastAsia="en-US"/>
          <w14:ligatures w14:val="standardContextual"/>
        </w:rPr>
        <w:t>a la “</w:t>
      </w:r>
      <w:r w:rsidR="00481C0F" w:rsidRPr="00481C0F">
        <w:rPr>
          <w:rFonts w:ascii="Century Gothic" w:eastAsiaTheme="minorHAnsi" w:hAnsi="Century Gothic" w:cs="Arial"/>
          <w:bCs/>
          <w:kern w:val="2"/>
          <w:sz w:val="22"/>
          <w:szCs w:val="22"/>
          <w:lang w:eastAsia="en-US"/>
          <w14:ligatures w14:val="standardContextual"/>
        </w:rPr>
        <w:t>CONSTRUCCIÓN DE INFRAESTRUCTURA PÚBLICA TIPO PUENTE</w:t>
      </w:r>
      <w:r w:rsidR="00564D67" w:rsidRPr="00731836">
        <w:rPr>
          <w:rFonts w:ascii="Century Gothic" w:eastAsiaTheme="minorHAnsi" w:hAnsi="Century Gothic" w:cs="Arial"/>
          <w:bCs/>
          <w:kern w:val="2"/>
          <w:sz w:val="22"/>
          <w:szCs w:val="22"/>
          <w:lang w:eastAsia="en-US"/>
          <w14:ligatures w14:val="standardContextual"/>
        </w:rPr>
        <w:t xml:space="preserve">” </w:t>
      </w:r>
      <w:r w:rsidR="00564D67" w:rsidRPr="00731836">
        <w:rPr>
          <w:rFonts w:ascii="Century Gothic" w:hAnsi="Century Gothic" w:cs="Arial"/>
          <w:sz w:val="22"/>
          <w:szCs w:val="22"/>
        </w:rPr>
        <w:t>suscrito con entidades públicas y/o privadas cuya sumatoria debe ser mayor o igual o superior al 100% del P.O expresado en SMMLV</w:t>
      </w:r>
    </w:p>
    <w:p w14:paraId="7D02883C" w14:textId="78169F3F" w:rsidR="00A5609D" w:rsidRPr="00731836" w:rsidRDefault="00A5609D" w:rsidP="00564D67">
      <w:pPr>
        <w:spacing w:after="160" w:line="259" w:lineRule="auto"/>
        <w:contextualSpacing/>
        <w:jc w:val="both"/>
        <w:rPr>
          <w:rFonts w:ascii="Century Gothic" w:eastAsiaTheme="minorHAnsi" w:hAnsi="Century Gothic" w:cs="Arial"/>
          <w:b/>
          <w:kern w:val="2"/>
          <w:sz w:val="22"/>
          <w:szCs w:val="22"/>
          <w:lang w:eastAsia="en-US"/>
          <w14:ligatures w14:val="standardContextual"/>
        </w:rPr>
      </w:pPr>
    </w:p>
    <w:p w14:paraId="65F21ECA" w14:textId="21F9645B" w:rsidR="00A8565C" w:rsidRPr="00731836" w:rsidRDefault="00A8565C" w:rsidP="00A8565C">
      <w:pPr>
        <w:contextualSpacing/>
        <w:jc w:val="both"/>
        <w:rPr>
          <w:rFonts w:ascii="Century Gothic" w:hAnsi="Century Gothic" w:cs="Arial"/>
          <w:sz w:val="22"/>
          <w:szCs w:val="22"/>
        </w:rPr>
      </w:pPr>
      <w:r w:rsidRPr="00731836">
        <w:rPr>
          <w:rFonts w:ascii="Century Gothic" w:hAnsi="Century Gothic" w:cs="Arial"/>
          <w:sz w:val="22"/>
          <w:szCs w:val="22"/>
        </w:rPr>
        <w:t xml:space="preserve">Nota: El presupuesto oficial corresponde a </w:t>
      </w:r>
      <w:r w:rsidR="00096642" w:rsidRPr="00731836">
        <w:rPr>
          <w:rFonts w:ascii="Century Gothic" w:hAnsi="Century Gothic" w:cs="Arial"/>
          <w:sz w:val="22"/>
          <w:szCs w:val="22"/>
        </w:rPr>
        <w:t>1.</w:t>
      </w:r>
      <w:r w:rsidR="00096642">
        <w:rPr>
          <w:rFonts w:ascii="Century Gothic" w:hAnsi="Century Gothic" w:cs="Arial"/>
          <w:sz w:val="22"/>
          <w:szCs w:val="22"/>
        </w:rPr>
        <w:t>549.36</w:t>
      </w:r>
      <w:r w:rsidR="00096642" w:rsidRPr="00731836">
        <w:rPr>
          <w:rFonts w:ascii="Century Gothic" w:hAnsi="Century Gothic" w:cs="Arial"/>
          <w:sz w:val="22"/>
          <w:szCs w:val="22"/>
        </w:rPr>
        <w:t xml:space="preserve"> SMMLV.</w:t>
      </w:r>
    </w:p>
    <w:p w14:paraId="16E8397D" w14:textId="77777777" w:rsidR="00A8565C" w:rsidRPr="00731836" w:rsidRDefault="00A8565C" w:rsidP="00564D67">
      <w:pPr>
        <w:spacing w:after="160" w:line="259" w:lineRule="auto"/>
        <w:contextualSpacing/>
        <w:jc w:val="both"/>
        <w:rPr>
          <w:rFonts w:ascii="Century Gothic" w:eastAsiaTheme="minorHAnsi" w:hAnsi="Century Gothic" w:cs="Arial"/>
          <w:b/>
          <w:kern w:val="2"/>
          <w:sz w:val="22"/>
          <w:szCs w:val="22"/>
          <w:lang w:eastAsia="en-US"/>
          <w14:ligatures w14:val="standardContextual"/>
        </w:rPr>
      </w:pPr>
    </w:p>
    <w:p w14:paraId="1F8EB9CB" w14:textId="7A0988FE" w:rsidR="009A38C0" w:rsidRDefault="00F422E2" w:rsidP="00E104FE">
      <w:pPr>
        <w:jc w:val="both"/>
        <w:rPr>
          <w:rFonts w:ascii="Century Gothic" w:hAnsi="Century Gothic"/>
          <w:sz w:val="22"/>
          <w:szCs w:val="22"/>
        </w:rPr>
      </w:pPr>
      <w:r w:rsidRPr="00731836">
        <w:rPr>
          <w:rFonts w:ascii="Century Gothic" w:hAnsi="Century Gothic" w:cs="Arial"/>
          <w:sz w:val="22"/>
          <w:szCs w:val="22"/>
        </w:rPr>
        <w:t>Nota. Los contratos aportados deben contener los</w:t>
      </w:r>
      <w:r w:rsidR="00E2248E" w:rsidRPr="00731836">
        <w:rPr>
          <w:rFonts w:ascii="Century Gothic" w:hAnsi="Century Gothic" w:cs="Arial"/>
          <w:sz w:val="22"/>
          <w:szCs w:val="22"/>
        </w:rPr>
        <w:t xml:space="preserve"> </w:t>
      </w:r>
      <w:r w:rsidR="00564D67" w:rsidRPr="00731836">
        <w:rPr>
          <w:rFonts w:ascii="Century Gothic" w:hAnsi="Century Gothic" w:cs="Arial"/>
          <w:sz w:val="22"/>
          <w:szCs w:val="22"/>
        </w:rPr>
        <w:t>siguientes</w:t>
      </w:r>
      <w:r w:rsidRPr="00731836">
        <w:rPr>
          <w:rFonts w:ascii="Century Gothic" w:hAnsi="Century Gothic" w:cs="Arial"/>
          <w:sz w:val="22"/>
          <w:szCs w:val="22"/>
        </w:rPr>
        <w:t xml:space="preserve"> códigos de </w:t>
      </w:r>
      <w:r w:rsidRPr="00731836">
        <w:rPr>
          <w:rFonts w:ascii="Century Gothic" w:hAnsi="Century Gothic"/>
          <w:sz w:val="22"/>
          <w:szCs w:val="22"/>
        </w:rPr>
        <w:t xml:space="preserve">clasificación de los bienes y servicios establecidos para este proceso. </w:t>
      </w:r>
    </w:p>
    <w:p w14:paraId="5AD967C4" w14:textId="77777777" w:rsidR="002B4C83" w:rsidRDefault="002B4C83" w:rsidP="00E104FE">
      <w:pPr>
        <w:jc w:val="both"/>
        <w:rPr>
          <w:rFonts w:ascii="Century Gothic" w:hAnsi="Century Gothic"/>
          <w:sz w:val="22"/>
          <w:szCs w:val="22"/>
        </w:rPr>
      </w:pPr>
    </w:p>
    <w:tbl>
      <w:tblPr>
        <w:tblW w:w="7933" w:type="dxa"/>
        <w:jc w:val="center"/>
        <w:tblLayout w:type="fixed"/>
        <w:tblCellMar>
          <w:left w:w="0" w:type="dxa"/>
          <w:right w:w="0" w:type="dxa"/>
        </w:tblCellMar>
        <w:tblLook w:val="01E0" w:firstRow="1" w:lastRow="1" w:firstColumn="1" w:lastColumn="1" w:noHBand="0" w:noVBand="0"/>
      </w:tblPr>
      <w:tblGrid>
        <w:gridCol w:w="1701"/>
        <w:gridCol w:w="6232"/>
      </w:tblGrid>
      <w:tr w:rsidR="004A6D57" w:rsidRPr="00731836" w14:paraId="2C8FABF0" w14:textId="77777777" w:rsidTr="00B22DE2">
        <w:trPr>
          <w:trHeight w:hRule="exact" w:val="240"/>
          <w:jc w:val="center"/>
        </w:trPr>
        <w:tc>
          <w:tcPr>
            <w:tcW w:w="1701"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vAlign w:val="center"/>
            <w:hideMark/>
          </w:tcPr>
          <w:p w14:paraId="0B17C548" w14:textId="77777777" w:rsidR="004A6D57" w:rsidRPr="00731836" w:rsidRDefault="004A6D57" w:rsidP="00B22DE2">
            <w:pPr>
              <w:spacing w:line="220" w:lineRule="exact"/>
              <w:ind w:left="105"/>
              <w:jc w:val="center"/>
              <w:rPr>
                <w:rFonts w:ascii="Century Gothic" w:eastAsia="Arial" w:hAnsi="Century Gothic"/>
                <w:color w:val="FFFFFF" w:themeColor="background1"/>
                <w:sz w:val="22"/>
                <w:szCs w:val="22"/>
              </w:rPr>
            </w:pPr>
            <w:r w:rsidRPr="00731836">
              <w:rPr>
                <w:rFonts w:ascii="Century Gothic" w:hAnsi="Century Gothic"/>
                <w:b/>
                <w:color w:val="FFFFFF" w:themeColor="background1"/>
                <w:sz w:val="22"/>
                <w:szCs w:val="22"/>
              </w:rPr>
              <w:t>CÓDIGO UNSPSC</w:t>
            </w:r>
          </w:p>
        </w:tc>
        <w:tc>
          <w:tcPr>
            <w:tcW w:w="6232" w:type="dxa"/>
            <w:tcBorders>
              <w:top w:val="single" w:sz="4" w:space="0" w:color="000000"/>
              <w:left w:val="single" w:sz="4" w:space="0" w:color="000000"/>
              <w:bottom w:val="single" w:sz="4" w:space="0" w:color="000000"/>
              <w:right w:val="single" w:sz="4" w:space="0" w:color="000000"/>
            </w:tcBorders>
            <w:shd w:val="clear" w:color="auto" w:fill="1F3864" w:themeFill="accent1" w:themeFillShade="80"/>
            <w:vAlign w:val="center"/>
            <w:hideMark/>
          </w:tcPr>
          <w:p w14:paraId="29F81022" w14:textId="77777777" w:rsidR="004A6D57" w:rsidRPr="00731836" w:rsidRDefault="004A6D57" w:rsidP="00B22DE2">
            <w:pPr>
              <w:spacing w:line="220" w:lineRule="exact"/>
              <w:ind w:left="105"/>
              <w:jc w:val="center"/>
              <w:rPr>
                <w:rFonts w:ascii="Century Gothic" w:eastAsia="Arial" w:hAnsi="Century Gothic"/>
                <w:color w:val="FFFFFF" w:themeColor="background1"/>
                <w:sz w:val="22"/>
                <w:szCs w:val="22"/>
              </w:rPr>
            </w:pPr>
            <w:r w:rsidRPr="00731836">
              <w:rPr>
                <w:rFonts w:ascii="Century Gothic" w:hAnsi="Century Gothic"/>
                <w:b/>
                <w:color w:val="FFFFFF" w:themeColor="background1"/>
                <w:sz w:val="22"/>
                <w:szCs w:val="22"/>
              </w:rPr>
              <w:t>CLASE</w:t>
            </w:r>
          </w:p>
        </w:tc>
      </w:tr>
      <w:tr w:rsidR="004A6D57" w:rsidRPr="00731836" w14:paraId="0B8C4257" w14:textId="77777777" w:rsidTr="00B22DE2">
        <w:trPr>
          <w:trHeight w:hRule="exact" w:val="240"/>
          <w:jc w:val="center"/>
        </w:trPr>
        <w:tc>
          <w:tcPr>
            <w:tcW w:w="1701" w:type="dxa"/>
            <w:tcBorders>
              <w:top w:val="single" w:sz="4" w:space="0" w:color="000000"/>
              <w:left w:val="single" w:sz="4" w:space="0" w:color="000000"/>
              <w:bottom w:val="single" w:sz="4" w:space="0" w:color="000000"/>
              <w:right w:val="single" w:sz="4" w:space="0" w:color="000000"/>
            </w:tcBorders>
          </w:tcPr>
          <w:p w14:paraId="1EC3E9E2" w14:textId="77777777" w:rsidR="004A6D57" w:rsidRPr="00404DD3" w:rsidRDefault="004A6D57" w:rsidP="00B22DE2">
            <w:pPr>
              <w:spacing w:line="220" w:lineRule="exact"/>
              <w:ind w:left="105"/>
              <w:jc w:val="center"/>
              <w:rPr>
                <w:rFonts w:ascii="Century Gothic" w:hAnsi="Century Gothic"/>
                <w:sz w:val="22"/>
                <w:szCs w:val="22"/>
              </w:rPr>
            </w:pPr>
            <w:r w:rsidRPr="00404DD3">
              <w:rPr>
                <w:rFonts w:ascii="Century Gothic" w:hAnsi="Century Gothic"/>
                <w:sz w:val="22"/>
                <w:szCs w:val="22"/>
              </w:rPr>
              <w:t>72 10 15 00</w:t>
            </w:r>
          </w:p>
        </w:tc>
        <w:tc>
          <w:tcPr>
            <w:tcW w:w="6232" w:type="dxa"/>
            <w:tcBorders>
              <w:top w:val="single" w:sz="4" w:space="0" w:color="000000"/>
              <w:left w:val="single" w:sz="4" w:space="0" w:color="000000"/>
              <w:bottom w:val="single" w:sz="4" w:space="0" w:color="000000"/>
              <w:right w:val="single" w:sz="4" w:space="0" w:color="000000"/>
            </w:tcBorders>
          </w:tcPr>
          <w:p w14:paraId="5CF058D1" w14:textId="77777777" w:rsidR="004A6D57" w:rsidRPr="00404DD3" w:rsidRDefault="004A6D57" w:rsidP="00B22DE2">
            <w:pPr>
              <w:spacing w:line="220" w:lineRule="exact"/>
              <w:ind w:left="105"/>
              <w:jc w:val="both"/>
              <w:rPr>
                <w:rFonts w:ascii="Century Gothic" w:hAnsi="Century Gothic"/>
                <w:sz w:val="22"/>
                <w:szCs w:val="22"/>
              </w:rPr>
            </w:pPr>
            <w:r w:rsidRPr="00404DD3">
              <w:rPr>
                <w:rFonts w:ascii="Century Gothic" w:hAnsi="Century Gothic"/>
                <w:sz w:val="22"/>
                <w:szCs w:val="22"/>
              </w:rPr>
              <w:t>SERVICIOS DE APOYO PARA LA CONSTRUCCIÓN</w:t>
            </w:r>
          </w:p>
        </w:tc>
      </w:tr>
      <w:tr w:rsidR="004A6D57" w:rsidRPr="00731836" w14:paraId="7806E127" w14:textId="77777777" w:rsidTr="00B22DE2">
        <w:trPr>
          <w:trHeight w:hRule="exact" w:val="483"/>
          <w:jc w:val="center"/>
        </w:trPr>
        <w:tc>
          <w:tcPr>
            <w:tcW w:w="1701" w:type="dxa"/>
            <w:tcBorders>
              <w:top w:val="single" w:sz="4" w:space="0" w:color="000000"/>
              <w:left w:val="single" w:sz="4" w:space="0" w:color="000000"/>
              <w:bottom w:val="single" w:sz="4" w:space="0" w:color="000000"/>
              <w:right w:val="single" w:sz="4" w:space="0" w:color="000000"/>
            </w:tcBorders>
          </w:tcPr>
          <w:p w14:paraId="1ED9B31D" w14:textId="77777777" w:rsidR="004A6D57" w:rsidRPr="00404DD3" w:rsidRDefault="004A6D57" w:rsidP="00B22DE2">
            <w:pPr>
              <w:spacing w:line="220" w:lineRule="exact"/>
              <w:ind w:left="105"/>
              <w:jc w:val="center"/>
              <w:rPr>
                <w:rFonts w:ascii="Century Gothic" w:hAnsi="Century Gothic"/>
                <w:sz w:val="22"/>
                <w:szCs w:val="22"/>
              </w:rPr>
            </w:pPr>
            <w:r w:rsidRPr="00404DD3">
              <w:rPr>
                <w:rFonts w:ascii="Century Gothic" w:hAnsi="Century Gothic"/>
                <w:sz w:val="22"/>
                <w:szCs w:val="22"/>
              </w:rPr>
              <w:t>72 15 27 00</w:t>
            </w:r>
          </w:p>
        </w:tc>
        <w:tc>
          <w:tcPr>
            <w:tcW w:w="6232" w:type="dxa"/>
            <w:tcBorders>
              <w:top w:val="single" w:sz="4" w:space="0" w:color="000000"/>
              <w:left w:val="single" w:sz="4" w:space="0" w:color="000000"/>
              <w:bottom w:val="single" w:sz="4" w:space="0" w:color="000000"/>
              <w:right w:val="single" w:sz="4" w:space="0" w:color="000000"/>
            </w:tcBorders>
          </w:tcPr>
          <w:p w14:paraId="20B91928" w14:textId="77777777" w:rsidR="004A6D57" w:rsidRPr="00404DD3" w:rsidRDefault="004A6D57" w:rsidP="00B22DE2">
            <w:pPr>
              <w:spacing w:line="220" w:lineRule="exact"/>
              <w:ind w:left="105"/>
              <w:jc w:val="both"/>
              <w:rPr>
                <w:rFonts w:ascii="Century Gothic" w:hAnsi="Century Gothic"/>
                <w:sz w:val="22"/>
                <w:szCs w:val="22"/>
              </w:rPr>
            </w:pPr>
            <w:r w:rsidRPr="00404DD3">
              <w:rPr>
                <w:rFonts w:ascii="Century Gothic" w:hAnsi="Century Gothic"/>
                <w:sz w:val="22"/>
                <w:szCs w:val="22"/>
              </w:rPr>
              <w:t>SERVICIOS DE INSTALACION Y REPARACION DE CONCRETO</w:t>
            </w:r>
          </w:p>
        </w:tc>
      </w:tr>
      <w:tr w:rsidR="004A6D57" w:rsidRPr="00731836" w14:paraId="177AE547" w14:textId="77777777" w:rsidTr="00B22DE2">
        <w:trPr>
          <w:trHeight w:hRule="exact" w:val="238"/>
          <w:jc w:val="center"/>
        </w:trPr>
        <w:tc>
          <w:tcPr>
            <w:tcW w:w="1701" w:type="dxa"/>
            <w:tcBorders>
              <w:top w:val="single" w:sz="4" w:space="0" w:color="000000"/>
              <w:left w:val="single" w:sz="4" w:space="0" w:color="000000"/>
              <w:bottom w:val="single" w:sz="4" w:space="0" w:color="000000"/>
              <w:right w:val="single" w:sz="4" w:space="0" w:color="000000"/>
            </w:tcBorders>
          </w:tcPr>
          <w:p w14:paraId="3AF89C44" w14:textId="77777777" w:rsidR="004A6D57" w:rsidRPr="00404DD3" w:rsidRDefault="004A6D57" w:rsidP="00B22DE2">
            <w:pPr>
              <w:spacing w:line="220" w:lineRule="exact"/>
              <w:ind w:left="105"/>
              <w:jc w:val="center"/>
              <w:rPr>
                <w:rFonts w:ascii="Century Gothic" w:hAnsi="Century Gothic"/>
                <w:sz w:val="22"/>
                <w:szCs w:val="22"/>
              </w:rPr>
            </w:pPr>
            <w:r w:rsidRPr="00404DD3">
              <w:rPr>
                <w:rFonts w:ascii="Century Gothic" w:hAnsi="Century Gothic"/>
                <w:sz w:val="22"/>
                <w:szCs w:val="22"/>
              </w:rPr>
              <w:t>72 15 29 00</w:t>
            </w:r>
          </w:p>
        </w:tc>
        <w:tc>
          <w:tcPr>
            <w:tcW w:w="6232" w:type="dxa"/>
            <w:tcBorders>
              <w:top w:val="single" w:sz="4" w:space="0" w:color="000000"/>
              <w:left w:val="single" w:sz="4" w:space="0" w:color="000000"/>
              <w:bottom w:val="single" w:sz="4" w:space="0" w:color="000000"/>
              <w:right w:val="single" w:sz="4" w:space="0" w:color="000000"/>
            </w:tcBorders>
          </w:tcPr>
          <w:p w14:paraId="6E8FA35C" w14:textId="77777777" w:rsidR="004A6D57" w:rsidRPr="00404DD3" w:rsidRDefault="004A6D57" w:rsidP="00B22DE2">
            <w:pPr>
              <w:spacing w:line="220" w:lineRule="exact"/>
              <w:ind w:left="105"/>
              <w:jc w:val="both"/>
              <w:rPr>
                <w:rFonts w:ascii="Century Gothic" w:hAnsi="Century Gothic"/>
                <w:sz w:val="22"/>
                <w:szCs w:val="22"/>
              </w:rPr>
            </w:pPr>
            <w:r w:rsidRPr="00404DD3">
              <w:rPr>
                <w:rFonts w:ascii="Century Gothic" w:hAnsi="Century Gothic"/>
                <w:sz w:val="22"/>
                <w:szCs w:val="22"/>
              </w:rPr>
              <w:t>SERVICIOS DE MONTAJE DE ACERO ESTRUCTURAL</w:t>
            </w:r>
          </w:p>
        </w:tc>
      </w:tr>
      <w:tr w:rsidR="004A6D57" w:rsidRPr="00731836" w14:paraId="10AFB880" w14:textId="77777777" w:rsidTr="00B22DE2">
        <w:trPr>
          <w:trHeight w:hRule="exact" w:val="238"/>
          <w:jc w:val="center"/>
        </w:trPr>
        <w:tc>
          <w:tcPr>
            <w:tcW w:w="1701" w:type="dxa"/>
            <w:tcBorders>
              <w:top w:val="single" w:sz="4" w:space="0" w:color="000000"/>
              <w:left w:val="single" w:sz="4" w:space="0" w:color="000000"/>
              <w:bottom w:val="single" w:sz="4" w:space="0" w:color="000000"/>
              <w:right w:val="single" w:sz="4" w:space="0" w:color="000000"/>
            </w:tcBorders>
          </w:tcPr>
          <w:p w14:paraId="60BA9B26" w14:textId="77777777" w:rsidR="004A6D57" w:rsidRPr="00404DD3" w:rsidRDefault="004A6D57" w:rsidP="00B22DE2">
            <w:pPr>
              <w:spacing w:line="220" w:lineRule="exact"/>
              <w:ind w:left="105"/>
              <w:jc w:val="center"/>
              <w:rPr>
                <w:rFonts w:ascii="Century Gothic" w:hAnsi="Century Gothic"/>
                <w:sz w:val="22"/>
                <w:szCs w:val="22"/>
              </w:rPr>
            </w:pPr>
            <w:r w:rsidRPr="00404DD3">
              <w:rPr>
                <w:rFonts w:ascii="Century Gothic" w:hAnsi="Century Gothic"/>
                <w:sz w:val="22"/>
                <w:szCs w:val="22"/>
              </w:rPr>
              <w:t>81 10 15 00</w:t>
            </w:r>
          </w:p>
        </w:tc>
        <w:tc>
          <w:tcPr>
            <w:tcW w:w="6232" w:type="dxa"/>
            <w:tcBorders>
              <w:top w:val="single" w:sz="4" w:space="0" w:color="000000"/>
              <w:left w:val="single" w:sz="4" w:space="0" w:color="000000"/>
              <w:bottom w:val="single" w:sz="4" w:space="0" w:color="000000"/>
              <w:right w:val="single" w:sz="4" w:space="0" w:color="000000"/>
            </w:tcBorders>
          </w:tcPr>
          <w:p w14:paraId="71DEF025" w14:textId="77777777" w:rsidR="004A6D57" w:rsidRPr="00404DD3" w:rsidRDefault="004A6D57" w:rsidP="00B22DE2">
            <w:pPr>
              <w:spacing w:line="220" w:lineRule="exact"/>
              <w:ind w:left="105"/>
              <w:jc w:val="both"/>
              <w:rPr>
                <w:rFonts w:ascii="Century Gothic" w:hAnsi="Century Gothic"/>
                <w:sz w:val="22"/>
                <w:szCs w:val="22"/>
              </w:rPr>
            </w:pPr>
            <w:r w:rsidRPr="00404DD3">
              <w:rPr>
                <w:rFonts w:ascii="Century Gothic" w:hAnsi="Century Gothic"/>
                <w:sz w:val="22"/>
                <w:szCs w:val="22"/>
              </w:rPr>
              <w:t>INGENIERÍA CIVIL Y ARQUITECTURA</w:t>
            </w:r>
          </w:p>
        </w:tc>
      </w:tr>
    </w:tbl>
    <w:p w14:paraId="15425574" w14:textId="6A9E7095" w:rsidR="00FB1902" w:rsidRDefault="00FB1902" w:rsidP="00E104FE">
      <w:pPr>
        <w:jc w:val="both"/>
        <w:rPr>
          <w:rFonts w:ascii="Century Gothic" w:hAnsi="Century Gothic"/>
          <w:sz w:val="22"/>
          <w:szCs w:val="22"/>
        </w:rPr>
      </w:pPr>
    </w:p>
    <w:p w14:paraId="38F674B0" w14:textId="77777777" w:rsidR="00481C0F" w:rsidRPr="00481C0F" w:rsidRDefault="00481C0F" w:rsidP="00481C0F">
      <w:pPr>
        <w:jc w:val="both"/>
        <w:rPr>
          <w:rFonts w:ascii="Century Gothic" w:hAnsi="Century Gothic"/>
          <w:sz w:val="22"/>
          <w:szCs w:val="22"/>
        </w:rPr>
      </w:pPr>
      <w:r w:rsidRPr="00481C0F">
        <w:rPr>
          <w:rFonts w:ascii="Century Gothic" w:hAnsi="Century Gothic"/>
          <w:sz w:val="22"/>
          <w:szCs w:val="22"/>
        </w:rPr>
        <w:t>Adicionalmente, el contrato aportado como experiencia especifica deberá acreditar el cumplimiento de las actividades representativas del proyecto, que se enuncian a continuación:</w:t>
      </w:r>
    </w:p>
    <w:p w14:paraId="61E75D8D" w14:textId="77777777" w:rsidR="00481C0F" w:rsidRPr="00481C0F" w:rsidRDefault="00481C0F" w:rsidP="00481C0F">
      <w:pPr>
        <w:jc w:val="both"/>
        <w:rPr>
          <w:rFonts w:ascii="Century Gothic" w:hAnsi="Century Gothic"/>
          <w:sz w:val="22"/>
          <w:szCs w:val="22"/>
        </w:rPr>
      </w:pPr>
    </w:p>
    <w:p w14:paraId="03FCCD5B" w14:textId="77777777" w:rsidR="00481C0F" w:rsidRPr="00481C0F" w:rsidRDefault="00481C0F" w:rsidP="00481C0F">
      <w:pPr>
        <w:jc w:val="both"/>
        <w:rPr>
          <w:rFonts w:ascii="Century Gothic" w:hAnsi="Century Gothic"/>
          <w:sz w:val="22"/>
          <w:szCs w:val="22"/>
        </w:rPr>
      </w:pPr>
      <w:r w:rsidRPr="00481C0F">
        <w:rPr>
          <w:rFonts w:ascii="Century Gothic" w:hAnsi="Century Gothic"/>
          <w:sz w:val="22"/>
          <w:szCs w:val="22"/>
        </w:rPr>
        <w:t>•</w:t>
      </w:r>
      <w:r w:rsidRPr="00481C0F">
        <w:rPr>
          <w:rFonts w:ascii="Century Gothic" w:hAnsi="Century Gothic"/>
          <w:sz w:val="22"/>
          <w:szCs w:val="22"/>
        </w:rPr>
        <w:tab/>
        <w:t>La construcción de 128,54 M3 de concreto</w:t>
      </w:r>
    </w:p>
    <w:p w14:paraId="5B51EF80" w14:textId="145EDB73" w:rsidR="00481C0F" w:rsidRDefault="00481C0F" w:rsidP="00481C0F">
      <w:pPr>
        <w:jc w:val="both"/>
        <w:rPr>
          <w:rFonts w:ascii="Century Gothic" w:hAnsi="Century Gothic"/>
          <w:sz w:val="22"/>
          <w:szCs w:val="22"/>
        </w:rPr>
      </w:pPr>
      <w:r w:rsidRPr="00481C0F">
        <w:rPr>
          <w:rFonts w:ascii="Century Gothic" w:hAnsi="Century Gothic"/>
          <w:sz w:val="22"/>
          <w:szCs w:val="22"/>
        </w:rPr>
        <w:t>•</w:t>
      </w:r>
      <w:r w:rsidRPr="00481C0F">
        <w:rPr>
          <w:rFonts w:ascii="Century Gothic" w:hAnsi="Century Gothic"/>
          <w:sz w:val="22"/>
          <w:szCs w:val="22"/>
        </w:rPr>
        <w:tab/>
        <w:t>La ejecución de 15.842,58 Kg de acero de refuerzo</w:t>
      </w:r>
    </w:p>
    <w:p w14:paraId="3A60B702" w14:textId="616EAED5" w:rsidR="00481C0F" w:rsidRDefault="00481C0F" w:rsidP="00E104FE">
      <w:pPr>
        <w:jc w:val="both"/>
        <w:rPr>
          <w:rFonts w:ascii="Century Gothic" w:hAnsi="Century Gothic"/>
          <w:sz w:val="22"/>
          <w:szCs w:val="22"/>
        </w:rPr>
      </w:pPr>
    </w:p>
    <w:p w14:paraId="6E35F90B" w14:textId="77777777" w:rsidR="002B4C83" w:rsidRPr="00731836" w:rsidRDefault="002B4C83" w:rsidP="00E104FE">
      <w:pPr>
        <w:jc w:val="both"/>
        <w:rPr>
          <w:rFonts w:ascii="Century Gothic" w:hAnsi="Century Gothic"/>
          <w:sz w:val="22"/>
          <w:szCs w:val="22"/>
        </w:rPr>
      </w:pPr>
    </w:p>
    <w:p w14:paraId="3F9E2455" w14:textId="4628A9EF" w:rsidR="00451C53" w:rsidRPr="00731836" w:rsidRDefault="00780D8E" w:rsidP="00E104FE">
      <w:pPr>
        <w:jc w:val="both"/>
        <w:rPr>
          <w:rFonts w:ascii="Century Gothic" w:hAnsi="Century Gothic" w:cstheme="minorHAnsi"/>
          <w:color w:val="000000"/>
          <w:sz w:val="22"/>
          <w:szCs w:val="22"/>
        </w:rPr>
      </w:pPr>
      <w:r w:rsidRPr="00731836">
        <w:rPr>
          <w:rFonts w:ascii="Century Gothic" w:hAnsi="Century Gothic" w:cs="Arial"/>
          <w:b/>
          <w:sz w:val="22"/>
          <w:szCs w:val="22"/>
        </w:rPr>
        <w:t>PERSONAL MÍNIMO REQUERIDO PARA LA EJECUCIÓ</w:t>
      </w:r>
      <w:r w:rsidR="00451C53" w:rsidRPr="00731836">
        <w:rPr>
          <w:rFonts w:ascii="Century Gothic" w:hAnsi="Century Gothic" w:cs="Arial"/>
          <w:b/>
          <w:sz w:val="22"/>
          <w:szCs w:val="22"/>
        </w:rPr>
        <w:t>N DE LA OBRA.</w:t>
      </w:r>
    </w:p>
    <w:p w14:paraId="34985091" w14:textId="77777777" w:rsidR="005B5462" w:rsidRPr="00731836" w:rsidRDefault="005B5462" w:rsidP="00E104FE">
      <w:pPr>
        <w:contextualSpacing/>
        <w:jc w:val="both"/>
        <w:rPr>
          <w:rFonts w:ascii="Century Gothic" w:hAnsi="Century Gothic" w:cstheme="minorHAnsi"/>
          <w:color w:val="000000"/>
          <w:sz w:val="22"/>
          <w:szCs w:val="22"/>
        </w:rPr>
      </w:pPr>
    </w:p>
    <w:p w14:paraId="0C974CC5" w14:textId="377C3F61" w:rsidR="008631CB" w:rsidRPr="00731836" w:rsidRDefault="008631CB" w:rsidP="00E104FE">
      <w:pPr>
        <w:contextualSpacing/>
        <w:jc w:val="both"/>
        <w:rPr>
          <w:rFonts w:ascii="Century Gothic" w:hAnsi="Century Gothic" w:cstheme="minorHAnsi"/>
          <w:color w:val="000000"/>
          <w:sz w:val="22"/>
          <w:szCs w:val="22"/>
        </w:rPr>
      </w:pPr>
      <w:r w:rsidRPr="00731836">
        <w:rPr>
          <w:rFonts w:ascii="Century Gothic" w:hAnsi="Century Gothic" w:cstheme="minorHAnsi"/>
          <w:color w:val="000000"/>
          <w:sz w:val="22"/>
          <w:szCs w:val="22"/>
        </w:rPr>
        <w:t xml:space="preserve">El personal relacionado será contratado por el contratista y su costo debe incluirse dentro de los gastos administrativos generales del contrato. Se aclara que los perfiles que hacen parte del personal clave deben cubrir todo el plazo de ejecución del proyecto indistintamente de su porcentaje de dedicación. para los demás perfiles profesionales, en caso de que la entidad los requiera deberán estar </w:t>
      </w:r>
      <w:r w:rsidRPr="00731836">
        <w:rPr>
          <w:rFonts w:ascii="Century Gothic" w:hAnsi="Century Gothic" w:cstheme="minorHAnsi"/>
          <w:color w:val="000000"/>
          <w:sz w:val="22"/>
          <w:szCs w:val="22"/>
        </w:rPr>
        <w:lastRenderedPageBreak/>
        <w:t xml:space="preserve">disponibles, según su porcentaje de dedicación, con el fin de lograr el cumplimiento del objeto contractual y las obligaciones derivadas del contratista, para lo cual se podrá hacer uso de medios virtuales. </w:t>
      </w:r>
    </w:p>
    <w:p w14:paraId="2368EC32" w14:textId="77777777" w:rsidR="008631CB" w:rsidRPr="00731836" w:rsidRDefault="008631CB" w:rsidP="00E104FE">
      <w:pPr>
        <w:contextualSpacing/>
        <w:jc w:val="both"/>
        <w:rPr>
          <w:rFonts w:ascii="Century Gothic" w:hAnsi="Century Gothic" w:cstheme="minorHAnsi"/>
          <w:color w:val="000000"/>
          <w:sz w:val="22"/>
          <w:szCs w:val="22"/>
        </w:rPr>
      </w:pPr>
    </w:p>
    <w:p w14:paraId="10B4B6D8" w14:textId="27A008C5" w:rsidR="00CA1CBD" w:rsidRDefault="008631CB" w:rsidP="00E104FE">
      <w:pPr>
        <w:contextualSpacing/>
        <w:jc w:val="both"/>
        <w:rPr>
          <w:rFonts w:ascii="Century Gothic" w:hAnsi="Century Gothic" w:cstheme="minorHAnsi"/>
          <w:color w:val="000000"/>
          <w:sz w:val="22"/>
          <w:szCs w:val="22"/>
        </w:rPr>
      </w:pPr>
      <w:r w:rsidRPr="00731836">
        <w:rPr>
          <w:rFonts w:ascii="Century Gothic" w:hAnsi="Century Gothic" w:cstheme="minorHAnsi"/>
          <w:color w:val="000000"/>
          <w:sz w:val="22"/>
          <w:szCs w:val="22"/>
        </w:rPr>
        <w:t>El proponente con la presentación de su propuesta manifiesta que conoce y cuenta con los requisitos mínimos que deben cumplirse para el personal clave para cada cargo, los cuales se detallan en esta sección.</w:t>
      </w:r>
    </w:p>
    <w:p w14:paraId="0498037B" w14:textId="4F7E667E" w:rsidR="002B4C83" w:rsidRPr="00731836" w:rsidRDefault="002B4C83" w:rsidP="149E4732">
      <w:pPr>
        <w:contextualSpacing/>
        <w:jc w:val="both"/>
        <w:rPr>
          <w:rFonts w:ascii="Century Gothic" w:hAnsi="Century Gothic" w:cstheme="minorBidi"/>
          <w:color w:val="000000"/>
          <w:sz w:val="22"/>
          <w:szCs w:val="22"/>
        </w:rPr>
      </w:pPr>
    </w:p>
    <w:p w14:paraId="7D99459C" w14:textId="77777777" w:rsidR="00CA1CBD" w:rsidRPr="00731836" w:rsidRDefault="00CA1CBD" w:rsidP="00E104FE">
      <w:pPr>
        <w:contextualSpacing/>
        <w:jc w:val="both"/>
        <w:rPr>
          <w:rFonts w:ascii="Century Gothic" w:hAnsi="Century Gothic" w:cstheme="minorHAnsi"/>
          <w:color w:val="000000"/>
          <w:sz w:val="22"/>
          <w:szCs w:val="22"/>
        </w:rPr>
      </w:pPr>
    </w:p>
    <w:tbl>
      <w:tblPr>
        <w:tblStyle w:val="Tablaconcuadrcula"/>
        <w:tblW w:w="9072" w:type="dxa"/>
        <w:tblInd w:w="137" w:type="dxa"/>
        <w:tblLayout w:type="fixed"/>
        <w:tblLook w:val="04A0" w:firstRow="1" w:lastRow="0" w:firstColumn="1" w:lastColumn="0" w:noHBand="0" w:noVBand="1"/>
      </w:tblPr>
      <w:tblGrid>
        <w:gridCol w:w="1559"/>
        <w:gridCol w:w="1276"/>
        <w:gridCol w:w="2836"/>
        <w:gridCol w:w="2409"/>
        <w:gridCol w:w="992"/>
      </w:tblGrid>
      <w:tr w:rsidR="006015D2" w:rsidRPr="00731836" w14:paraId="51164B9D" w14:textId="77777777" w:rsidTr="00D6725A">
        <w:tc>
          <w:tcPr>
            <w:tcW w:w="1559" w:type="dxa"/>
          </w:tcPr>
          <w:p w14:paraId="2AF5AB84" w14:textId="77777777" w:rsidR="006015D2" w:rsidRPr="00731836" w:rsidRDefault="006015D2" w:rsidP="00D6725A">
            <w:pPr>
              <w:spacing w:line="240" w:lineRule="atLeast"/>
              <w:contextualSpacing/>
              <w:jc w:val="center"/>
              <w:rPr>
                <w:rFonts w:ascii="Century Gothic" w:hAnsi="Century Gothic" w:cs="Arial"/>
                <w:b/>
                <w:sz w:val="20"/>
                <w:szCs w:val="20"/>
              </w:rPr>
            </w:pPr>
            <w:r w:rsidRPr="00731836">
              <w:rPr>
                <w:rFonts w:ascii="Century Gothic" w:hAnsi="Century Gothic" w:cs="Arial"/>
                <w:b/>
                <w:sz w:val="20"/>
                <w:szCs w:val="20"/>
              </w:rPr>
              <w:t>PERFIL</w:t>
            </w:r>
          </w:p>
          <w:p w14:paraId="0424C973" w14:textId="2AC38C9A" w:rsidR="00046977" w:rsidRPr="00731836" w:rsidRDefault="00046977" w:rsidP="00D6725A">
            <w:pPr>
              <w:spacing w:line="240" w:lineRule="atLeast"/>
              <w:contextualSpacing/>
              <w:jc w:val="center"/>
              <w:rPr>
                <w:rFonts w:ascii="Century Gothic" w:hAnsi="Century Gothic" w:cs="Arial"/>
                <w:b/>
                <w:sz w:val="20"/>
                <w:szCs w:val="20"/>
              </w:rPr>
            </w:pPr>
          </w:p>
        </w:tc>
        <w:tc>
          <w:tcPr>
            <w:tcW w:w="1276" w:type="dxa"/>
          </w:tcPr>
          <w:p w14:paraId="12510065" w14:textId="77777777" w:rsidR="006015D2" w:rsidRPr="00731836" w:rsidRDefault="006015D2" w:rsidP="00D6725A">
            <w:pPr>
              <w:spacing w:line="240" w:lineRule="atLeast"/>
              <w:contextualSpacing/>
              <w:jc w:val="center"/>
              <w:rPr>
                <w:rFonts w:ascii="Century Gothic" w:hAnsi="Century Gothic" w:cs="Arial"/>
                <w:b/>
                <w:sz w:val="20"/>
                <w:szCs w:val="20"/>
              </w:rPr>
            </w:pPr>
            <w:r w:rsidRPr="00731836">
              <w:rPr>
                <w:rFonts w:ascii="Century Gothic" w:hAnsi="Century Gothic" w:cs="Arial"/>
                <w:b/>
                <w:sz w:val="20"/>
                <w:szCs w:val="20"/>
              </w:rPr>
              <w:t>CARGO</w:t>
            </w:r>
          </w:p>
        </w:tc>
        <w:tc>
          <w:tcPr>
            <w:tcW w:w="2836" w:type="dxa"/>
          </w:tcPr>
          <w:p w14:paraId="4888DE56" w14:textId="77777777" w:rsidR="006015D2" w:rsidRPr="00731836" w:rsidRDefault="006015D2" w:rsidP="00D6725A">
            <w:pPr>
              <w:spacing w:line="240" w:lineRule="atLeast"/>
              <w:contextualSpacing/>
              <w:jc w:val="center"/>
              <w:rPr>
                <w:rFonts w:ascii="Century Gothic" w:hAnsi="Century Gothic" w:cs="Arial"/>
                <w:b/>
                <w:sz w:val="20"/>
                <w:szCs w:val="20"/>
              </w:rPr>
            </w:pPr>
            <w:r w:rsidRPr="00731836">
              <w:rPr>
                <w:rFonts w:ascii="Century Gothic" w:hAnsi="Century Gothic" w:cs="Arial"/>
                <w:b/>
                <w:sz w:val="20"/>
                <w:szCs w:val="20"/>
              </w:rPr>
              <w:t>EXPERIENCIA</w:t>
            </w:r>
          </w:p>
          <w:p w14:paraId="45C65332" w14:textId="77777777" w:rsidR="006015D2" w:rsidRPr="00731836" w:rsidRDefault="006015D2" w:rsidP="00D6725A">
            <w:pPr>
              <w:spacing w:line="240" w:lineRule="atLeast"/>
              <w:contextualSpacing/>
              <w:jc w:val="center"/>
              <w:rPr>
                <w:rFonts w:ascii="Century Gothic" w:hAnsi="Century Gothic" w:cs="Arial"/>
                <w:b/>
                <w:sz w:val="20"/>
                <w:szCs w:val="20"/>
              </w:rPr>
            </w:pPr>
            <w:r w:rsidRPr="00731836">
              <w:rPr>
                <w:rFonts w:ascii="Century Gothic" w:hAnsi="Century Gothic" w:cs="Arial"/>
                <w:b/>
                <w:sz w:val="20"/>
                <w:szCs w:val="20"/>
              </w:rPr>
              <w:t>GENERAL</w:t>
            </w:r>
          </w:p>
        </w:tc>
        <w:tc>
          <w:tcPr>
            <w:tcW w:w="2409" w:type="dxa"/>
          </w:tcPr>
          <w:p w14:paraId="647289B7" w14:textId="77777777" w:rsidR="006015D2" w:rsidRPr="00731836" w:rsidRDefault="006015D2" w:rsidP="00D6725A">
            <w:pPr>
              <w:spacing w:line="240" w:lineRule="atLeast"/>
              <w:contextualSpacing/>
              <w:jc w:val="center"/>
              <w:rPr>
                <w:rFonts w:ascii="Century Gothic" w:hAnsi="Century Gothic" w:cs="Arial"/>
                <w:b/>
                <w:sz w:val="20"/>
                <w:szCs w:val="20"/>
              </w:rPr>
            </w:pPr>
            <w:r w:rsidRPr="00731836">
              <w:rPr>
                <w:rFonts w:ascii="Century Gothic" w:hAnsi="Century Gothic" w:cs="Arial"/>
                <w:b/>
                <w:sz w:val="20"/>
                <w:szCs w:val="20"/>
              </w:rPr>
              <w:t>EXPERIENCIA</w:t>
            </w:r>
          </w:p>
          <w:p w14:paraId="191A288B" w14:textId="77777777" w:rsidR="006015D2" w:rsidRPr="00731836" w:rsidRDefault="006015D2" w:rsidP="00D6725A">
            <w:pPr>
              <w:spacing w:line="240" w:lineRule="atLeast"/>
              <w:contextualSpacing/>
              <w:jc w:val="center"/>
              <w:rPr>
                <w:rFonts w:ascii="Century Gothic" w:hAnsi="Century Gothic" w:cs="Arial"/>
                <w:b/>
                <w:sz w:val="20"/>
                <w:szCs w:val="20"/>
              </w:rPr>
            </w:pPr>
            <w:r w:rsidRPr="00731836">
              <w:rPr>
                <w:rFonts w:ascii="Century Gothic" w:hAnsi="Century Gothic" w:cs="Arial"/>
                <w:b/>
                <w:sz w:val="20"/>
                <w:szCs w:val="20"/>
              </w:rPr>
              <w:t>ESPECÍFICA</w:t>
            </w:r>
          </w:p>
        </w:tc>
        <w:tc>
          <w:tcPr>
            <w:tcW w:w="992" w:type="dxa"/>
          </w:tcPr>
          <w:p w14:paraId="1B922807" w14:textId="77777777" w:rsidR="006015D2" w:rsidRPr="00731836" w:rsidRDefault="006015D2" w:rsidP="00D6725A">
            <w:pPr>
              <w:spacing w:line="240" w:lineRule="atLeast"/>
              <w:contextualSpacing/>
              <w:jc w:val="center"/>
              <w:rPr>
                <w:rFonts w:ascii="Century Gothic" w:hAnsi="Century Gothic" w:cs="Arial"/>
                <w:b/>
                <w:sz w:val="20"/>
                <w:szCs w:val="20"/>
              </w:rPr>
            </w:pPr>
            <w:r w:rsidRPr="00731836">
              <w:rPr>
                <w:rFonts w:ascii="Century Gothic" w:hAnsi="Century Gothic" w:cs="Arial"/>
                <w:b/>
                <w:sz w:val="20"/>
                <w:szCs w:val="20"/>
              </w:rPr>
              <w:t>DEDICACIÓN (%)</w:t>
            </w:r>
          </w:p>
        </w:tc>
      </w:tr>
      <w:tr w:rsidR="00C3257F" w:rsidRPr="00731836" w14:paraId="2C012826" w14:textId="77777777" w:rsidTr="00D6725A">
        <w:tc>
          <w:tcPr>
            <w:tcW w:w="1559" w:type="dxa"/>
          </w:tcPr>
          <w:p w14:paraId="5F5FB347" w14:textId="70CA8735" w:rsidR="006015D2" w:rsidRPr="00731836" w:rsidRDefault="006015D2" w:rsidP="00E104FE">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Ingeniero civil</w:t>
            </w:r>
            <w:r w:rsidR="00E136F2" w:rsidRPr="00731836">
              <w:rPr>
                <w:rFonts w:ascii="Century Gothic" w:hAnsi="Century Gothic" w:cs="Arial"/>
                <w:sz w:val="20"/>
                <w:szCs w:val="20"/>
              </w:rPr>
              <w:t xml:space="preserve"> / Arquitecto</w:t>
            </w:r>
          </w:p>
        </w:tc>
        <w:tc>
          <w:tcPr>
            <w:tcW w:w="1276" w:type="dxa"/>
          </w:tcPr>
          <w:p w14:paraId="756DA48C" w14:textId="6715261A" w:rsidR="006015D2" w:rsidRPr="00731836" w:rsidRDefault="003F1ECF" w:rsidP="00E104FE">
            <w:pPr>
              <w:spacing w:line="240" w:lineRule="atLeast"/>
              <w:contextualSpacing/>
              <w:jc w:val="both"/>
              <w:rPr>
                <w:rFonts w:ascii="Century Gothic" w:hAnsi="Century Gothic" w:cs="Arial"/>
                <w:bCs/>
                <w:sz w:val="20"/>
                <w:szCs w:val="20"/>
              </w:rPr>
            </w:pPr>
            <w:r w:rsidRPr="00731836">
              <w:rPr>
                <w:rFonts w:ascii="Century Gothic" w:hAnsi="Century Gothic" w:cs="Arial"/>
                <w:sz w:val="20"/>
                <w:szCs w:val="20"/>
              </w:rPr>
              <w:t>Director de obra</w:t>
            </w:r>
          </w:p>
        </w:tc>
        <w:tc>
          <w:tcPr>
            <w:tcW w:w="2836" w:type="dxa"/>
          </w:tcPr>
          <w:p w14:paraId="0A4E956F" w14:textId="46F5A7D4" w:rsidR="006015D2" w:rsidRPr="00731836" w:rsidRDefault="00D6725A" w:rsidP="00E104FE">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Profesional</w:t>
            </w:r>
            <w:r w:rsidR="00046977" w:rsidRPr="00731836">
              <w:rPr>
                <w:rFonts w:ascii="Century Gothic" w:hAnsi="Century Gothic" w:cs="Arial"/>
                <w:sz w:val="20"/>
                <w:szCs w:val="20"/>
              </w:rPr>
              <w:t xml:space="preserve"> especialista</w:t>
            </w:r>
            <w:r w:rsidRPr="00731836">
              <w:rPr>
                <w:rFonts w:ascii="Century Gothic" w:hAnsi="Century Gothic" w:cs="Arial"/>
                <w:sz w:val="20"/>
                <w:szCs w:val="20"/>
              </w:rPr>
              <w:t xml:space="preserve"> con m</w:t>
            </w:r>
            <w:r w:rsidR="00046977" w:rsidRPr="00731836">
              <w:rPr>
                <w:rFonts w:ascii="Century Gothic" w:hAnsi="Century Gothic" w:cs="Arial"/>
                <w:sz w:val="20"/>
                <w:szCs w:val="20"/>
              </w:rPr>
              <w:t>á</w:t>
            </w:r>
            <w:r w:rsidRPr="00731836">
              <w:rPr>
                <w:rFonts w:ascii="Century Gothic" w:hAnsi="Century Gothic" w:cs="Arial"/>
                <w:sz w:val="20"/>
                <w:szCs w:val="20"/>
              </w:rPr>
              <w:t xml:space="preserve">s de </w:t>
            </w:r>
            <w:r w:rsidR="00046977" w:rsidRPr="00731836">
              <w:rPr>
                <w:rFonts w:ascii="Century Gothic" w:hAnsi="Century Gothic" w:cs="Arial"/>
                <w:sz w:val="20"/>
                <w:szCs w:val="20"/>
              </w:rPr>
              <w:t>cinco</w:t>
            </w:r>
            <w:r w:rsidRPr="00731836">
              <w:rPr>
                <w:rFonts w:ascii="Century Gothic" w:hAnsi="Century Gothic" w:cs="Arial"/>
                <w:sz w:val="20"/>
                <w:szCs w:val="20"/>
              </w:rPr>
              <w:t xml:space="preserve"> (5) años de experiencia profesional a partir de la expedición de su matr</w:t>
            </w:r>
            <w:r w:rsidR="00046977" w:rsidRPr="00731836">
              <w:rPr>
                <w:rFonts w:ascii="Century Gothic" w:hAnsi="Century Gothic" w:cs="Arial"/>
                <w:sz w:val="20"/>
                <w:szCs w:val="20"/>
              </w:rPr>
              <w:t>í</w:t>
            </w:r>
            <w:r w:rsidRPr="00731836">
              <w:rPr>
                <w:rFonts w:ascii="Century Gothic" w:hAnsi="Century Gothic" w:cs="Arial"/>
                <w:sz w:val="20"/>
                <w:szCs w:val="20"/>
              </w:rPr>
              <w:t>cula profesional.</w:t>
            </w:r>
            <w:r w:rsidR="002B4C83">
              <w:rPr>
                <w:rFonts w:ascii="Century Gothic" w:hAnsi="Century Gothic" w:cs="Arial"/>
                <w:sz w:val="20"/>
                <w:szCs w:val="20"/>
              </w:rPr>
              <w:t xml:space="preserve"> </w:t>
            </w:r>
            <w:r w:rsidR="002B4C83" w:rsidRPr="002B4C83">
              <w:rPr>
                <w:rFonts w:ascii="Century Gothic" w:hAnsi="Century Gothic" w:cs="Arial"/>
                <w:sz w:val="20"/>
                <w:szCs w:val="20"/>
              </w:rPr>
              <w:t>Postgrado en gerencia de proyectos o afín.</w:t>
            </w:r>
          </w:p>
        </w:tc>
        <w:tc>
          <w:tcPr>
            <w:tcW w:w="2409" w:type="dxa"/>
          </w:tcPr>
          <w:p w14:paraId="03C77F7F" w14:textId="448ECF1F" w:rsidR="006015D2" w:rsidRPr="00731836" w:rsidRDefault="00DB6E57" w:rsidP="00851FFC">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 xml:space="preserve">El profesional debe haberse desempeñado como director de obra de un proyecto en el sector de </w:t>
            </w:r>
            <w:r w:rsidR="00046977" w:rsidRPr="00731836">
              <w:rPr>
                <w:rFonts w:ascii="Century Gothic" w:hAnsi="Century Gothic" w:cs="Arial"/>
                <w:sz w:val="20"/>
                <w:szCs w:val="20"/>
              </w:rPr>
              <w:t xml:space="preserve">construcción de infraestructura </w:t>
            </w:r>
            <w:r w:rsidR="00B7099D" w:rsidRPr="00731836">
              <w:rPr>
                <w:rFonts w:ascii="Century Gothic" w:hAnsi="Century Gothic" w:cs="Arial"/>
                <w:sz w:val="20"/>
                <w:szCs w:val="20"/>
              </w:rPr>
              <w:t>pública</w:t>
            </w:r>
            <w:r w:rsidRPr="00731836">
              <w:rPr>
                <w:rFonts w:ascii="Century Gothic" w:hAnsi="Century Gothic" w:cs="Arial"/>
                <w:sz w:val="20"/>
                <w:szCs w:val="20"/>
              </w:rPr>
              <w:t>, cuyo valor expresado en SMMLV sea igual o superior al 100% del P.O.</w:t>
            </w:r>
          </w:p>
        </w:tc>
        <w:tc>
          <w:tcPr>
            <w:tcW w:w="992" w:type="dxa"/>
          </w:tcPr>
          <w:p w14:paraId="1772D925" w14:textId="1B2A4FF0" w:rsidR="006015D2" w:rsidRPr="00731836" w:rsidRDefault="00CA1CBD" w:rsidP="00DB6E57">
            <w:pPr>
              <w:tabs>
                <w:tab w:val="left" w:pos="252"/>
                <w:tab w:val="center" w:pos="388"/>
              </w:tabs>
              <w:spacing w:line="240" w:lineRule="atLeast"/>
              <w:contextualSpacing/>
              <w:jc w:val="center"/>
              <w:rPr>
                <w:rFonts w:ascii="Century Gothic" w:hAnsi="Century Gothic" w:cs="Arial"/>
                <w:sz w:val="20"/>
                <w:szCs w:val="20"/>
              </w:rPr>
            </w:pPr>
            <w:r w:rsidRPr="00731836">
              <w:rPr>
                <w:rFonts w:ascii="Century Gothic" w:hAnsi="Century Gothic" w:cs="Arial"/>
                <w:sz w:val="20"/>
                <w:szCs w:val="20"/>
              </w:rPr>
              <w:t>3</w:t>
            </w:r>
            <w:r w:rsidR="00D6725A" w:rsidRPr="00731836">
              <w:rPr>
                <w:rFonts w:ascii="Century Gothic" w:hAnsi="Century Gothic" w:cs="Arial"/>
                <w:sz w:val="20"/>
                <w:szCs w:val="20"/>
              </w:rPr>
              <w:t>0</w:t>
            </w:r>
          </w:p>
        </w:tc>
      </w:tr>
      <w:tr w:rsidR="003F1ECF" w:rsidRPr="00731836" w14:paraId="1F146E51" w14:textId="77777777" w:rsidTr="00D6725A">
        <w:tc>
          <w:tcPr>
            <w:tcW w:w="1559" w:type="dxa"/>
          </w:tcPr>
          <w:p w14:paraId="363D288E" w14:textId="3EDB23C9" w:rsidR="003F1ECF" w:rsidRPr="00731836" w:rsidRDefault="003F1ECF" w:rsidP="003F1ECF">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Ingeniero civil / Arquitecto</w:t>
            </w:r>
          </w:p>
        </w:tc>
        <w:tc>
          <w:tcPr>
            <w:tcW w:w="1276" w:type="dxa"/>
          </w:tcPr>
          <w:p w14:paraId="6349915F" w14:textId="7C579346" w:rsidR="003F1ECF" w:rsidRPr="00731836" w:rsidRDefault="003F1ECF" w:rsidP="003F1ECF">
            <w:pPr>
              <w:spacing w:line="240" w:lineRule="atLeast"/>
              <w:contextualSpacing/>
              <w:jc w:val="both"/>
              <w:rPr>
                <w:rFonts w:ascii="Century Gothic" w:hAnsi="Century Gothic" w:cs="Arial"/>
                <w:bCs/>
                <w:sz w:val="20"/>
                <w:szCs w:val="20"/>
              </w:rPr>
            </w:pPr>
            <w:r w:rsidRPr="00731836">
              <w:rPr>
                <w:rFonts w:ascii="Century Gothic" w:hAnsi="Century Gothic" w:cs="Arial"/>
                <w:sz w:val="20"/>
                <w:szCs w:val="20"/>
              </w:rPr>
              <w:t>Residente de obra</w:t>
            </w:r>
          </w:p>
        </w:tc>
        <w:tc>
          <w:tcPr>
            <w:tcW w:w="2836" w:type="dxa"/>
          </w:tcPr>
          <w:p w14:paraId="185AD5C9" w14:textId="2CE9EFED" w:rsidR="003F1ECF" w:rsidRPr="00731836" w:rsidRDefault="00D6725A" w:rsidP="003F1ECF">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 xml:space="preserve">Profesional con más de </w:t>
            </w:r>
            <w:r w:rsidR="00046977" w:rsidRPr="00731836">
              <w:rPr>
                <w:rFonts w:ascii="Century Gothic" w:hAnsi="Century Gothic" w:cs="Arial"/>
                <w:sz w:val="20"/>
                <w:szCs w:val="20"/>
              </w:rPr>
              <w:t>tres</w:t>
            </w:r>
            <w:r w:rsidRPr="00731836">
              <w:rPr>
                <w:rFonts w:ascii="Century Gothic" w:hAnsi="Century Gothic" w:cs="Arial"/>
                <w:sz w:val="20"/>
                <w:szCs w:val="20"/>
              </w:rPr>
              <w:t xml:space="preserve"> (</w:t>
            </w:r>
            <w:r w:rsidR="00DB6E57" w:rsidRPr="00731836">
              <w:rPr>
                <w:rFonts w:ascii="Century Gothic" w:hAnsi="Century Gothic" w:cs="Arial"/>
                <w:sz w:val="20"/>
                <w:szCs w:val="20"/>
              </w:rPr>
              <w:t>0</w:t>
            </w:r>
            <w:r w:rsidR="00046977" w:rsidRPr="00731836">
              <w:rPr>
                <w:rFonts w:ascii="Century Gothic" w:hAnsi="Century Gothic" w:cs="Arial"/>
                <w:sz w:val="20"/>
                <w:szCs w:val="20"/>
              </w:rPr>
              <w:t>3</w:t>
            </w:r>
            <w:r w:rsidRPr="00731836">
              <w:rPr>
                <w:rFonts w:ascii="Century Gothic" w:hAnsi="Century Gothic" w:cs="Arial"/>
                <w:sz w:val="20"/>
                <w:szCs w:val="20"/>
              </w:rPr>
              <w:t>) años de experiencia profesional a partir de la expedición de su matrícula profesional.</w:t>
            </w:r>
          </w:p>
        </w:tc>
        <w:tc>
          <w:tcPr>
            <w:tcW w:w="2409" w:type="dxa"/>
          </w:tcPr>
          <w:p w14:paraId="6FC8458D" w14:textId="48642290" w:rsidR="003F1ECF" w:rsidRPr="00731836" w:rsidRDefault="00DB6E57" w:rsidP="003F1ECF">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 xml:space="preserve">El profesional debe haberse desempeñado como residente de obra de un proyecto en el sector </w:t>
            </w:r>
            <w:r w:rsidR="00046977" w:rsidRPr="00731836">
              <w:rPr>
                <w:rFonts w:ascii="Century Gothic" w:hAnsi="Century Gothic" w:cs="Arial"/>
                <w:sz w:val="20"/>
                <w:szCs w:val="20"/>
              </w:rPr>
              <w:t xml:space="preserve">construcción de infraestructura </w:t>
            </w:r>
            <w:r w:rsidR="00B7099D" w:rsidRPr="00731836">
              <w:rPr>
                <w:rFonts w:ascii="Century Gothic" w:hAnsi="Century Gothic" w:cs="Arial"/>
                <w:sz w:val="20"/>
                <w:szCs w:val="20"/>
              </w:rPr>
              <w:t>pública</w:t>
            </w:r>
            <w:r w:rsidRPr="00731836">
              <w:rPr>
                <w:rFonts w:ascii="Century Gothic" w:hAnsi="Century Gothic" w:cs="Arial"/>
                <w:sz w:val="20"/>
                <w:szCs w:val="20"/>
              </w:rPr>
              <w:t>, cuyo valor expresado en SMMLV sea igual o superior al 100% del P.O.</w:t>
            </w:r>
          </w:p>
        </w:tc>
        <w:tc>
          <w:tcPr>
            <w:tcW w:w="992" w:type="dxa"/>
          </w:tcPr>
          <w:p w14:paraId="712121A3" w14:textId="66CE31F7" w:rsidR="003F1ECF" w:rsidRPr="00731836" w:rsidRDefault="00D6725A" w:rsidP="00DB6E57">
            <w:pPr>
              <w:spacing w:line="240" w:lineRule="atLeast"/>
              <w:contextualSpacing/>
              <w:jc w:val="center"/>
              <w:rPr>
                <w:rFonts w:ascii="Century Gothic" w:hAnsi="Century Gothic" w:cs="Arial"/>
                <w:sz w:val="20"/>
                <w:szCs w:val="20"/>
              </w:rPr>
            </w:pPr>
            <w:r w:rsidRPr="00731836">
              <w:rPr>
                <w:rFonts w:ascii="Century Gothic" w:hAnsi="Century Gothic" w:cs="Arial"/>
                <w:sz w:val="20"/>
                <w:szCs w:val="20"/>
              </w:rPr>
              <w:t>100</w:t>
            </w:r>
          </w:p>
        </w:tc>
      </w:tr>
      <w:tr w:rsidR="00046977" w:rsidRPr="00731836" w14:paraId="1336687D" w14:textId="77777777" w:rsidTr="00D6725A">
        <w:tc>
          <w:tcPr>
            <w:tcW w:w="1559" w:type="dxa"/>
          </w:tcPr>
          <w:p w14:paraId="2FA6629F" w14:textId="14C6E860" w:rsidR="00046977" w:rsidRPr="00731836" w:rsidRDefault="00CA1CBD" w:rsidP="00046977">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 xml:space="preserve">Especialista estructural </w:t>
            </w:r>
            <w:r w:rsidR="00E45405" w:rsidRPr="00731836">
              <w:rPr>
                <w:rFonts w:ascii="Century Gothic" w:hAnsi="Century Gothic" w:cs="Arial"/>
                <w:sz w:val="20"/>
                <w:szCs w:val="20"/>
              </w:rPr>
              <w:t xml:space="preserve"> </w:t>
            </w:r>
            <w:r w:rsidR="00046977" w:rsidRPr="00731836">
              <w:rPr>
                <w:rFonts w:ascii="Century Gothic" w:hAnsi="Century Gothic" w:cs="Arial"/>
                <w:sz w:val="20"/>
                <w:szCs w:val="20"/>
              </w:rPr>
              <w:t xml:space="preserve"> </w:t>
            </w:r>
          </w:p>
        </w:tc>
        <w:tc>
          <w:tcPr>
            <w:tcW w:w="1276" w:type="dxa"/>
          </w:tcPr>
          <w:p w14:paraId="7D648E5C" w14:textId="77777777" w:rsidR="00CA1CBD" w:rsidRPr="00731836" w:rsidRDefault="00CA1CBD" w:rsidP="00046977">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 xml:space="preserve">Especialista estructural </w:t>
            </w:r>
          </w:p>
          <w:p w14:paraId="1D224C79" w14:textId="1118BF03" w:rsidR="00046977" w:rsidRPr="00731836" w:rsidRDefault="00E45405" w:rsidP="00046977">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 xml:space="preserve">  </w:t>
            </w:r>
          </w:p>
        </w:tc>
        <w:tc>
          <w:tcPr>
            <w:tcW w:w="2836" w:type="dxa"/>
          </w:tcPr>
          <w:p w14:paraId="47DC8836" w14:textId="1353AF3C" w:rsidR="00046977" w:rsidRPr="00731836" w:rsidRDefault="00CA1CBD" w:rsidP="00046977">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Profesional con más de tres (03) años de experiencia profesional a partir de la expedición de su matrícula profesional.</w:t>
            </w:r>
            <w:r w:rsidR="002B4C83">
              <w:t xml:space="preserve"> </w:t>
            </w:r>
            <w:r w:rsidR="002B4C83" w:rsidRPr="002B4C83">
              <w:rPr>
                <w:rFonts w:ascii="Century Gothic" w:hAnsi="Century Gothic" w:cs="Arial"/>
                <w:sz w:val="20"/>
                <w:szCs w:val="20"/>
              </w:rPr>
              <w:t>Postgrado en Estructuras.</w:t>
            </w:r>
          </w:p>
        </w:tc>
        <w:tc>
          <w:tcPr>
            <w:tcW w:w="2409" w:type="dxa"/>
          </w:tcPr>
          <w:p w14:paraId="726259AE" w14:textId="147FDE7A" w:rsidR="00046977" w:rsidRPr="00731836" w:rsidRDefault="00046977" w:rsidP="00046977">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 xml:space="preserve">El profesional debe haberse desempeñado como </w:t>
            </w:r>
            <w:r w:rsidR="002B4C83" w:rsidRPr="002B4C83">
              <w:rPr>
                <w:rFonts w:ascii="Century Gothic" w:hAnsi="Century Gothic" w:cs="Arial"/>
                <w:sz w:val="20"/>
                <w:szCs w:val="20"/>
              </w:rPr>
              <w:t>profesional especialista en estructuras</w:t>
            </w:r>
            <w:r w:rsidR="00B30879" w:rsidRPr="00731836">
              <w:rPr>
                <w:rFonts w:ascii="Century Gothic" w:hAnsi="Century Gothic" w:cs="Arial"/>
                <w:sz w:val="20"/>
                <w:szCs w:val="20"/>
              </w:rPr>
              <w:t xml:space="preserve"> de proyectos relacionados con </w:t>
            </w:r>
            <w:r w:rsidR="00CA1CBD" w:rsidRPr="00731836">
              <w:rPr>
                <w:rFonts w:ascii="Century Gothic" w:hAnsi="Century Gothic" w:cs="Arial"/>
                <w:sz w:val="20"/>
                <w:szCs w:val="20"/>
              </w:rPr>
              <w:t xml:space="preserve">puentes. </w:t>
            </w:r>
          </w:p>
        </w:tc>
        <w:tc>
          <w:tcPr>
            <w:tcW w:w="992" w:type="dxa"/>
          </w:tcPr>
          <w:p w14:paraId="42174ECA" w14:textId="46EF633A" w:rsidR="00046977" w:rsidRPr="00731836" w:rsidRDefault="00046977" w:rsidP="00046977">
            <w:pPr>
              <w:spacing w:line="240" w:lineRule="atLeast"/>
              <w:contextualSpacing/>
              <w:jc w:val="center"/>
              <w:rPr>
                <w:rFonts w:ascii="Century Gothic" w:hAnsi="Century Gothic" w:cs="Arial"/>
                <w:sz w:val="20"/>
                <w:szCs w:val="20"/>
              </w:rPr>
            </w:pPr>
            <w:r w:rsidRPr="00731836">
              <w:rPr>
                <w:rFonts w:ascii="Century Gothic" w:hAnsi="Century Gothic" w:cs="Arial"/>
                <w:sz w:val="20"/>
                <w:szCs w:val="20"/>
              </w:rPr>
              <w:t>50</w:t>
            </w:r>
          </w:p>
        </w:tc>
      </w:tr>
      <w:tr w:rsidR="009C5D50" w:rsidRPr="00731836" w14:paraId="271CAE9B" w14:textId="77777777" w:rsidTr="00D6725A">
        <w:tc>
          <w:tcPr>
            <w:tcW w:w="1559" w:type="dxa"/>
          </w:tcPr>
          <w:p w14:paraId="4DBF06CE" w14:textId="20DB8F7C" w:rsidR="009C5D50" w:rsidRPr="00731836" w:rsidRDefault="00E45405" w:rsidP="009C5D50">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Topógrafo</w:t>
            </w:r>
          </w:p>
        </w:tc>
        <w:tc>
          <w:tcPr>
            <w:tcW w:w="1276" w:type="dxa"/>
          </w:tcPr>
          <w:p w14:paraId="3474E494" w14:textId="2EE5885A" w:rsidR="009C5D50" w:rsidRPr="00731836" w:rsidRDefault="00E45405" w:rsidP="009C5D50">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Topógrafo</w:t>
            </w:r>
          </w:p>
        </w:tc>
        <w:tc>
          <w:tcPr>
            <w:tcW w:w="2836" w:type="dxa"/>
          </w:tcPr>
          <w:p w14:paraId="0371D025" w14:textId="4CBA5BDF" w:rsidR="009C5D50" w:rsidRPr="00731836" w:rsidRDefault="00E45405" w:rsidP="009C5D50">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Profesional con más de dos (02) años de experiencia profesional a partir de la expedición de su matrícula profesional</w:t>
            </w:r>
          </w:p>
        </w:tc>
        <w:tc>
          <w:tcPr>
            <w:tcW w:w="2409" w:type="dxa"/>
          </w:tcPr>
          <w:p w14:paraId="404ACEC5" w14:textId="73AF1E55" w:rsidR="009C5D50" w:rsidRPr="00731836" w:rsidRDefault="00E45405" w:rsidP="009C5D50">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 xml:space="preserve">El profesional debe haberse desempeñado como profesional </w:t>
            </w:r>
            <w:r w:rsidR="002B4C83">
              <w:rPr>
                <w:rFonts w:ascii="Century Gothic" w:hAnsi="Century Gothic" w:cs="Arial"/>
                <w:sz w:val="20"/>
                <w:szCs w:val="20"/>
              </w:rPr>
              <w:t>topógrafo</w:t>
            </w:r>
            <w:r w:rsidRPr="00731836">
              <w:rPr>
                <w:rFonts w:ascii="Century Gothic" w:hAnsi="Century Gothic" w:cs="Arial"/>
                <w:sz w:val="20"/>
                <w:szCs w:val="20"/>
              </w:rPr>
              <w:t xml:space="preserve"> de proyectos </w:t>
            </w:r>
            <w:r w:rsidRPr="00731836">
              <w:rPr>
                <w:rFonts w:ascii="Century Gothic" w:hAnsi="Century Gothic" w:cs="Arial"/>
                <w:sz w:val="20"/>
                <w:szCs w:val="20"/>
              </w:rPr>
              <w:lastRenderedPageBreak/>
              <w:t>relacionados con infraestructura pública.</w:t>
            </w:r>
          </w:p>
        </w:tc>
        <w:tc>
          <w:tcPr>
            <w:tcW w:w="992" w:type="dxa"/>
          </w:tcPr>
          <w:p w14:paraId="10EB1F4E" w14:textId="587DDA01" w:rsidR="009C5D50" w:rsidRPr="00731836" w:rsidRDefault="009C5D50" w:rsidP="009C5D50">
            <w:pPr>
              <w:spacing w:line="240" w:lineRule="atLeast"/>
              <w:contextualSpacing/>
              <w:jc w:val="center"/>
              <w:rPr>
                <w:rFonts w:ascii="Century Gothic" w:hAnsi="Century Gothic" w:cs="Arial"/>
                <w:sz w:val="20"/>
                <w:szCs w:val="20"/>
              </w:rPr>
            </w:pPr>
            <w:r w:rsidRPr="00731836">
              <w:rPr>
                <w:rFonts w:ascii="Century Gothic" w:hAnsi="Century Gothic" w:cs="Arial"/>
                <w:sz w:val="20"/>
                <w:szCs w:val="20"/>
              </w:rPr>
              <w:lastRenderedPageBreak/>
              <w:t>50</w:t>
            </w:r>
          </w:p>
        </w:tc>
      </w:tr>
    </w:tbl>
    <w:p w14:paraId="0BD3F2C9" w14:textId="5712F174" w:rsidR="00451C53" w:rsidRPr="00731836" w:rsidRDefault="00451C53" w:rsidP="001C5491">
      <w:pPr>
        <w:contextualSpacing/>
        <w:jc w:val="center"/>
        <w:rPr>
          <w:rFonts w:ascii="Century Gothic" w:hAnsi="Century Gothic" w:cs="Arial"/>
          <w:sz w:val="22"/>
          <w:szCs w:val="22"/>
        </w:rPr>
      </w:pPr>
      <w:r w:rsidRPr="00731836">
        <w:rPr>
          <w:rFonts w:ascii="Century Gothic" w:hAnsi="Century Gothic" w:cs="Arial"/>
          <w:sz w:val="22"/>
          <w:szCs w:val="22"/>
        </w:rPr>
        <w:t>Tabla No.</w:t>
      </w:r>
      <w:r w:rsidR="00EB4204" w:rsidRPr="00731836">
        <w:rPr>
          <w:rFonts w:ascii="Century Gothic" w:hAnsi="Century Gothic" w:cs="Arial"/>
          <w:sz w:val="22"/>
          <w:szCs w:val="22"/>
        </w:rPr>
        <w:t>1</w:t>
      </w:r>
      <w:r w:rsidR="006015D2" w:rsidRPr="00731836">
        <w:rPr>
          <w:rFonts w:ascii="Century Gothic" w:hAnsi="Century Gothic" w:cs="Arial"/>
          <w:sz w:val="22"/>
          <w:szCs w:val="22"/>
        </w:rPr>
        <w:t>2</w:t>
      </w:r>
      <w:r w:rsidR="003702EE" w:rsidRPr="00731836">
        <w:rPr>
          <w:rFonts w:ascii="Century Gothic" w:hAnsi="Century Gothic" w:cs="Arial"/>
          <w:sz w:val="22"/>
          <w:szCs w:val="22"/>
        </w:rPr>
        <w:t xml:space="preserve"> </w:t>
      </w:r>
      <w:r w:rsidRPr="00731836">
        <w:rPr>
          <w:rFonts w:ascii="Century Gothic" w:hAnsi="Century Gothic" w:cs="Arial"/>
          <w:sz w:val="22"/>
          <w:szCs w:val="22"/>
        </w:rPr>
        <w:t>personal mínimo requerido en obra</w:t>
      </w:r>
    </w:p>
    <w:p w14:paraId="3F938892" w14:textId="77777777" w:rsidR="00451C53" w:rsidRPr="00731836" w:rsidRDefault="00451C53" w:rsidP="00E104FE">
      <w:pPr>
        <w:contextualSpacing/>
        <w:jc w:val="both"/>
        <w:rPr>
          <w:rFonts w:ascii="Century Gothic" w:hAnsi="Century Gothic" w:cstheme="minorHAnsi"/>
          <w:color w:val="000000"/>
          <w:sz w:val="22"/>
          <w:szCs w:val="22"/>
        </w:rPr>
      </w:pPr>
    </w:p>
    <w:p w14:paraId="63295407" w14:textId="3CEFFB72" w:rsidR="00E36965" w:rsidRPr="00731836" w:rsidRDefault="00524D25" w:rsidP="00E104FE">
      <w:pPr>
        <w:contextualSpacing/>
        <w:jc w:val="both"/>
        <w:rPr>
          <w:rFonts w:ascii="Century Gothic" w:hAnsi="Century Gothic" w:cstheme="minorHAnsi"/>
          <w:color w:val="000000"/>
          <w:sz w:val="22"/>
          <w:szCs w:val="22"/>
        </w:rPr>
      </w:pPr>
      <w:r w:rsidRPr="00731836">
        <w:rPr>
          <w:rFonts w:ascii="Century Gothic" w:hAnsi="Century Gothic" w:cstheme="minorHAnsi"/>
          <w:color w:val="000000"/>
          <w:sz w:val="22"/>
          <w:szCs w:val="22"/>
        </w:rPr>
        <w:t>El proponente deberá adjuntar</w:t>
      </w:r>
      <w:r w:rsidR="00376949" w:rsidRPr="00731836">
        <w:rPr>
          <w:rFonts w:ascii="Century Gothic" w:hAnsi="Century Gothic" w:cstheme="minorHAnsi"/>
          <w:color w:val="000000"/>
          <w:sz w:val="22"/>
          <w:szCs w:val="22"/>
        </w:rPr>
        <w:t xml:space="preserve"> en su propuesta</w:t>
      </w:r>
      <w:r w:rsidRPr="00731836">
        <w:rPr>
          <w:rFonts w:ascii="Century Gothic" w:hAnsi="Century Gothic" w:cstheme="minorHAnsi"/>
          <w:color w:val="000000"/>
          <w:sz w:val="22"/>
          <w:szCs w:val="22"/>
        </w:rPr>
        <w:t xml:space="preserve"> </w:t>
      </w:r>
      <w:r w:rsidR="001D5B42" w:rsidRPr="00731836">
        <w:rPr>
          <w:rFonts w:ascii="Century Gothic" w:hAnsi="Century Gothic" w:cstheme="minorHAnsi"/>
          <w:color w:val="000000"/>
          <w:sz w:val="22"/>
          <w:szCs w:val="22"/>
        </w:rPr>
        <w:t xml:space="preserve">las hojas de vida </w:t>
      </w:r>
      <w:r w:rsidR="003802C4" w:rsidRPr="00731836">
        <w:rPr>
          <w:rFonts w:ascii="Century Gothic" w:hAnsi="Century Gothic" w:cstheme="minorHAnsi"/>
          <w:color w:val="000000"/>
          <w:sz w:val="22"/>
          <w:szCs w:val="22"/>
        </w:rPr>
        <w:t>el</w:t>
      </w:r>
      <w:r w:rsidRPr="00731836">
        <w:rPr>
          <w:rFonts w:ascii="Century Gothic" w:hAnsi="Century Gothic" w:cstheme="minorHAnsi"/>
          <w:color w:val="000000"/>
          <w:sz w:val="22"/>
          <w:szCs w:val="22"/>
        </w:rPr>
        <w:t xml:space="preserve"> personal</w:t>
      </w:r>
      <w:r w:rsidR="003802C4" w:rsidRPr="00731836">
        <w:rPr>
          <w:rFonts w:ascii="Century Gothic" w:hAnsi="Century Gothic" w:cstheme="minorHAnsi"/>
          <w:color w:val="000000"/>
          <w:sz w:val="22"/>
          <w:szCs w:val="22"/>
        </w:rPr>
        <w:t xml:space="preserve"> requerido</w:t>
      </w:r>
      <w:r w:rsidRPr="00731836">
        <w:rPr>
          <w:rFonts w:ascii="Century Gothic" w:hAnsi="Century Gothic" w:cstheme="minorHAnsi"/>
          <w:color w:val="000000"/>
          <w:sz w:val="22"/>
          <w:szCs w:val="22"/>
        </w:rPr>
        <w:t xml:space="preserve"> para la ejecución del objeto contractual, el cual debe cumplir con el </w:t>
      </w:r>
      <w:r w:rsidR="003802C4" w:rsidRPr="00731836">
        <w:rPr>
          <w:rFonts w:ascii="Century Gothic" w:hAnsi="Century Gothic" w:cstheme="minorHAnsi"/>
          <w:color w:val="000000"/>
          <w:sz w:val="22"/>
          <w:szCs w:val="22"/>
        </w:rPr>
        <w:t>perfil descrito en la tabla No.</w:t>
      </w:r>
      <w:r w:rsidR="007202A5" w:rsidRPr="00731836">
        <w:rPr>
          <w:rFonts w:ascii="Century Gothic" w:hAnsi="Century Gothic" w:cstheme="minorHAnsi"/>
          <w:color w:val="000000"/>
          <w:sz w:val="22"/>
          <w:szCs w:val="22"/>
        </w:rPr>
        <w:t>1</w:t>
      </w:r>
      <w:r w:rsidR="003835C7" w:rsidRPr="00731836">
        <w:rPr>
          <w:rFonts w:ascii="Century Gothic" w:hAnsi="Century Gothic" w:cstheme="minorHAnsi"/>
          <w:color w:val="000000"/>
          <w:sz w:val="22"/>
          <w:szCs w:val="22"/>
        </w:rPr>
        <w:t>2</w:t>
      </w:r>
      <w:r w:rsidR="003802C4" w:rsidRPr="00731836">
        <w:rPr>
          <w:rFonts w:ascii="Century Gothic" w:hAnsi="Century Gothic" w:cstheme="minorHAnsi"/>
          <w:color w:val="000000"/>
          <w:sz w:val="22"/>
          <w:szCs w:val="22"/>
        </w:rPr>
        <w:t xml:space="preserve"> del personal mínimo requerido.</w:t>
      </w:r>
    </w:p>
    <w:p w14:paraId="4B3875DC" w14:textId="25C4E922" w:rsidR="005B5462" w:rsidRPr="00731836" w:rsidRDefault="005B5462" w:rsidP="00E104FE">
      <w:pPr>
        <w:contextualSpacing/>
        <w:jc w:val="both"/>
        <w:rPr>
          <w:rFonts w:ascii="Century Gothic" w:hAnsi="Century Gothic" w:cs="Arial"/>
          <w:sz w:val="22"/>
          <w:szCs w:val="22"/>
        </w:rPr>
      </w:pPr>
      <w:r w:rsidRPr="00731836">
        <w:rPr>
          <w:rFonts w:ascii="Century Gothic" w:hAnsi="Century Gothic" w:cs="Arial"/>
          <w:sz w:val="22"/>
          <w:szCs w:val="22"/>
        </w:rPr>
        <w:t>Previo al inicio de la obra se deberá avalar por la interventoría el personal a contratar</w:t>
      </w:r>
      <w:r w:rsidR="000B6417" w:rsidRPr="00731836">
        <w:rPr>
          <w:rFonts w:ascii="Century Gothic" w:hAnsi="Century Gothic" w:cs="Arial"/>
          <w:sz w:val="22"/>
          <w:szCs w:val="22"/>
        </w:rPr>
        <w:t xml:space="preserve"> descrito en el</w:t>
      </w:r>
      <w:r w:rsidR="00566D5A" w:rsidRPr="00731836">
        <w:rPr>
          <w:rFonts w:ascii="Century Gothic" w:hAnsi="Century Gothic" w:cs="Arial"/>
          <w:sz w:val="22"/>
          <w:szCs w:val="22"/>
        </w:rPr>
        <w:t xml:space="preserve"> AIU del</w:t>
      </w:r>
      <w:r w:rsidR="000B6417" w:rsidRPr="00731836">
        <w:rPr>
          <w:rFonts w:ascii="Century Gothic" w:hAnsi="Century Gothic" w:cs="Arial"/>
          <w:sz w:val="22"/>
          <w:szCs w:val="22"/>
        </w:rPr>
        <w:t xml:space="preserve"> </w:t>
      </w:r>
      <w:r w:rsidR="00792C8D" w:rsidRPr="00731836">
        <w:rPr>
          <w:rFonts w:ascii="Century Gothic" w:hAnsi="Century Gothic" w:cs="Arial"/>
          <w:sz w:val="22"/>
          <w:szCs w:val="22"/>
        </w:rPr>
        <w:t>proceso</w:t>
      </w:r>
      <w:r w:rsidRPr="00731836">
        <w:rPr>
          <w:rFonts w:ascii="Century Gothic" w:hAnsi="Century Gothic" w:cs="Arial"/>
          <w:sz w:val="22"/>
          <w:szCs w:val="22"/>
        </w:rPr>
        <w:t>, para ello, t</w:t>
      </w:r>
      <w:r w:rsidR="00124327" w:rsidRPr="00731836">
        <w:rPr>
          <w:rFonts w:ascii="Century Gothic" w:hAnsi="Century Gothic" w:cs="Arial"/>
          <w:sz w:val="22"/>
          <w:szCs w:val="22"/>
        </w:rPr>
        <w:t>odo el personal deberá de aportar</w:t>
      </w:r>
      <w:r w:rsidRPr="00731836">
        <w:rPr>
          <w:rFonts w:ascii="Century Gothic" w:hAnsi="Century Gothic" w:cs="Arial"/>
          <w:sz w:val="22"/>
          <w:szCs w:val="22"/>
        </w:rPr>
        <w:t>:</w:t>
      </w:r>
    </w:p>
    <w:p w14:paraId="3D41FF4D" w14:textId="77777777" w:rsidR="008567B9" w:rsidRPr="00731836" w:rsidRDefault="008567B9" w:rsidP="00E104FE">
      <w:pPr>
        <w:contextualSpacing/>
        <w:jc w:val="both"/>
        <w:rPr>
          <w:rFonts w:ascii="Century Gothic" w:hAnsi="Century Gothic" w:cs="Arial"/>
          <w:sz w:val="22"/>
          <w:szCs w:val="22"/>
        </w:rPr>
      </w:pPr>
    </w:p>
    <w:p w14:paraId="439D8249" w14:textId="35AC66CD" w:rsidR="005B5462" w:rsidRPr="00731836" w:rsidRDefault="005B5462">
      <w:pPr>
        <w:pStyle w:val="Prrafodelista"/>
        <w:numPr>
          <w:ilvl w:val="0"/>
          <w:numId w:val="32"/>
        </w:numPr>
        <w:jc w:val="both"/>
        <w:rPr>
          <w:rFonts w:ascii="Century Gothic" w:hAnsi="Century Gothic" w:cs="Arial"/>
          <w:sz w:val="22"/>
        </w:rPr>
      </w:pPr>
      <w:r w:rsidRPr="00731836">
        <w:rPr>
          <w:rFonts w:ascii="Century Gothic" w:hAnsi="Century Gothic" w:cs="Arial"/>
          <w:sz w:val="22"/>
        </w:rPr>
        <w:t>H</w:t>
      </w:r>
      <w:r w:rsidR="00124327" w:rsidRPr="00731836">
        <w:rPr>
          <w:rFonts w:ascii="Century Gothic" w:hAnsi="Century Gothic" w:cs="Arial"/>
          <w:sz w:val="22"/>
        </w:rPr>
        <w:t>oja de vida en e</w:t>
      </w:r>
      <w:r w:rsidR="00B31700" w:rsidRPr="00731836">
        <w:rPr>
          <w:rFonts w:ascii="Century Gothic" w:hAnsi="Century Gothic" w:cs="Arial"/>
          <w:sz w:val="22"/>
        </w:rPr>
        <w:t xml:space="preserve">l formato de la función pública o simple </w:t>
      </w:r>
    </w:p>
    <w:p w14:paraId="037ABB1A" w14:textId="77777777" w:rsidR="005B5462" w:rsidRPr="00731836" w:rsidRDefault="005B5462">
      <w:pPr>
        <w:pStyle w:val="Prrafodelista"/>
        <w:numPr>
          <w:ilvl w:val="0"/>
          <w:numId w:val="32"/>
        </w:numPr>
        <w:jc w:val="both"/>
        <w:rPr>
          <w:rFonts w:ascii="Century Gothic" w:hAnsi="Century Gothic" w:cs="Arial"/>
          <w:sz w:val="22"/>
        </w:rPr>
      </w:pPr>
      <w:r w:rsidRPr="00731836">
        <w:rPr>
          <w:rFonts w:ascii="Century Gothic" w:hAnsi="Century Gothic" w:cs="Arial"/>
          <w:sz w:val="22"/>
        </w:rPr>
        <w:t>C</w:t>
      </w:r>
      <w:r w:rsidR="00124327" w:rsidRPr="00731836">
        <w:rPr>
          <w:rFonts w:ascii="Century Gothic" w:hAnsi="Century Gothic" w:cs="Arial"/>
          <w:sz w:val="22"/>
        </w:rPr>
        <w:t xml:space="preserve">opia de la cedula de ciudadanía </w:t>
      </w:r>
    </w:p>
    <w:p w14:paraId="601101D2" w14:textId="68CE48D8" w:rsidR="00592D82" w:rsidRPr="00731836" w:rsidRDefault="005B5462">
      <w:pPr>
        <w:pStyle w:val="Prrafodelista"/>
        <w:numPr>
          <w:ilvl w:val="0"/>
          <w:numId w:val="32"/>
        </w:numPr>
        <w:jc w:val="both"/>
        <w:rPr>
          <w:rFonts w:ascii="Century Gothic" w:hAnsi="Century Gothic" w:cs="Arial"/>
          <w:sz w:val="22"/>
        </w:rPr>
      </w:pPr>
      <w:r w:rsidRPr="00731836">
        <w:rPr>
          <w:rFonts w:ascii="Century Gothic" w:hAnsi="Century Gothic" w:cs="Arial"/>
          <w:sz w:val="22"/>
        </w:rPr>
        <w:t>L</w:t>
      </w:r>
      <w:r w:rsidR="00124327" w:rsidRPr="00731836">
        <w:rPr>
          <w:rFonts w:ascii="Century Gothic" w:hAnsi="Century Gothic" w:cs="Arial"/>
          <w:sz w:val="22"/>
        </w:rPr>
        <w:t>ibreta militar si fuere hombre menor d</w:t>
      </w:r>
      <w:r w:rsidRPr="00731836">
        <w:rPr>
          <w:rFonts w:ascii="Century Gothic" w:hAnsi="Century Gothic" w:cs="Arial"/>
          <w:sz w:val="22"/>
        </w:rPr>
        <w:t>e los 50 años de edad</w:t>
      </w:r>
    </w:p>
    <w:p w14:paraId="6FBF2826" w14:textId="4CCD6BC5" w:rsidR="00124327" w:rsidRPr="00731836" w:rsidRDefault="00592D82">
      <w:pPr>
        <w:pStyle w:val="Prrafodelista"/>
        <w:numPr>
          <w:ilvl w:val="0"/>
          <w:numId w:val="32"/>
        </w:numPr>
        <w:jc w:val="both"/>
        <w:rPr>
          <w:rFonts w:ascii="Century Gothic" w:hAnsi="Century Gothic" w:cs="Arial"/>
          <w:sz w:val="22"/>
        </w:rPr>
      </w:pPr>
      <w:r w:rsidRPr="00731836">
        <w:rPr>
          <w:rFonts w:ascii="Century Gothic" w:hAnsi="Century Gothic" w:cs="Arial"/>
          <w:sz w:val="22"/>
        </w:rPr>
        <w:t>C</w:t>
      </w:r>
      <w:r w:rsidR="00124327" w:rsidRPr="00731836">
        <w:rPr>
          <w:rFonts w:ascii="Century Gothic" w:hAnsi="Century Gothic" w:cs="Arial"/>
          <w:sz w:val="22"/>
        </w:rPr>
        <w:t xml:space="preserve">opia de la tarjeta profesional. </w:t>
      </w:r>
    </w:p>
    <w:p w14:paraId="2685FEA8" w14:textId="1A6F3E99" w:rsidR="0086045F" w:rsidRPr="00731836" w:rsidRDefault="0086045F">
      <w:pPr>
        <w:pStyle w:val="Prrafodelista"/>
        <w:numPr>
          <w:ilvl w:val="0"/>
          <w:numId w:val="32"/>
        </w:numPr>
        <w:jc w:val="both"/>
        <w:rPr>
          <w:rFonts w:ascii="Century Gothic" w:hAnsi="Century Gothic" w:cs="Arial"/>
          <w:bCs/>
          <w:sz w:val="22"/>
        </w:rPr>
      </w:pPr>
      <w:r w:rsidRPr="00731836">
        <w:rPr>
          <w:rFonts w:ascii="Century Gothic" w:hAnsi="Century Gothic" w:cs="Arial"/>
          <w:bCs/>
          <w:sz w:val="22"/>
        </w:rPr>
        <w:t xml:space="preserve">Para certificar la experiencia profesional deberá de aportar el ACTA DE GRADO o título de pregrado, y en caso de posgrado copia del título </w:t>
      </w:r>
    </w:p>
    <w:p w14:paraId="73610316" w14:textId="5DDD38B1" w:rsidR="00124327" w:rsidRPr="00731836" w:rsidRDefault="00124327">
      <w:pPr>
        <w:pStyle w:val="Prrafodelista"/>
        <w:numPr>
          <w:ilvl w:val="0"/>
          <w:numId w:val="32"/>
        </w:numPr>
        <w:jc w:val="both"/>
        <w:rPr>
          <w:rFonts w:ascii="Century Gothic" w:hAnsi="Century Gothic" w:cs="Arial"/>
          <w:sz w:val="22"/>
        </w:rPr>
      </w:pPr>
      <w:r w:rsidRPr="00731836">
        <w:rPr>
          <w:rFonts w:ascii="Century Gothic" w:hAnsi="Century Gothic" w:cs="Arial"/>
          <w:sz w:val="22"/>
        </w:rPr>
        <w:t xml:space="preserve">Para acreditar la experiencia específica acreditada deberá de aportar las certificaciones de los contratos. </w:t>
      </w:r>
    </w:p>
    <w:p w14:paraId="6BC061B2" w14:textId="77777777" w:rsidR="00124327" w:rsidRPr="00731836" w:rsidRDefault="00124327" w:rsidP="00E104FE">
      <w:pPr>
        <w:contextualSpacing/>
        <w:jc w:val="both"/>
        <w:rPr>
          <w:rFonts w:ascii="Century Gothic" w:hAnsi="Century Gothic" w:cs="Arial"/>
          <w:sz w:val="22"/>
          <w:szCs w:val="22"/>
        </w:rPr>
      </w:pPr>
    </w:p>
    <w:p w14:paraId="04F74149" w14:textId="77777777" w:rsidR="00124327" w:rsidRPr="00731836" w:rsidRDefault="00124327"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Estos profesionales deben estar lo suficientemente facultados para representar en todo lo relacionado con el desarrollo y cumplimiento del contrato. </w:t>
      </w:r>
    </w:p>
    <w:p w14:paraId="1C904F3C" w14:textId="77777777" w:rsidR="00124327" w:rsidRPr="00731836" w:rsidRDefault="00124327" w:rsidP="00E104FE">
      <w:pPr>
        <w:contextualSpacing/>
        <w:jc w:val="both"/>
        <w:rPr>
          <w:rFonts w:ascii="Century Gothic" w:hAnsi="Century Gothic" w:cs="Arial"/>
          <w:sz w:val="22"/>
          <w:szCs w:val="22"/>
        </w:rPr>
      </w:pPr>
    </w:p>
    <w:p w14:paraId="30BB5B88" w14:textId="77777777" w:rsidR="00592D82" w:rsidRPr="00731836" w:rsidRDefault="00124327"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Todo profesional presentado por el contratista para el proyecto deberá acreditar, mediante copia del documento idóneo que está autorizado para ejercer la profesión, según la entidad competente. La experiencia como profesor universitario, director de proyectos de investigación, de tesis o asesor de proyectos de tesis; no se tendrá en cuenta como experiencia específica de los profesionales. </w:t>
      </w:r>
    </w:p>
    <w:p w14:paraId="5F50E344" w14:textId="77777777" w:rsidR="00592D82" w:rsidRPr="00731836" w:rsidRDefault="00592D82" w:rsidP="00E104FE">
      <w:pPr>
        <w:contextualSpacing/>
        <w:jc w:val="both"/>
        <w:rPr>
          <w:rFonts w:ascii="Century Gothic" w:hAnsi="Century Gothic" w:cs="Arial"/>
          <w:sz w:val="22"/>
          <w:szCs w:val="22"/>
        </w:rPr>
      </w:pPr>
    </w:p>
    <w:p w14:paraId="673C6FBC" w14:textId="04C7AC29" w:rsidR="00124327" w:rsidRPr="00731836" w:rsidRDefault="00124327" w:rsidP="00E104FE">
      <w:pPr>
        <w:contextualSpacing/>
        <w:jc w:val="both"/>
        <w:rPr>
          <w:rFonts w:ascii="Century Gothic" w:hAnsi="Century Gothic" w:cs="Arial"/>
          <w:sz w:val="22"/>
          <w:szCs w:val="22"/>
        </w:rPr>
      </w:pPr>
      <w:r w:rsidRPr="00731836">
        <w:rPr>
          <w:rFonts w:ascii="Century Gothic" w:hAnsi="Century Gothic" w:cs="Arial"/>
          <w:sz w:val="22"/>
          <w:szCs w:val="22"/>
        </w:rPr>
        <w:t xml:space="preserve">La </w:t>
      </w:r>
      <w:r w:rsidR="00EB4204" w:rsidRPr="00731836">
        <w:rPr>
          <w:rFonts w:ascii="Century Gothic" w:hAnsi="Century Gothic" w:cs="Arial"/>
          <w:sz w:val="22"/>
          <w:szCs w:val="22"/>
        </w:rPr>
        <w:t>calidad de director y residente no podrá recaer sobre una misma perso</w:t>
      </w:r>
      <w:r w:rsidRPr="00731836">
        <w:rPr>
          <w:rFonts w:ascii="Century Gothic" w:hAnsi="Century Gothic" w:cs="Arial"/>
          <w:sz w:val="22"/>
          <w:szCs w:val="22"/>
        </w:rPr>
        <w:t xml:space="preserve">na. Una vez </w:t>
      </w:r>
      <w:r w:rsidR="00592D82" w:rsidRPr="00731836">
        <w:rPr>
          <w:rFonts w:ascii="Century Gothic" w:hAnsi="Century Gothic" w:cs="Arial"/>
          <w:sz w:val="22"/>
          <w:szCs w:val="22"/>
        </w:rPr>
        <w:t xml:space="preserve">la interventoría </w:t>
      </w:r>
      <w:r w:rsidRPr="00731836">
        <w:rPr>
          <w:rFonts w:ascii="Century Gothic" w:hAnsi="Century Gothic" w:cs="Arial"/>
          <w:sz w:val="22"/>
          <w:szCs w:val="22"/>
        </w:rPr>
        <w:t xml:space="preserve">apruebe el personal mínimo propuesto, éste no </w:t>
      </w:r>
      <w:r w:rsidR="00EB4204" w:rsidRPr="00731836">
        <w:rPr>
          <w:rFonts w:ascii="Century Gothic" w:hAnsi="Century Gothic" w:cs="Arial"/>
          <w:sz w:val="22"/>
          <w:szCs w:val="22"/>
        </w:rPr>
        <w:t>podrá ser cambiado durante la ejecución del proyecto, a menos que exista una justa causa, la cual deberá ser sustentada ante la supervisión o interventoría y és</w:t>
      </w:r>
      <w:r w:rsidR="007202A5" w:rsidRPr="00731836">
        <w:rPr>
          <w:rFonts w:ascii="Century Gothic" w:hAnsi="Century Gothic" w:cs="Arial"/>
          <w:sz w:val="22"/>
          <w:szCs w:val="22"/>
        </w:rPr>
        <w:t xml:space="preserve">ta a su vez ante la entidad </w:t>
      </w:r>
      <w:r w:rsidRPr="00731836">
        <w:rPr>
          <w:rFonts w:ascii="Century Gothic" w:hAnsi="Century Gothic" w:cs="Arial"/>
          <w:sz w:val="22"/>
          <w:szCs w:val="22"/>
        </w:rPr>
        <w:t>para su evaluación y autorización previa a cualquier cambio. En caso de aprobarse el cambio, el personal deberá remplazarse por uno de igual o mejor calificación a la exigida en el pliego de condiciones previa aceptació</w:t>
      </w:r>
      <w:r w:rsidR="003C1AD2" w:rsidRPr="00731836">
        <w:rPr>
          <w:rFonts w:ascii="Century Gothic" w:hAnsi="Century Gothic" w:cs="Arial"/>
          <w:sz w:val="22"/>
          <w:szCs w:val="22"/>
        </w:rPr>
        <w:t>n del nuevo profesional por la i</w:t>
      </w:r>
      <w:r w:rsidRPr="00731836">
        <w:rPr>
          <w:rFonts w:ascii="Century Gothic" w:hAnsi="Century Gothic" w:cs="Arial"/>
          <w:sz w:val="22"/>
          <w:szCs w:val="22"/>
        </w:rPr>
        <w:t xml:space="preserve">nterventoría. </w:t>
      </w:r>
    </w:p>
    <w:p w14:paraId="14976F51" w14:textId="77777777" w:rsidR="00124327" w:rsidRPr="00731836" w:rsidRDefault="00124327" w:rsidP="00E104FE">
      <w:pPr>
        <w:contextualSpacing/>
        <w:jc w:val="both"/>
        <w:rPr>
          <w:rFonts w:ascii="Century Gothic" w:hAnsi="Century Gothic" w:cs="Arial"/>
          <w:sz w:val="22"/>
          <w:szCs w:val="22"/>
        </w:rPr>
      </w:pPr>
    </w:p>
    <w:p w14:paraId="10963F1C" w14:textId="7B244262" w:rsidR="00124327" w:rsidRPr="00731836" w:rsidRDefault="00497D34" w:rsidP="00E104FE">
      <w:pPr>
        <w:contextualSpacing/>
        <w:jc w:val="both"/>
        <w:rPr>
          <w:rFonts w:ascii="Century Gothic" w:hAnsi="Century Gothic" w:cs="Arial"/>
          <w:sz w:val="22"/>
          <w:szCs w:val="22"/>
        </w:rPr>
      </w:pPr>
      <w:r w:rsidRPr="00731836">
        <w:rPr>
          <w:rFonts w:ascii="Century Gothic" w:hAnsi="Century Gothic" w:cs="Arial"/>
          <w:b/>
          <w:sz w:val="22"/>
          <w:szCs w:val="22"/>
        </w:rPr>
        <w:t xml:space="preserve">ADI SAS E.S.P, </w:t>
      </w:r>
      <w:r w:rsidR="00124327" w:rsidRPr="00731836">
        <w:rPr>
          <w:rFonts w:ascii="Century Gothic" w:hAnsi="Century Gothic" w:cs="Arial"/>
          <w:sz w:val="22"/>
          <w:szCs w:val="22"/>
        </w:rPr>
        <w:t>se reserva el derecho de exigir de manera justificada, por escrito, al contratista el remplazo de cualquier persona vinculada al proyecto. Esta exigencia no dará derecho al contratista para elevar ningún reclamo.</w:t>
      </w:r>
    </w:p>
    <w:p w14:paraId="6A787F96" w14:textId="77777777" w:rsidR="00727DC2" w:rsidRPr="00731836" w:rsidRDefault="00727DC2" w:rsidP="00E104FE">
      <w:pPr>
        <w:contextualSpacing/>
        <w:jc w:val="both"/>
        <w:rPr>
          <w:rFonts w:ascii="Century Gothic" w:hAnsi="Century Gothic" w:cs="Arial"/>
          <w:sz w:val="22"/>
          <w:szCs w:val="22"/>
        </w:rPr>
      </w:pPr>
    </w:p>
    <w:p w14:paraId="6EFFCFFD" w14:textId="00626259" w:rsidR="000C5CAA" w:rsidRPr="00731836" w:rsidRDefault="000C5CAA">
      <w:pPr>
        <w:pStyle w:val="Ttulo2"/>
        <w:numPr>
          <w:ilvl w:val="1"/>
          <w:numId w:val="31"/>
        </w:numPr>
        <w:spacing w:before="0" w:after="0" w:line="240" w:lineRule="atLeast"/>
        <w:jc w:val="both"/>
        <w:rPr>
          <w:rFonts w:ascii="Century Gothic" w:hAnsi="Century Gothic"/>
          <w:i/>
          <w:sz w:val="22"/>
          <w:szCs w:val="22"/>
          <w:lang w:val="es-CO"/>
        </w:rPr>
      </w:pPr>
      <w:bookmarkStart w:id="46" w:name="_Toc212565291"/>
      <w:r w:rsidRPr="00731836">
        <w:rPr>
          <w:rFonts w:ascii="Century Gothic" w:hAnsi="Century Gothic"/>
          <w:sz w:val="22"/>
          <w:szCs w:val="22"/>
          <w:lang w:val="es-CO"/>
        </w:rPr>
        <w:t>CRITERIOS DE EVALUACIÓN Y ASIGNACIÓN DE PUNTAJE</w:t>
      </w:r>
      <w:bookmarkEnd w:id="46"/>
      <w:r w:rsidRPr="00731836">
        <w:rPr>
          <w:rFonts w:ascii="Century Gothic" w:hAnsi="Century Gothic"/>
          <w:sz w:val="22"/>
          <w:szCs w:val="22"/>
          <w:lang w:val="es-CO"/>
        </w:rPr>
        <w:t xml:space="preserve"> </w:t>
      </w:r>
    </w:p>
    <w:p w14:paraId="66DB0D4D" w14:textId="77777777" w:rsidR="000C5CAA" w:rsidRPr="00731836" w:rsidRDefault="000C5CAA" w:rsidP="00E104FE">
      <w:pPr>
        <w:contextualSpacing/>
        <w:jc w:val="both"/>
        <w:rPr>
          <w:rFonts w:ascii="Century Gothic" w:hAnsi="Century Gothic" w:cs="Arial"/>
          <w:sz w:val="22"/>
          <w:szCs w:val="22"/>
        </w:rPr>
      </w:pPr>
    </w:p>
    <w:p w14:paraId="41F68AB7" w14:textId="3913B139" w:rsidR="000C5CAA" w:rsidRPr="00731836" w:rsidRDefault="00EB4204" w:rsidP="00E104FE">
      <w:pPr>
        <w:contextualSpacing/>
        <w:jc w:val="both"/>
        <w:rPr>
          <w:rFonts w:ascii="Century Gothic" w:hAnsi="Century Gothic" w:cs="Arial"/>
          <w:sz w:val="22"/>
          <w:szCs w:val="22"/>
        </w:rPr>
      </w:pPr>
      <w:r w:rsidRPr="00731836">
        <w:rPr>
          <w:rFonts w:ascii="Century Gothic" w:hAnsi="Century Gothic" w:cs="Arial"/>
          <w:sz w:val="22"/>
          <w:szCs w:val="22"/>
        </w:rPr>
        <w:lastRenderedPageBreak/>
        <w:t>La e</w:t>
      </w:r>
      <w:r w:rsidR="000C5CAA" w:rsidRPr="00731836">
        <w:rPr>
          <w:rFonts w:ascii="Century Gothic" w:hAnsi="Century Gothic" w:cs="Arial"/>
          <w:sz w:val="22"/>
          <w:szCs w:val="22"/>
        </w:rPr>
        <w:t>ntidad calificará las ofertas que hayan cumplido con los requisitos habilitant</w:t>
      </w:r>
      <w:r w:rsidR="003802C4" w:rsidRPr="00731836">
        <w:rPr>
          <w:rFonts w:ascii="Century Gothic" w:hAnsi="Century Gothic" w:cs="Arial"/>
          <w:sz w:val="22"/>
          <w:szCs w:val="22"/>
        </w:rPr>
        <w:t>es con los siguientes puntajes:</w:t>
      </w:r>
    </w:p>
    <w:p w14:paraId="4382A8DB" w14:textId="77777777" w:rsidR="00592D82" w:rsidRPr="00731836" w:rsidRDefault="00592D82" w:rsidP="00E104FE">
      <w:pPr>
        <w:contextualSpacing/>
        <w:jc w:val="both"/>
        <w:rPr>
          <w:rFonts w:ascii="Century Gothic" w:hAnsi="Century Gothic" w:cs="Arial"/>
          <w:sz w:val="22"/>
          <w:szCs w:val="22"/>
        </w:rPr>
      </w:pPr>
    </w:p>
    <w:tbl>
      <w:tblPr>
        <w:tblStyle w:val="Tablaconcuadrcula"/>
        <w:tblW w:w="8828" w:type="dxa"/>
        <w:jc w:val="center"/>
        <w:tblLook w:val="04A0" w:firstRow="1" w:lastRow="0" w:firstColumn="1" w:lastColumn="0" w:noHBand="0" w:noVBand="1"/>
      </w:tblPr>
      <w:tblGrid>
        <w:gridCol w:w="3147"/>
        <w:gridCol w:w="3652"/>
        <w:gridCol w:w="2029"/>
      </w:tblGrid>
      <w:tr w:rsidR="000C5CAA" w:rsidRPr="00731836" w14:paraId="0F6FAFE5" w14:textId="77777777" w:rsidTr="001C5A4D">
        <w:trPr>
          <w:jc w:val="center"/>
        </w:trPr>
        <w:tc>
          <w:tcPr>
            <w:tcW w:w="3147" w:type="dxa"/>
            <w:shd w:val="clear" w:color="auto" w:fill="1F3864" w:themeFill="accent1" w:themeFillShade="80"/>
          </w:tcPr>
          <w:p w14:paraId="2A345A89" w14:textId="77777777" w:rsidR="000C5CAA" w:rsidRPr="00731836" w:rsidRDefault="000C5CAA" w:rsidP="00E104FE">
            <w:pPr>
              <w:spacing w:line="240" w:lineRule="atLeast"/>
              <w:contextualSpacing/>
              <w:jc w:val="both"/>
              <w:rPr>
                <w:rFonts w:ascii="Century Gothic" w:hAnsi="Century Gothic" w:cs="Arial"/>
                <w:b/>
                <w:sz w:val="22"/>
                <w:szCs w:val="22"/>
              </w:rPr>
            </w:pPr>
            <w:r w:rsidRPr="00731836">
              <w:rPr>
                <w:rFonts w:ascii="Century Gothic" w:hAnsi="Century Gothic" w:cs="Arial"/>
                <w:b/>
                <w:sz w:val="22"/>
                <w:szCs w:val="22"/>
              </w:rPr>
              <w:t>CRITERIO DE EVALUACIÓN</w:t>
            </w:r>
          </w:p>
        </w:tc>
        <w:tc>
          <w:tcPr>
            <w:tcW w:w="3652" w:type="dxa"/>
            <w:shd w:val="clear" w:color="auto" w:fill="1F3864" w:themeFill="accent1" w:themeFillShade="80"/>
          </w:tcPr>
          <w:p w14:paraId="3581FB42" w14:textId="77777777" w:rsidR="000C5CAA" w:rsidRPr="00731836" w:rsidRDefault="000C5CAA" w:rsidP="00E104FE">
            <w:pPr>
              <w:spacing w:line="240" w:lineRule="atLeast"/>
              <w:contextualSpacing/>
              <w:jc w:val="both"/>
              <w:rPr>
                <w:rFonts w:ascii="Century Gothic" w:hAnsi="Century Gothic" w:cs="Arial"/>
                <w:b/>
                <w:sz w:val="22"/>
                <w:szCs w:val="22"/>
              </w:rPr>
            </w:pPr>
            <w:r w:rsidRPr="00731836">
              <w:rPr>
                <w:rFonts w:ascii="Century Gothic" w:hAnsi="Century Gothic" w:cs="Arial"/>
                <w:b/>
                <w:sz w:val="22"/>
                <w:szCs w:val="22"/>
              </w:rPr>
              <w:t xml:space="preserve">DESCRIPCIÓN </w:t>
            </w:r>
          </w:p>
        </w:tc>
        <w:tc>
          <w:tcPr>
            <w:tcW w:w="2029" w:type="dxa"/>
            <w:shd w:val="clear" w:color="auto" w:fill="1F3864" w:themeFill="accent1" w:themeFillShade="80"/>
          </w:tcPr>
          <w:p w14:paraId="5690E360" w14:textId="77777777" w:rsidR="000C5CAA" w:rsidRPr="00731836" w:rsidRDefault="000C5CAA" w:rsidP="00E104FE">
            <w:pPr>
              <w:spacing w:line="240" w:lineRule="atLeast"/>
              <w:contextualSpacing/>
              <w:jc w:val="both"/>
              <w:rPr>
                <w:rFonts w:ascii="Century Gothic" w:hAnsi="Century Gothic" w:cs="Arial"/>
                <w:b/>
                <w:sz w:val="22"/>
                <w:szCs w:val="22"/>
              </w:rPr>
            </w:pPr>
            <w:r w:rsidRPr="00731836">
              <w:rPr>
                <w:rFonts w:ascii="Century Gothic" w:hAnsi="Century Gothic" w:cs="Arial"/>
                <w:b/>
                <w:sz w:val="22"/>
                <w:szCs w:val="22"/>
              </w:rPr>
              <w:t>PUNTAJE MÁXIMO</w:t>
            </w:r>
          </w:p>
        </w:tc>
      </w:tr>
      <w:tr w:rsidR="000C5CAA" w:rsidRPr="00731836" w14:paraId="5429C048" w14:textId="77777777" w:rsidTr="00765946">
        <w:trPr>
          <w:jc w:val="center"/>
        </w:trPr>
        <w:tc>
          <w:tcPr>
            <w:tcW w:w="3147" w:type="dxa"/>
          </w:tcPr>
          <w:p w14:paraId="4ABBABBF" w14:textId="3AA71D8A" w:rsidR="000C5CAA" w:rsidRPr="00731836" w:rsidRDefault="00CC3E66" w:rsidP="00E104FE">
            <w:pPr>
              <w:spacing w:line="240" w:lineRule="atLeast"/>
              <w:contextualSpacing/>
              <w:jc w:val="both"/>
              <w:rPr>
                <w:rFonts w:ascii="Century Gothic" w:hAnsi="Century Gothic" w:cs="Arial"/>
                <w:b/>
                <w:sz w:val="22"/>
                <w:szCs w:val="22"/>
              </w:rPr>
            </w:pPr>
            <w:r w:rsidRPr="00731836">
              <w:rPr>
                <w:rFonts w:ascii="Century Gothic" w:hAnsi="Century Gothic" w:cs="Arial"/>
                <w:b/>
                <w:sz w:val="22"/>
                <w:szCs w:val="22"/>
              </w:rPr>
              <w:t>Factor económico</w:t>
            </w:r>
          </w:p>
        </w:tc>
        <w:tc>
          <w:tcPr>
            <w:tcW w:w="3652" w:type="dxa"/>
          </w:tcPr>
          <w:p w14:paraId="1CB8AA23" w14:textId="6B7B1206" w:rsidR="000C5CAA" w:rsidRPr="00731836" w:rsidRDefault="00CC3E66" w:rsidP="00E104FE">
            <w:pPr>
              <w:spacing w:line="240" w:lineRule="atLeast"/>
              <w:contextualSpacing/>
              <w:jc w:val="both"/>
              <w:rPr>
                <w:rFonts w:ascii="Century Gothic" w:hAnsi="Century Gothic" w:cs="Arial"/>
                <w:sz w:val="22"/>
                <w:szCs w:val="22"/>
              </w:rPr>
            </w:pPr>
            <w:r w:rsidRPr="00731836">
              <w:rPr>
                <w:rFonts w:ascii="Century Gothic" w:hAnsi="Century Gothic" w:cs="Arial"/>
                <w:sz w:val="22"/>
                <w:szCs w:val="22"/>
              </w:rPr>
              <w:t>Propuesta económica</w:t>
            </w:r>
          </w:p>
        </w:tc>
        <w:tc>
          <w:tcPr>
            <w:tcW w:w="2029" w:type="dxa"/>
          </w:tcPr>
          <w:p w14:paraId="7363BBD5" w14:textId="693E4C31" w:rsidR="000C5CAA" w:rsidRPr="00731836" w:rsidRDefault="003C1AD2" w:rsidP="00F61224">
            <w:pPr>
              <w:spacing w:line="240" w:lineRule="atLeast"/>
              <w:contextualSpacing/>
              <w:jc w:val="center"/>
              <w:rPr>
                <w:rFonts w:ascii="Century Gothic" w:hAnsi="Century Gothic" w:cs="Arial"/>
                <w:sz w:val="22"/>
                <w:szCs w:val="22"/>
              </w:rPr>
            </w:pPr>
            <w:r w:rsidRPr="00731836">
              <w:rPr>
                <w:rFonts w:ascii="Century Gothic" w:hAnsi="Century Gothic" w:cs="Arial"/>
                <w:sz w:val="22"/>
                <w:szCs w:val="22"/>
              </w:rPr>
              <w:t>6</w:t>
            </w:r>
            <w:r w:rsidR="00392EAF" w:rsidRPr="00731836">
              <w:rPr>
                <w:rFonts w:ascii="Century Gothic" w:hAnsi="Century Gothic" w:cs="Arial"/>
                <w:sz w:val="22"/>
                <w:szCs w:val="22"/>
              </w:rPr>
              <w:t>0</w:t>
            </w:r>
          </w:p>
        </w:tc>
      </w:tr>
      <w:tr w:rsidR="000C5CAA" w:rsidRPr="00731836" w14:paraId="4E38E12B" w14:textId="77777777" w:rsidTr="00765946">
        <w:trPr>
          <w:jc w:val="center"/>
        </w:trPr>
        <w:tc>
          <w:tcPr>
            <w:tcW w:w="3147" w:type="dxa"/>
          </w:tcPr>
          <w:p w14:paraId="26B100CA" w14:textId="3BA4F379" w:rsidR="000C5CAA" w:rsidRPr="00731836" w:rsidRDefault="00CC3E66" w:rsidP="00E104FE">
            <w:pPr>
              <w:spacing w:line="240" w:lineRule="atLeast"/>
              <w:contextualSpacing/>
              <w:jc w:val="both"/>
              <w:rPr>
                <w:rFonts w:ascii="Century Gothic" w:hAnsi="Century Gothic" w:cs="Arial"/>
                <w:b/>
                <w:sz w:val="22"/>
                <w:szCs w:val="22"/>
              </w:rPr>
            </w:pPr>
            <w:r w:rsidRPr="00731836">
              <w:rPr>
                <w:rFonts w:ascii="Century Gothic" w:hAnsi="Century Gothic" w:cs="Arial"/>
                <w:b/>
                <w:sz w:val="22"/>
                <w:szCs w:val="22"/>
              </w:rPr>
              <w:t xml:space="preserve">Factor de calidad </w:t>
            </w:r>
          </w:p>
        </w:tc>
        <w:tc>
          <w:tcPr>
            <w:tcW w:w="3652" w:type="dxa"/>
          </w:tcPr>
          <w:p w14:paraId="6F77FA94" w14:textId="5960628E" w:rsidR="000C5CAA" w:rsidRPr="00731836" w:rsidRDefault="00CC3E66" w:rsidP="00E104FE">
            <w:pPr>
              <w:spacing w:line="240" w:lineRule="atLeast"/>
              <w:contextualSpacing/>
              <w:jc w:val="both"/>
              <w:rPr>
                <w:rFonts w:ascii="Century Gothic" w:hAnsi="Century Gothic" w:cs="Arial"/>
                <w:sz w:val="22"/>
                <w:szCs w:val="22"/>
              </w:rPr>
            </w:pPr>
            <w:r w:rsidRPr="00731836">
              <w:rPr>
                <w:rFonts w:ascii="Century Gothic" w:hAnsi="Century Gothic" w:cs="Arial"/>
                <w:sz w:val="22"/>
                <w:szCs w:val="22"/>
              </w:rPr>
              <w:t>Plan de calidad</w:t>
            </w:r>
          </w:p>
        </w:tc>
        <w:tc>
          <w:tcPr>
            <w:tcW w:w="2029" w:type="dxa"/>
          </w:tcPr>
          <w:p w14:paraId="68D4FE9E" w14:textId="2A3FBBD1" w:rsidR="000C5CAA" w:rsidRPr="00731836" w:rsidRDefault="00592D82" w:rsidP="00F61224">
            <w:pPr>
              <w:spacing w:line="240" w:lineRule="atLeast"/>
              <w:contextualSpacing/>
              <w:jc w:val="center"/>
              <w:rPr>
                <w:rFonts w:ascii="Century Gothic" w:hAnsi="Century Gothic" w:cs="Arial"/>
                <w:sz w:val="22"/>
                <w:szCs w:val="22"/>
              </w:rPr>
            </w:pPr>
            <w:r w:rsidRPr="00731836">
              <w:rPr>
                <w:rFonts w:ascii="Century Gothic" w:hAnsi="Century Gothic" w:cs="Arial"/>
                <w:sz w:val="22"/>
                <w:szCs w:val="22"/>
              </w:rPr>
              <w:t>30</w:t>
            </w:r>
          </w:p>
        </w:tc>
      </w:tr>
      <w:tr w:rsidR="00392EAF" w:rsidRPr="00731836" w14:paraId="7078705C" w14:textId="77777777" w:rsidTr="00765946">
        <w:trPr>
          <w:jc w:val="center"/>
        </w:trPr>
        <w:tc>
          <w:tcPr>
            <w:tcW w:w="3147" w:type="dxa"/>
          </w:tcPr>
          <w:p w14:paraId="011ED9CC" w14:textId="19E3A608" w:rsidR="00392EAF" w:rsidRPr="00731836" w:rsidRDefault="00392EAF" w:rsidP="00E104FE">
            <w:pPr>
              <w:spacing w:line="240" w:lineRule="atLeast"/>
              <w:contextualSpacing/>
              <w:jc w:val="both"/>
              <w:rPr>
                <w:rFonts w:ascii="Century Gothic" w:hAnsi="Century Gothic" w:cs="Arial"/>
                <w:b/>
                <w:sz w:val="22"/>
                <w:szCs w:val="22"/>
              </w:rPr>
            </w:pPr>
            <w:r w:rsidRPr="00731836">
              <w:rPr>
                <w:rFonts w:ascii="Century Gothic" w:hAnsi="Century Gothic" w:cs="Arial"/>
                <w:b/>
                <w:sz w:val="22"/>
                <w:szCs w:val="22"/>
              </w:rPr>
              <w:t>Personal en condición de discapacidad</w:t>
            </w:r>
          </w:p>
        </w:tc>
        <w:tc>
          <w:tcPr>
            <w:tcW w:w="3652" w:type="dxa"/>
          </w:tcPr>
          <w:p w14:paraId="179610D9" w14:textId="7501A892" w:rsidR="00392EAF" w:rsidRPr="00731836" w:rsidRDefault="00392EAF" w:rsidP="00E104FE">
            <w:pPr>
              <w:spacing w:line="240" w:lineRule="atLeast"/>
              <w:contextualSpacing/>
              <w:jc w:val="both"/>
              <w:rPr>
                <w:rFonts w:ascii="Century Gothic" w:hAnsi="Century Gothic" w:cs="Arial"/>
                <w:sz w:val="22"/>
                <w:szCs w:val="22"/>
              </w:rPr>
            </w:pPr>
            <w:r w:rsidRPr="00731836">
              <w:rPr>
                <w:rFonts w:ascii="Century Gothic" w:hAnsi="Century Gothic" w:cs="Arial"/>
                <w:sz w:val="22"/>
                <w:szCs w:val="22"/>
              </w:rPr>
              <w:t>Vinculación de personas con discapacidad</w:t>
            </w:r>
          </w:p>
        </w:tc>
        <w:tc>
          <w:tcPr>
            <w:tcW w:w="2029" w:type="dxa"/>
          </w:tcPr>
          <w:p w14:paraId="73110EFA" w14:textId="6A14FF30" w:rsidR="00392EAF" w:rsidRPr="00731836" w:rsidRDefault="00392EAF" w:rsidP="00F61224">
            <w:pPr>
              <w:spacing w:line="240" w:lineRule="atLeast"/>
              <w:contextualSpacing/>
              <w:jc w:val="center"/>
              <w:rPr>
                <w:rFonts w:ascii="Century Gothic" w:hAnsi="Century Gothic" w:cs="Arial"/>
                <w:sz w:val="22"/>
                <w:szCs w:val="22"/>
              </w:rPr>
            </w:pPr>
            <w:r w:rsidRPr="00731836">
              <w:rPr>
                <w:rFonts w:ascii="Century Gothic" w:hAnsi="Century Gothic" w:cs="Arial"/>
                <w:sz w:val="22"/>
                <w:szCs w:val="22"/>
              </w:rPr>
              <w:t>1</w:t>
            </w:r>
            <w:r w:rsidR="00592D82" w:rsidRPr="00731836">
              <w:rPr>
                <w:rFonts w:ascii="Century Gothic" w:hAnsi="Century Gothic" w:cs="Arial"/>
                <w:sz w:val="22"/>
                <w:szCs w:val="22"/>
              </w:rPr>
              <w:t>0</w:t>
            </w:r>
          </w:p>
        </w:tc>
      </w:tr>
      <w:tr w:rsidR="000C5CAA" w:rsidRPr="00731836" w14:paraId="30333BCE" w14:textId="77777777" w:rsidTr="00765946">
        <w:trPr>
          <w:jc w:val="center"/>
        </w:trPr>
        <w:tc>
          <w:tcPr>
            <w:tcW w:w="6799" w:type="dxa"/>
            <w:gridSpan w:val="2"/>
          </w:tcPr>
          <w:p w14:paraId="77230C6E" w14:textId="77777777" w:rsidR="000C5CAA" w:rsidRPr="00731836" w:rsidRDefault="000C5CAA" w:rsidP="00E104FE">
            <w:pPr>
              <w:spacing w:line="240" w:lineRule="atLeast"/>
              <w:contextualSpacing/>
              <w:jc w:val="both"/>
              <w:rPr>
                <w:rFonts w:ascii="Century Gothic" w:hAnsi="Century Gothic" w:cs="Arial"/>
                <w:b/>
                <w:sz w:val="22"/>
                <w:szCs w:val="22"/>
              </w:rPr>
            </w:pPr>
            <w:r w:rsidRPr="00731836">
              <w:rPr>
                <w:rFonts w:ascii="Century Gothic" w:hAnsi="Century Gothic" w:cs="Arial"/>
                <w:b/>
                <w:sz w:val="22"/>
                <w:szCs w:val="22"/>
              </w:rPr>
              <w:t>TOTAL</w:t>
            </w:r>
          </w:p>
        </w:tc>
        <w:tc>
          <w:tcPr>
            <w:tcW w:w="2029" w:type="dxa"/>
          </w:tcPr>
          <w:p w14:paraId="16A0C1B0" w14:textId="77777777" w:rsidR="000C5CAA" w:rsidRPr="00731836" w:rsidRDefault="000C5CAA" w:rsidP="00F61224">
            <w:pPr>
              <w:spacing w:line="240" w:lineRule="atLeast"/>
              <w:contextualSpacing/>
              <w:jc w:val="center"/>
              <w:rPr>
                <w:rFonts w:ascii="Century Gothic" w:hAnsi="Century Gothic" w:cs="Arial"/>
                <w:sz w:val="22"/>
                <w:szCs w:val="22"/>
              </w:rPr>
            </w:pPr>
            <w:r w:rsidRPr="00731836">
              <w:rPr>
                <w:rFonts w:ascii="Century Gothic" w:hAnsi="Century Gothic" w:cs="Arial"/>
                <w:sz w:val="22"/>
                <w:szCs w:val="22"/>
              </w:rPr>
              <w:t>100</w:t>
            </w:r>
          </w:p>
        </w:tc>
      </w:tr>
    </w:tbl>
    <w:p w14:paraId="388A1086" w14:textId="2F22C6C3" w:rsidR="000C5CAA" w:rsidRPr="00731836" w:rsidRDefault="002C7FCF" w:rsidP="00C72268">
      <w:pPr>
        <w:contextualSpacing/>
        <w:jc w:val="center"/>
        <w:rPr>
          <w:rFonts w:ascii="Century Gothic" w:hAnsi="Century Gothic" w:cs="Arial"/>
          <w:sz w:val="22"/>
          <w:szCs w:val="22"/>
        </w:rPr>
      </w:pPr>
      <w:r w:rsidRPr="00731836">
        <w:rPr>
          <w:rFonts w:ascii="Century Gothic" w:hAnsi="Century Gothic" w:cs="Arial"/>
          <w:sz w:val="22"/>
          <w:szCs w:val="22"/>
        </w:rPr>
        <w:t>Tabla N</w:t>
      </w:r>
      <w:r w:rsidR="006F2809" w:rsidRPr="00731836">
        <w:rPr>
          <w:rFonts w:ascii="Century Gothic" w:hAnsi="Century Gothic" w:cs="Arial"/>
          <w:sz w:val="22"/>
          <w:szCs w:val="22"/>
        </w:rPr>
        <w:t>o.13</w:t>
      </w:r>
      <w:r w:rsidR="007C7AFA" w:rsidRPr="00731836">
        <w:rPr>
          <w:rFonts w:ascii="Century Gothic" w:hAnsi="Century Gothic" w:cs="Arial"/>
          <w:sz w:val="22"/>
          <w:szCs w:val="22"/>
        </w:rPr>
        <w:t xml:space="preserve"> </w:t>
      </w:r>
      <w:r w:rsidR="003802C4" w:rsidRPr="00731836">
        <w:rPr>
          <w:rFonts w:ascii="Century Gothic" w:hAnsi="Century Gothic" w:cs="Arial"/>
          <w:sz w:val="22"/>
          <w:szCs w:val="22"/>
        </w:rPr>
        <w:t>criterios de evaluación</w:t>
      </w:r>
      <w:r w:rsidR="009E20B5" w:rsidRPr="00731836">
        <w:rPr>
          <w:rFonts w:ascii="Century Gothic" w:hAnsi="Century Gothic" w:cs="Arial"/>
          <w:sz w:val="22"/>
          <w:szCs w:val="22"/>
        </w:rPr>
        <w:t>.</w:t>
      </w:r>
    </w:p>
    <w:p w14:paraId="642FF92F" w14:textId="77777777" w:rsidR="00C72268" w:rsidRPr="00731836" w:rsidRDefault="00C72268" w:rsidP="00C72268">
      <w:pPr>
        <w:contextualSpacing/>
        <w:jc w:val="center"/>
        <w:rPr>
          <w:rFonts w:ascii="Century Gothic" w:hAnsi="Century Gothic" w:cs="Arial"/>
          <w:sz w:val="22"/>
          <w:szCs w:val="22"/>
        </w:rPr>
      </w:pPr>
    </w:p>
    <w:p w14:paraId="581624B7" w14:textId="47A5EA40" w:rsidR="00592D82" w:rsidRPr="00731836" w:rsidRDefault="00592D82" w:rsidP="00E104FE">
      <w:pPr>
        <w:autoSpaceDE w:val="0"/>
        <w:autoSpaceDN w:val="0"/>
        <w:adjustRightInd w:val="0"/>
        <w:jc w:val="both"/>
        <w:rPr>
          <w:rFonts w:ascii="Century Gothic" w:hAnsi="Century Gothic" w:cs="Tahoma"/>
          <w:sz w:val="22"/>
          <w:szCs w:val="22"/>
        </w:rPr>
      </w:pPr>
      <w:r w:rsidRPr="00731836">
        <w:rPr>
          <w:rFonts w:ascii="Century Gothic" w:hAnsi="Century Gothic" w:cs="Tahoma"/>
          <w:sz w:val="22"/>
          <w:szCs w:val="22"/>
        </w:rPr>
        <w:t xml:space="preserve">Se entenderá, para efectos de los presentes pliegos, que los documentos allegados por el proponente a fin de obtener el puntaje de que trata la tabla anterior, serán los que integran su propuesta técnica. </w:t>
      </w:r>
    </w:p>
    <w:p w14:paraId="5D5AFD3B" w14:textId="77777777" w:rsidR="00392BAC" w:rsidRPr="00731836" w:rsidRDefault="00392BAC" w:rsidP="00E104FE">
      <w:pPr>
        <w:autoSpaceDE w:val="0"/>
        <w:autoSpaceDN w:val="0"/>
        <w:adjustRightInd w:val="0"/>
        <w:jc w:val="both"/>
        <w:rPr>
          <w:rFonts w:ascii="Century Gothic" w:hAnsi="Century Gothic" w:cs="Tahoma"/>
          <w:sz w:val="22"/>
          <w:szCs w:val="22"/>
        </w:rPr>
      </w:pPr>
    </w:p>
    <w:p w14:paraId="171E2FDD" w14:textId="3FFF6436" w:rsidR="00592D82" w:rsidRPr="00021501" w:rsidRDefault="00592D82">
      <w:pPr>
        <w:pStyle w:val="Prrafodelista"/>
        <w:keepNext/>
        <w:numPr>
          <w:ilvl w:val="2"/>
          <w:numId w:val="31"/>
        </w:numPr>
        <w:jc w:val="both"/>
        <w:outlineLvl w:val="0"/>
        <w:rPr>
          <w:rFonts w:ascii="Century Gothic" w:hAnsi="Century Gothic"/>
          <w:b/>
          <w:bCs/>
          <w:kern w:val="32"/>
        </w:rPr>
      </w:pPr>
      <w:bookmarkStart w:id="47" w:name="_Toc133390417"/>
      <w:r w:rsidRPr="00731836">
        <w:rPr>
          <w:rFonts w:ascii="Century Gothic" w:hAnsi="Century Gothic"/>
          <w:b/>
          <w:bCs/>
          <w:kern w:val="32"/>
        </w:rPr>
        <w:t xml:space="preserve"> </w:t>
      </w:r>
      <w:bookmarkStart w:id="48" w:name="_Toc212565292"/>
      <w:r w:rsidRPr="00021501">
        <w:rPr>
          <w:rFonts w:ascii="Century Gothic" w:hAnsi="Century Gothic"/>
          <w:b/>
          <w:bCs/>
          <w:kern w:val="32"/>
          <w:sz w:val="22"/>
        </w:rPr>
        <w:t>FACTOR ECONÓMICO</w:t>
      </w:r>
      <w:bookmarkEnd w:id="47"/>
      <w:bookmarkEnd w:id="48"/>
    </w:p>
    <w:p w14:paraId="12EE98AD" w14:textId="77777777" w:rsidR="00592D82" w:rsidRPr="00731836" w:rsidRDefault="00592D82" w:rsidP="00E104FE">
      <w:pPr>
        <w:jc w:val="both"/>
        <w:rPr>
          <w:rFonts w:ascii="Century Gothic" w:hAnsi="Century Gothic"/>
          <w:sz w:val="22"/>
          <w:szCs w:val="22"/>
        </w:rPr>
      </w:pPr>
    </w:p>
    <w:p w14:paraId="6663D3FA" w14:textId="646BA237" w:rsidR="00592D82" w:rsidRPr="00731836" w:rsidRDefault="00592D82">
      <w:pPr>
        <w:pStyle w:val="Prrafodelista"/>
        <w:keepNext/>
        <w:numPr>
          <w:ilvl w:val="3"/>
          <w:numId w:val="31"/>
        </w:numPr>
        <w:jc w:val="both"/>
        <w:outlineLvl w:val="0"/>
        <w:rPr>
          <w:rFonts w:ascii="Century Gothic" w:hAnsi="Century Gothic"/>
          <w:b/>
          <w:bCs/>
          <w:kern w:val="32"/>
          <w:sz w:val="22"/>
        </w:rPr>
      </w:pPr>
      <w:bookmarkStart w:id="49" w:name="_Toc133390418"/>
      <w:bookmarkStart w:id="50" w:name="_Toc212565293"/>
      <w:r w:rsidRPr="00731836">
        <w:rPr>
          <w:rFonts w:ascii="Century Gothic" w:hAnsi="Century Gothic"/>
          <w:b/>
          <w:bCs/>
          <w:kern w:val="32"/>
          <w:sz w:val="22"/>
        </w:rPr>
        <w:t>Propuesta económica</w:t>
      </w:r>
      <w:bookmarkEnd w:id="49"/>
      <w:r w:rsidRPr="00731836">
        <w:rPr>
          <w:rFonts w:ascii="Century Gothic" w:hAnsi="Century Gothic"/>
          <w:b/>
          <w:bCs/>
          <w:kern w:val="32"/>
          <w:sz w:val="22"/>
        </w:rPr>
        <w:t xml:space="preserve"> (</w:t>
      </w:r>
      <w:r w:rsidR="00B95E5B" w:rsidRPr="00731836">
        <w:rPr>
          <w:rFonts w:ascii="Century Gothic" w:hAnsi="Century Gothic"/>
          <w:b/>
          <w:bCs/>
          <w:kern w:val="32"/>
          <w:sz w:val="22"/>
        </w:rPr>
        <w:t>6</w:t>
      </w:r>
      <w:r w:rsidRPr="00731836">
        <w:rPr>
          <w:rFonts w:ascii="Century Gothic" w:hAnsi="Century Gothic"/>
          <w:b/>
          <w:bCs/>
          <w:kern w:val="32"/>
          <w:sz w:val="22"/>
        </w:rPr>
        <w:t>0 puntos)</w:t>
      </w:r>
      <w:bookmarkEnd w:id="50"/>
    </w:p>
    <w:p w14:paraId="1EC80154" w14:textId="77777777" w:rsidR="00592D82" w:rsidRPr="00731836" w:rsidRDefault="00592D82" w:rsidP="00E104FE">
      <w:pPr>
        <w:jc w:val="both"/>
        <w:rPr>
          <w:rFonts w:ascii="Century Gothic" w:hAnsi="Century Gothic" w:cs="Arial"/>
          <w:sz w:val="22"/>
          <w:szCs w:val="22"/>
        </w:rPr>
      </w:pPr>
    </w:p>
    <w:p w14:paraId="79E7AF61" w14:textId="76D2D1C9"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La oferta económica que exceda el presupuesto estimado establecido por ADI S.A.S. E.S</w:t>
      </w:r>
      <w:r w:rsidR="00021501" w:rsidRPr="00021501">
        <w:rPr>
          <w:rFonts w:ascii="Century Gothic" w:hAnsi="Century Gothic" w:cs="Arial"/>
          <w:b/>
          <w:bCs/>
          <w:sz w:val="22"/>
          <w:szCs w:val="22"/>
        </w:rPr>
        <w:t xml:space="preserve"> </w:t>
      </w:r>
      <w:r w:rsidR="00021501" w:rsidRPr="00731836">
        <w:rPr>
          <w:rFonts w:ascii="Century Gothic" w:hAnsi="Century Gothic" w:cs="Arial"/>
          <w:b/>
          <w:bCs/>
          <w:sz w:val="22"/>
          <w:szCs w:val="22"/>
        </w:rPr>
        <w:t xml:space="preserve">DOS MIL </w:t>
      </w:r>
      <w:r w:rsidR="00021501">
        <w:rPr>
          <w:rFonts w:ascii="Century Gothic" w:hAnsi="Century Gothic" w:cs="Arial"/>
          <w:b/>
          <w:bCs/>
          <w:sz w:val="22"/>
          <w:szCs w:val="22"/>
        </w:rPr>
        <w:t>DOSCIENTOS CINCO MILLONES QUINIENTOS DIECINIEVE MIL TRESCIENTOS OCHENTA Y UN PESOS</w:t>
      </w:r>
      <w:r w:rsidR="00021501" w:rsidRPr="00731836">
        <w:rPr>
          <w:rFonts w:ascii="Century Gothic" w:hAnsi="Century Gothic" w:cs="Arial"/>
          <w:b/>
          <w:bCs/>
          <w:sz w:val="22"/>
          <w:szCs w:val="22"/>
        </w:rPr>
        <w:t xml:space="preserve"> M/CTE </w:t>
      </w:r>
      <w:r w:rsidR="00021501">
        <w:rPr>
          <w:rFonts w:ascii="Century Gothic" w:hAnsi="Century Gothic" w:cs="Arial"/>
          <w:b/>
          <w:bCs/>
          <w:sz w:val="22"/>
          <w:szCs w:val="22"/>
        </w:rPr>
        <w:t>(</w:t>
      </w:r>
      <w:r w:rsidR="00021501" w:rsidRPr="002F590D">
        <w:rPr>
          <w:rFonts w:ascii="Century Gothic" w:hAnsi="Century Gothic" w:cs="Arial"/>
          <w:b/>
          <w:bCs/>
          <w:sz w:val="22"/>
          <w:szCs w:val="22"/>
        </w:rPr>
        <w:t>$2.205.519.381,00</w:t>
      </w:r>
      <w:r w:rsidR="00021501" w:rsidRPr="00731836">
        <w:rPr>
          <w:rFonts w:ascii="Century Gothic" w:hAnsi="Century Gothic" w:cs="Arial"/>
          <w:b/>
          <w:sz w:val="22"/>
          <w:szCs w:val="22"/>
        </w:rPr>
        <w:t>)</w:t>
      </w:r>
      <w:r w:rsidR="00021501">
        <w:rPr>
          <w:rFonts w:ascii="Century Gothic" w:hAnsi="Century Gothic" w:cs="Arial"/>
          <w:b/>
          <w:sz w:val="22"/>
          <w:szCs w:val="22"/>
        </w:rPr>
        <w:t xml:space="preserve"> </w:t>
      </w:r>
      <w:r w:rsidRPr="00731836">
        <w:rPr>
          <w:rFonts w:ascii="Century Gothic" w:hAnsi="Century Gothic" w:cs="Arial"/>
          <w:sz w:val="22"/>
          <w:szCs w:val="22"/>
        </w:rPr>
        <w:t>será rechazada.</w:t>
      </w:r>
    </w:p>
    <w:p w14:paraId="48402176" w14:textId="77777777" w:rsidR="00592D82" w:rsidRPr="00731836" w:rsidRDefault="00592D82" w:rsidP="00E104FE">
      <w:pPr>
        <w:jc w:val="both"/>
        <w:rPr>
          <w:rFonts w:ascii="Century Gothic" w:hAnsi="Century Gothic" w:cs="Arial"/>
          <w:sz w:val="22"/>
          <w:szCs w:val="22"/>
        </w:rPr>
      </w:pPr>
    </w:p>
    <w:p w14:paraId="5F508435" w14:textId="654EEFB1" w:rsidR="00592D82" w:rsidRPr="00731836" w:rsidRDefault="00592D82" w:rsidP="00E104FE">
      <w:pPr>
        <w:jc w:val="both"/>
        <w:rPr>
          <w:rFonts w:ascii="Century Gothic" w:hAnsi="Century Gothic"/>
          <w:sz w:val="22"/>
          <w:szCs w:val="22"/>
        </w:rPr>
      </w:pPr>
      <w:r w:rsidRPr="00731836">
        <w:rPr>
          <w:rFonts w:ascii="Century Gothic" w:hAnsi="Century Gothic"/>
          <w:sz w:val="22"/>
          <w:szCs w:val="22"/>
        </w:rPr>
        <w:t>Para calificar este factor se tendrá en cuenta el valor total indicado en la propuesta económica o el obtenido de la corrección aritmética. La propuesta económica d</w:t>
      </w:r>
      <w:r w:rsidR="00AA7C30" w:rsidRPr="00731836">
        <w:rPr>
          <w:rFonts w:ascii="Century Gothic" w:hAnsi="Century Gothic"/>
          <w:sz w:val="22"/>
          <w:szCs w:val="22"/>
        </w:rPr>
        <w:t>eberá ser allegada en el sobre 2</w:t>
      </w:r>
      <w:r w:rsidRPr="00731836">
        <w:rPr>
          <w:rFonts w:ascii="Century Gothic" w:hAnsi="Century Gothic"/>
          <w:sz w:val="22"/>
          <w:szCs w:val="22"/>
        </w:rPr>
        <w:t xml:space="preserve"> y firmada.</w:t>
      </w:r>
    </w:p>
    <w:p w14:paraId="2EECC503" w14:textId="77777777" w:rsidR="00592D82" w:rsidRPr="00731836" w:rsidRDefault="00592D82" w:rsidP="00E104FE">
      <w:pPr>
        <w:jc w:val="both"/>
        <w:rPr>
          <w:rFonts w:ascii="Century Gothic" w:hAnsi="Century Gothic"/>
          <w:sz w:val="22"/>
          <w:szCs w:val="22"/>
        </w:rPr>
      </w:pPr>
    </w:p>
    <w:p w14:paraId="4C4EE32C" w14:textId="637D88DF" w:rsidR="00592D82" w:rsidRPr="00731836" w:rsidRDefault="00592D82" w:rsidP="00E104FE">
      <w:pPr>
        <w:jc w:val="both"/>
        <w:rPr>
          <w:rFonts w:ascii="Century Gothic" w:hAnsi="Century Gothic"/>
          <w:sz w:val="22"/>
          <w:szCs w:val="22"/>
        </w:rPr>
      </w:pPr>
      <w:r w:rsidRPr="00731836">
        <w:rPr>
          <w:rFonts w:ascii="Century Gothic" w:hAnsi="Century Gothic"/>
          <w:sz w:val="22"/>
          <w:szCs w:val="22"/>
        </w:rPr>
        <w:t>El valor de la propuesta económica debe presentarse en Pesos</w:t>
      </w:r>
      <w:r w:rsidR="00DC4D02" w:rsidRPr="00731836">
        <w:rPr>
          <w:rFonts w:ascii="Century Gothic" w:hAnsi="Century Gothic"/>
          <w:sz w:val="22"/>
          <w:szCs w:val="22"/>
        </w:rPr>
        <w:t xml:space="preserve"> </w:t>
      </w:r>
      <w:r w:rsidRPr="00731836">
        <w:rPr>
          <w:rFonts w:ascii="Century Gothic" w:hAnsi="Century Gothic"/>
          <w:sz w:val="22"/>
          <w:szCs w:val="22"/>
        </w:rPr>
        <w:t>Colombianos y contemplar todos los costos directos e indirectos para la completa y adecuada ejecución de la obra del proceso, los riesgos y la administración de estos.</w:t>
      </w:r>
    </w:p>
    <w:p w14:paraId="2A9FAD61" w14:textId="77777777" w:rsidR="00592D82" w:rsidRPr="00731836" w:rsidRDefault="00592D82" w:rsidP="00E104FE">
      <w:pPr>
        <w:jc w:val="both"/>
        <w:rPr>
          <w:rFonts w:ascii="Century Gothic" w:hAnsi="Century Gothic"/>
          <w:sz w:val="22"/>
          <w:szCs w:val="22"/>
        </w:rPr>
      </w:pPr>
    </w:p>
    <w:p w14:paraId="096DFC15" w14:textId="77777777" w:rsidR="00592D82" w:rsidRPr="00731836" w:rsidRDefault="00592D82" w:rsidP="00E104FE">
      <w:pPr>
        <w:jc w:val="both"/>
        <w:rPr>
          <w:rFonts w:ascii="Century Gothic" w:hAnsi="Century Gothic"/>
          <w:sz w:val="22"/>
          <w:szCs w:val="22"/>
        </w:rPr>
      </w:pPr>
      <w:r w:rsidRPr="00731836">
        <w:rPr>
          <w:rFonts w:ascii="Century Gothic" w:hAnsi="Century Gothic"/>
          <w:sz w:val="22"/>
          <w:szCs w:val="22"/>
        </w:rPr>
        <w:t>Al formular la oferta, el Proponente acepta que estarán a su cargo todos los impuestos, tasas y contribuciones establecidos por las diferentes autoridades nacionales, departamentales o municipales y dentro de estos mismos niveles territoriales, los impuestos, tasas y contribuciones contemplados por las autoridades.</w:t>
      </w:r>
    </w:p>
    <w:p w14:paraId="5B6C7716" w14:textId="77777777" w:rsidR="00592D82" w:rsidRPr="00731836" w:rsidRDefault="00592D82" w:rsidP="00E104FE">
      <w:pPr>
        <w:jc w:val="both"/>
        <w:rPr>
          <w:rFonts w:ascii="Century Gothic" w:hAnsi="Century Gothic"/>
          <w:sz w:val="22"/>
          <w:szCs w:val="22"/>
        </w:rPr>
      </w:pPr>
    </w:p>
    <w:p w14:paraId="6B216F71" w14:textId="77777777" w:rsidR="00592D82" w:rsidRPr="00731836" w:rsidRDefault="00592D82" w:rsidP="00E104FE">
      <w:pPr>
        <w:jc w:val="both"/>
        <w:rPr>
          <w:rFonts w:ascii="Century Gothic" w:hAnsi="Century Gothic"/>
          <w:sz w:val="22"/>
          <w:szCs w:val="22"/>
        </w:rPr>
      </w:pPr>
      <w:r w:rsidRPr="00731836">
        <w:rPr>
          <w:rFonts w:ascii="Century Gothic" w:hAnsi="Century Gothic"/>
          <w:sz w:val="22"/>
          <w:szCs w:val="22"/>
        </w:rPr>
        <w:t>Los estimativos técnicos que hagan los Proponentes para la presentación de sus ofertas deben tener en cuenta que la ejecución del Contrato se regirá íntegramente por lo previsto en los Documentos del Proceso y que en sus cálculos económicos deben incluir todos los aspectos y requerimientos necesarios para cumplir con las obligaciones contractuales y asumir los riesgos previstos en dichos documentos.</w:t>
      </w:r>
    </w:p>
    <w:p w14:paraId="44FEA607" w14:textId="77777777" w:rsidR="00A653D1" w:rsidRPr="00731836" w:rsidRDefault="00A653D1" w:rsidP="00E104FE">
      <w:pPr>
        <w:jc w:val="both"/>
        <w:rPr>
          <w:rFonts w:ascii="Century Gothic" w:hAnsi="Century Gothic"/>
          <w:sz w:val="22"/>
          <w:szCs w:val="22"/>
        </w:rPr>
      </w:pPr>
    </w:p>
    <w:p w14:paraId="017BAEC6" w14:textId="0D89634B" w:rsidR="00A653D1" w:rsidRPr="00731836" w:rsidRDefault="00A653D1">
      <w:pPr>
        <w:pStyle w:val="Prrafodelista"/>
        <w:numPr>
          <w:ilvl w:val="3"/>
          <w:numId w:val="31"/>
        </w:numPr>
        <w:autoSpaceDE w:val="0"/>
        <w:autoSpaceDN w:val="0"/>
        <w:adjustRightInd w:val="0"/>
        <w:jc w:val="both"/>
        <w:rPr>
          <w:rFonts w:ascii="Century Gothic" w:hAnsi="Century Gothic" w:cs="Arial"/>
          <w:b/>
          <w:bCs/>
          <w:sz w:val="22"/>
          <w:szCs w:val="22"/>
        </w:rPr>
      </w:pPr>
      <w:r w:rsidRPr="00731836">
        <w:rPr>
          <w:rFonts w:ascii="Century Gothic" w:hAnsi="Century Gothic" w:cs="Arial"/>
          <w:b/>
          <w:bCs/>
          <w:sz w:val="22"/>
          <w:szCs w:val="22"/>
        </w:rPr>
        <w:t>ANALISIS DE AIU</w:t>
      </w:r>
    </w:p>
    <w:p w14:paraId="00EC9602" w14:textId="77777777" w:rsidR="00A653D1" w:rsidRPr="00731836" w:rsidRDefault="00A653D1" w:rsidP="00A653D1">
      <w:pPr>
        <w:autoSpaceDE w:val="0"/>
        <w:autoSpaceDN w:val="0"/>
        <w:adjustRightInd w:val="0"/>
        <w:ind w:left="136"/>
        <w:jc w:val="both"/>
        <w:rPr>
          <w:rFonts w:ascii="Century Gothic" w:hAnsi="Century Gothic" w:cs="Arial"/>
          <w:b/>
          <w:bCs/>
          <w:sz w:val="22"/>
          <w:szCs w:val="22"/>
        </w:rPr>
      </w:pPr>
    </w:p>
    <w:p w14:paraId="2CAEFE28" w14:textId="77777777" w:rsidR="00A653D1" w:rsidRPr="00731836" w:rsidRDefault="00A653D1" w:rsidP="00A653D1">
      <w:pPr>
        <w:pBdr>
          <w:top w:val="nil"/>
          <w:left w:val="nil"/>
          <w:bottom w:val="nil"/>
          <w:right w:val="nil"/>
          <w:between w:val="nil"/>
        </w:pBdr>
        <w:jc w:val="both"/>
        <w:rPr>
          <w:rFonts w:ascii="Century Gothic" w:eastAsia="Arial" w:hAnsi="Century Gothic" w:cs="Arial"/>
          <w:sz w:val="22"/>
          <w:szCs w:val="22"/>
          <w:lang w:eastAsia="es-ES"/>
        </w:rPr>
      </w:pPr>
      <w:r w:rsidRPr="00731836">
        <w:rPr>
          <w:rFonts w:ascii="Century Gothic" w:eastAsia="Arial" w:hAnsi="Century Gothic" w:cs="Arial"/>
          <w:sz w:val="22"/>
          <w:szCs w:val="22"/>
          <w:lang w:eastAsia="es-ES"/>
        </w:rPr>
        <w:t xml:space="preserve">El Oferente debe considerar para la elaboración de la Oferta, que dentro del AIU se deben incluir todos los costos indirectos, tasas, impuestos, contribuciones y gravámenes a que haya lugar. Se precisa que el valor de Imprevistos (I) NO será </w:t>
      </w:r>
      <w:proofErr w:type="spellStart"/>
      <w:r w:rsidRPr="00731836">
        <w:rPr>
          <w:rFonts w:ascii="Century Gothic" w:eastAsia="Arial" w:hAnsi="Century Gothic" w:cs="Arial"/>
          <w:sz w:val="22"/>
          <w:szCs w:val="22"/>
          <w:lang w:eastAsia="es-ES"/>
        </w:rPr>
        <w:t>ofertable</w:t>
      </w:r>
      <w:proofErr w:type="spellEnd"/>
      <w:r w:rsidRPr="00731836">
        <w:rPr>
          <w:rFonts w:ascii="Century Gothic" w:eastAsia="Arial" w:hAnsi="Century Gothic" w:cs="Arial"/>
          <w:sz w:val="22"/>
          <w:szCs w:val="22"/>
          <w:lang w:eastAsia="es-ES"/>
        </w:rPr>
        <w:t xml:space="preserve"> y corresponderá al fijado en las condiciones específicas. Le corresponderá al oferente establecer el porcentaje del componente de Administración (A) y de Utilidad (U), sumándolo al porcentaje no </w:t>
      </w:r>
      <w:proofErr w:type="spellStart"/>
      <w:r w:rsidRPr="00731836">
        <w:rPr>
          <w:rFonts w:ascii="Century Gothic" w:eastAsia="Arial" w:hAnsi="Century Gothic" w:cs="Arial"/>
          <w:sz w:val="22"/>
          <w:szCs w:val="22"/>
          <w:lang w:eastAsia="es-ES"/>
        </w:rPr>
        <w:t>ofertable</w:t>
      </w:r>
      <w:proofErr w:type="spellEnd"/>
      <w:r w:rsidRPr="00731836">
        <w:rPr>
          <w:rFonts w:ascii="Century Gothic" w:eastAsia="Arial" w:hAnsi="Century Gothic" w:cs="Arial"/>
          <w:sz w:val="22"/>
          <w:szCs w:val="22"/>
          <w:lang w:eastAsia="es-ES"/>
        </w:rPr>
        <w:t xml:space="preserve"> de Imprevistos (I) para obtener el total del AIU.</w:t>
      </w:r>
    </w:p>
    <w:p w14:paraId="50590D66" w14:textId="77777777" w:rsidR="00A653D1" w:rsidRPr="00731836" w:rsidRDefault="00A653D1" w:rsidP="00A653D1">
      <w:pPr>
        <w:jc w:val="both"/>
        <w:rPr>
          <w:rFonts w:ascii="Century Gothic" w:eastAsia="Arial" w:hAnsi="Century Gothic" w:cs="Arial"/>
          <w:sz w:val="22"/>
          <w:szCs w:val="22"/>
          <w:lang w:eastAsia="es-ES"/>
        </w:rPr>
      </w:pPr>
    </w:p>
    <w:p w14:paraId="0363E17B" w14:textId="77777777" w:rsidR="00A653D1" w:rsidRPr="00731836" w:rsidRDefault="00A653D1" w:rsidP="00A653D1">
      <w:pPr>
        <w:pBdr>
          <w:top w:val="nil"/>
          <w:left w:val="nil"/>
          <w:bottom w:val="nil"/>
          <w:right w:val="nil"/>
          <w:between w:val="nil"/>
        </w:pBdr>
        <w:jc w:val="both"/>
        <w:rPr>
          <w:rFonts w:ascii="Century Gothic" w:eastAsia="Arial" w:hAnsi="Century Gothic" w:cs="Arial"/>
          <w:sz w:val="22"/>
          <w:szCs w:val="22"/>
          <w:lang w:eastAsia="es-ES"/>
        </w:rPr>
      </w:pPr>
    </w:p>
    <w:p w14:paraId="6AE21107" w14:textId="2BBBED46" w:rsidR="00A56200" w:rsidRPr="00731836" w:rsidRDefault="00A653D1" w:rsidP="002A6DC9">
      <w:pPr>
        <w:pBdr>
          <w:top w:val="nil"/>
          <w:left w:val="nil"/>
          <w:bottom w:val="nil"/>
          <w:right w:val="nil"/>
          <w:between w:val="nil"/>
        </w:pBdr>
        <w:jc w:val="both"/>
        <w:rPr>
          <w:rFonts w:ascii="Century Gothic" w:eastAsia="Arial" w:hAnsi="Century Gothic" w:cs="Arial"/>
          <w:sz w:val="22"/>
          <w:szCs w:val="22"/>
          <w:lang w:eastAsia="es-ES"/>
        </w:rPr>
      </w:pPr>
      <w:r w:rsidRPr="00731836">
        <w:rPr>
          <w:rFonts w:ascii="Century Gothic" w:eastAsia="Arial" w:hAnsi="Century Gothic" w:cs="Arial"/>
          <w:sz w:val="22"/>
          <w:szCs w:val="22"/>
          <w:lang w:eastAsia="es-ES"/>
        </w:rPr>
        <w:t>En el evento que el valor expresado en dinero en la oferta económica no coincida con el porcentaje ofrecido de alguno o de todos los componentes que integran el AIU, prevalecerá el dato consignado en porcentaje (%).  El porcentaje de cada uno de los componentes del AU deberá presentarse con máximo dos decimales, y no se aceptarán componentes propuestos con porcentaje en cero (0) o sin valor alguno.</w:t>
      </w:r>
    </w:p>
    <w:p w14:paraId="39D35E92" w14:textId="77777777" w:rsidR="005019DA" w:rsidRPr="00731836" w:rsidRDefault="005019DA" w:rsidP="00E104FE">
      <w:pPr>
        <w:jc w:val="both"/>
        <w:rPr>
          <w:rFonts w:ascii="Century Gothic" w:hAnsi="Century Gothic"/>
          <w:sz w:val="22"/>
          <w:szCs w:val="22"/>
        </w:rPr>
      </w:pPr>
    </w:p>
    <w:p w14:paraId="7F147DDD" w14:textId="19227DF0" w:rsidR="00592D82" w:rsidRPr="00731836" w:rsidRDefault="00592D82">
      <w:pPr>
        <w:pStyle w:val="Prrafodelista"/>
        <w:keepNext/>
        <w:numPr>
          <w:ilvl w:val="3"/>
          <w:numId w:val="31"/>
        </w:numPr>
        <w:jc w:val="both"/>
        <w:outlineLvl w:val="0"/>
        <w:rPr>
          <w:rFonts w:ascii="Century Gothic" w:hAnsi="Century Gothic"/>
          <w:b/>
          <w:bCs/>
          <w:kern w:val="32"/>
        </w:rPr>
      </w:pPr>
      <w:bookmarkStart w:id="51" w:name="_Toc133390419"/>
      <w:bookmarkStart w:id="52" w:name="_Toc212565294"/>
      <w:r w:rsidRPr="00731836">
        <w:rPr>
          <w:rFonts w:ascii="Century Gothic" w:hAnsi="Century Gothic"/>
          <w:b/>
          <w:bCs/>
          <w:kern w:val="32"/>
          <w:sz w:val="22"/>
        </w:rPr>
        <w:t>DETERMINACIÓN DEL MÉTODO PARA LA PONDERACIÓN DE LA PROPUESTA ECONÓMICA</w:t>
      </w:r>
      <w:bookmarkEnd w:id="51"/>
      <w:bookmarkEnd w:id="52"/>
    </w:p>
    <w:p w14:paraId="502D7F3F" w14:textId="77777777" w:rsidR="00592D82" w:rsidRPr="00731836" w:rsidRDefault="00592D82" w:rsidP="00E104FE">
      <w:pPr>
        <w:jc w:val="both"/>
        <w:rPr>
          <w:rFonts w:ascii="Century Gothic" w:hAnsi="Century Gothic"/>
          <w:b/>
          <w:sz w:val="22"/>
          <w:szCs w:val="22"/>
        </w:rPr>
      </w:pPr>
    </w:p>
    <w:p w14:paraId="7C776661" w14:textId="6B11021C" w:rsidR="00592D82" w:rsidRPr="00731836" w:rsidRDefault="00592D82" w:rsidP="00E104FE">
      <w:pPr>
        <w:jc w:val="both"/>
        <w:rPr>
          <w:rFonts w:ascii="Century Gothic" w:hAnsi="Century Gothic"/>
          <w:sz w:val="22"/>
          <w:szCs w:val="22"/>
        </w:rPr>
      </w:pPr>
      <w:r w:rsidRPr="00731836">
        <w:rPr>
          <w:rFonts w:ascii="Century Gothic" w:hAnsi="Century Gothic"/>
          <w:sz w:val="22"/>
          <w:szCs w:val="22"/>
        </w:rPr>
        <w:t>En comité de contratación de ADI E.S.P., seleccionó como método de ponderación de la propuesta económica la</w:t>
      </w:r>
      <w:r w:rsidR="001837B4" w:rsidRPr="00731836">
        <w:rPr>
          <w:rFonts w:ascii="Century Gothic" w:hAnsi="Century Gothic"/>
          <w:sz w:val="22"/>
          <w:szCs w:val="22"/>
        </w:rPr>
        <w:t xml:space="preserve"> alternativa de MEDIA </w:t>
      </w:r>
      <w:r w:rsidR="002E01A7" w:rsidRPr="00731836">
        <w:rPr>
          <w:rFonts w:ascii="Century Gothic" w:hAnsi="Century Gothic"/>
          <w:sz w:val="22"/>
          <w:szCs w:val="22"/>
        </w:rPr>
        <w:t>O PROMEDIO</w:t>
      </w:r>
      <w:r w:rsidRPr="00731836">
        <w:rPr>
          <w:rFonts w:ascii="Century Gothic" w:hAnsi="Century Gothic"/>
          <w:sz w:val="22"/>
          <w:szCs w:val="22"/>
        </w:rPr>
        <w:t xml:space="preserve"> que se calculará de la siguiente manera: </w:t>
      </w:r>
    </w:p>
    <w:p w14:paraId="0B9F96EB" w14:textId="77777777" w:rsidR="00592D82" w:rsidRPr="00731836" w:rsidRDefault="00592D82" w:rsidP="00E104FE">
      <w:pPr>
        <w:jc w:val="both"/>
        <w:rPr>
          <w:rFonts w:ascii="Century Gothic" w:hAnsi="Century Gothic"/>
          <w:sz w:val="22"/>
          <w:szCs w:val="22"/>
          <w:highlight w:val="yellow"/>
        </w:rPr>
      </w:pPr>
    </w:p>
    <w:p w14:paraId="43B239EF" w14:textId="52E6861B" w:rsidR="002E01A7" w:rsidRPr="00731836" w:rsidRDefault="002E01A7" w:rsidP="00E104FE">
      <w:pPr>
        <w:jc w:val="both"/>
        <w:rPr>
          <w:rFonts w:ascii="Century Gothic" w:hAnsi="Century Gothic"/>
          <w:sz w:val="22"/>
          <w:szCs w:val="22"/>
        </w:rPr>
      </w:pPr>
      <w:r w:rsidRPr="00731836">
        <w:rPr>
          <w:rFonts w:ascii="Century Gothic" w:hAnsi="Century Gothic"/>
          <w:sz w:val="22"/>
          <w:szCs w:val="22"/>
        </w:rPr>
        <w:t xml:space="preserve">Para calcular la media (también llamada promedio o media aritmética) del conjunto de datos (X1,X2,…,XN) es una medida de posición central. La definimos como el valor característico de la serie de datos resultado de la suma de todas las observaciones dividido por el número total </w:t>
      </w:r>
      <w:r w:rsidR="001837B4" w:rsidRPr="00731836">
        <w:rPr>
          <w:rFonts w:ascii="Century Gothic" w:hAnsi="Century Gothic"/>
          <w:sz w:val="22"/>
          <w:szCs w:val="22"/>
        </w:rPr>
        <w:t>de datos.</w:t>
      </w:r>
    </w:p>
    <w:p w14:paraId="276563A3" w14:textId="77777777" w:rsidR="002E01A7" w:rsidRPr="00731836" w:rsidRDefault="002E01A7" w:rsidP="00E104FE">
      <w:pPr>
        <w:jc w:val="both"/>
        <w:rPr>
          <w:rFonts w:ascii="Century Gothic" w:hAnsi="Century Gothic"/>
          <w:sz w:val="22"/>
          <w:szCs w:val="22"/>
        </w:rPr>
      </w:pPr>
    </w:p>
    <w:p w14:paraId="13659153" w14:textId="7C6A3C87" w:rsidR="00592D82" w:rsidRPr="00731836" w:rsidRDefault="002E01A7" w:rsidP="00E104FE">
      <w:pPr>
        <w:jc w:val="both"/>
        <w:rPr>
          <w:rFonts w:ascii="Century Gothic" w:hAnsi="Century Gothic"/>
          <w:sz w:val="22"/>
          <w:szCs w:val="22"/>
        </w:rPr>
      </w:pPr>
      <w:r w:rsidRPr="00731836">
        <w:rPr>
          <w:rFonts w:ascii="Century Gothic" w:hAnsi="Century Gothic"/>
          <w:sz w:val="22"/>
          <w:szCs w:val="22"/>
        </w:rPr>
        <w:t>Fórmula de la media</w:t>
      </w:r>
    </w:p>
    <w:p w14:paraId="12A10EF7" w14:textId="59569ACE" w:rsidR="002E01A7" w:rsidRPr="00731836" w:rsidRDefault="002E01A7" w:rsidP="00E104FE">
      <w:pPr>
        <w:shd w:val="clear" w:color="auto" w:fill="FFFFFF"/>
        <w:jc w:val="both"/>
        <w:rPr>
          <w:rFonts w:ascii="Century Gothic" w:hAnsi="Century Gothic" w:cs="Segoe UI"/>
          <w:color w:val="000000"/>
          <w:sz w:val="22"/>
          <w:szCs w:val="22"/>
        </w:rPr>
      </w:pPr>
      <w:r w:rsidRPr="00731836">
        <w:rPr>
          <w:rFonts w:ascii="Century Gothic" w:hAnsi="Century Gothic" w:cs="Segoe UI"/>
          <w:noProof/>
          <w:color w:val="000000"/>
          <w:sz w:val="22"/>
          <w:szCs w:val="22"/>
        </w:rPr>
        <w:drawing>
          <wp:inline distT="0" distB="0" distL="0" distR="0" wp14:anchorId="44F6D968" wp14:editId="741968AC">
            <wp:extent cx="1880235" cy="879894"/>
            <wp:effectExtent l="0" t="0" r="5715" b="0"/>
            <wp:docPr id="3" name="Imagen 3" descr="Fórmula de l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órmula de la media"/>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10689" cy="894146"/>
                    </a:xfrm>
                    <a:prstGeom prst="rect">
                      <a:avLst/>
                    </a:prstGeom>
                    <a:noFill/>
                    <a:ln>
                      <a:noFill/>
                    </a:ln>
                  </pic:spPr>
                </pic:pic>
              </a:graphicData>
            </a:graphic>
          </wp:inline>
        </w:drawing>
      </w:r>
      <w:r w:rsidRPr="00731836">
        <w:rPr>
          <w:rFonts w:ascii="Century Gothic" w:hAnsi="Century Gothic" w:cs="Segoe UI"/>
          <w:color w:val="000000"/>
          <w:sz w:val="22"/>
          <w:szCs w:val="22"/>
        </w:rPr>
        <w:t xml:space="preserve">     </w:t>
      </w:r>
      <w:r w:rsidRPr="00731836">
        <w:rPr>
          <w:rFonts w:ascii="Century Gothic" w:hAnsi="Century Gothic" w:cs="Segoe UI"/>
          <w:noProof/>
          <w:color w:val="000000"/>
          <w:sz w:val="22"/>
          <w:szCs w:val="22"/>
        </w:rPr>
        <w:drawing>
          <wp:inline distT="0" distB="0" distL="0" distR="0" wp14:anchorId="21FBD68C" wp14:editId="55627AA5">
            <wp:extent cx="1975450" cy="534670"/>
            <wp:effectExtent l="0" t="0" r="6350" b="0"/>
            <wp:docPr id="1" name="Imagen 1" descr="Fórmula de la media desarroll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órmula de la media desarrollada"/>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81757" cy="536377"/>
                    </a:xfrm>
                    <a:prstGeom prst="rect">
                      <a:avLst/>
                    </a:prstGeom>
                    <a:noFill/>
                    <a:ln>
                      <a:noFill/>
                    </a:ln>
                  </pic:spPr>
                </pic:pic>
              </a:graphicData>
            </a:graphic>
          </wp:inline>
        </w:drawing>
      </w:r>
    </w:p>
    <w:p w14:paraId="0CDE3010" w14:textId="77777777" w:rsidR="002E01A7" w:rsidRPr="00731836" w:rsidRDefault="002E01A7" w:rsidP="00E104FE">
      <w:pPr>
        <w:jc w:val="both"/>
        <w:rPr>
          <w:rFonts w:ascii="Century Gothic" w:hAnsi="Century Gothic"/>
          <w:sz w:val="22"/>
          <w:szCs w:val="22"/>
        </w:rPr>
      </w:pPr>
    </w:p>
    <w:p w14:paraId="3BEA4C80" w14:textId="751FFCF4" w:rsidR="00592D82" w:rsidRPr="00731836" w:rsidRDefault="00592D82" w:rsidP="00E104FE">
      <w:pPr>
        <w:jc w:val="both"/>
        <w:rPr>
          <w:rFonts w:ascii="Century Gothic" w:hAnsi="Century Gothic"/>
          <w:sz w:val="22"/>
          <w:szCs w:val="22"/>
        </w:rPr>
      </w:pPr>
      <w:r w:rsidRPr="00731836">
        <w:rPr>
          <w:rFonts w:ascii="Century Gothic" w:hAnsi="Century Gothic"/>
          <w:sz w:val="22"/>
          <w:szCs w:val="22"/>
        </w:rPr>
        <w:t>Para efectos de la asignación de puntaje se tendrá en cuenta lo siguiente: se asignará el máximo puntaje al valor de la propuesta que se encuentre más cerca (por exceso o por defecto)</w:t>
      </w:r>
      <w:r w:rsidR="002E01A7" w:rsidRPr="00731836">
        <w:rPr>
          <w:rFonts w:ascii="Century Gothic" w:hAnsi="Century Gothic"/>
          <w:sz w:val="22"/>
          <w:szCs w:val="22"/>
        </w:rPr>
        <w:t xml:space="preserve"> al valor de la media o promedio</w:t>
      </w:r>
      <w:r w:rsidRPr="00731836">
        <w:rPr>
          <w:rFonts w:ascii="Century Gothic" w:hAnsi="Century Gothic"/>
          <w:sz w:val="22"/>
          <w:szCs w:val="22"/>
        </w:rPr>
        <w:t xml:space="preserve"> calculada </w:t>
      </w:r>
      <w:r w:rsidR="001837B4" w:rsidRPr="00731836">
        <w:rPr>
          <w:rFonts w:ascii="Century Gothic" w:hAnsi="Century Gothic"/>
          <w:sz w:val="22"/>
          <w:szCs w:val="22"/>
        </w:rPr>
        <w:t>para el factor correspondiente.</w:t>
      </w:r>
    </w:p>
    <w:p w14:paraId="05E6426F" w14:textId="6B89E0BD" w:rsidR="00592D82" w:rsidRPr="00731836" w:rsidRDefault="00592D82" w:rsidP="00E104FE">
      <w:pPr>
        <w:keepNext/>
        <w:jc w:val="both"/>
        <w:outlineLvl w:val="0"/>
        <w:rPr>
          <w:rFonts w:ascii="Century Gothic" w:hAnsi="Century Gothic"/>
          <w:sz w:val="22"/>
          <w:szCs w:val="22"/>
        </w:rPr>
      </w:pPr>
    </w:p>
    <w:p w14:paraId="2FA0C0B2" w14:textId="65DE115D" w:rsidR="00592D82" w:rsidRPr="00731836" w:rsidRDefault="00592D82">
      <w:pPr>
        <w:pStyle w:val="Prrafodelista"/>
        <w:keepNext/>
        <w:numPr>
          <w:ilvl w:val="2"/>
          <w:numId w:val="31"/>
        </w:numPr>
        <w:jc w:val="both"/>
        <w:outlineLvl w:val="0"/>
        <w:rPr>
          <w:rFonts w:ascii="Century Gothic" w:hAnsi="Century Gothic"/>
          <w:b/>
          <w:bCs/>
          <w:kern w:val="32"/>
          <w:sz w:val="22"/>
        </w:rPr>
      </w:pPr>
      <w:bookmarkStart w:id="53" w:name="_Toc212565295"/>
      <w:r w:rsidRPr="00731836">
        <w:rPr>
          <w:rFonts w:ascii="Century Gothic" w:hAnsi="Century Gothic"/>
          <w:b/>
          <w:bCs/>
          <w:kern w:val="32"/>
          <w:sz w:val="22"/>
        </w:rPr>
        <w:t>FACTOR DE CALIDAD</w:t>
      </w:r>
      <w:bookmarkEnd w:id="53"/>
    </w:p>
    <w:p w14:paraId="3521AFC1" w14:textId="77777777" w:rsidR="00592D82" w:rsidRPr="00731836" w:rsidRDefault="00592D82" w:rsidP="00E104FE">
      <w:pPr>
        <w:jc w:val="both"/>
        <w:rPr>
          <w:rFonts w:ascii="Century Gothic" w:hAnsi="Century Gothic"/>
          <w:b/>
          <w:sz w:val="22"/>
          <w:szCs w:val="22"/>
        </w:rPr>
      </w:pPr>
    </w:p>
    <w:p w14:paraId="68605D5F" w14:textId="51B16F1E" w:rsidR="00592D82" w:rsidRPr="00731836" w:rsidRDefault="00592D82" w:rsidP="00E104FE">
      <w:pPr>
        <w:jc w:val="both"/>
        <w:rPr>
          <w:rFonts w:ascii="Century Gothic" w:hAnsi="Century Gothic"/>
          <w:sz w:val="22"/>
          <w:szCs w:val="22"/>
        </w:rPr>
      </w:pPr>
      <w:r w:rsidRPr="00731836">
        <w:rPr>
          <w:rFonts w:ascii="Century Gothic" w:hAnsi="Century Gothic"/>
          <w:sz w:val="22"/>
          <w:szCs w:val="22"/>
        </w:rPr>
        <w:t>La Entidad asignará el puntaje de hasta TREINTA (30) al factor de calidad de la siguiente manera:</w:t>
      </w:r>
    </w:p>
    <w:p w14:paraId="53EAF2AE" w14:textId="77777777" w:rsidR="00592D82" w:rsidRPr="00731836" w:rsidRDefault="00592D82" w:rsidP="00E104FE">
      <w:pPr>
        <w:jc w:val="both"/>
        <w:rPr>
          <w:rFonts w:ascii="Century Gothic" w:hAnsi="Century Gothic"/>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56"/>
        <w:gridCol w:w="3623"/>
      </w:tblGrid>
      <w:tr w:rsidR="00592D82" w:rsidRPr="00731836" w14:paraId="1A58BCC0" w14:textId="77777777" w:rsidTr="001C5A4D">
        <w:tc>
          <w:tcPr>
            <w:tcW w:w="5524" w:type="dxa"/>
            <w:shd w:val="clear" w:color="auto" w:fill="1F3864" w:themeFill="accent1" w:themeFillShade="80"/>
          </w:tcPr>
          <w:p w14:paraId="776CEFFF" w14:textId="77777777" w:rsidR="00592D82" w:rsidRPr="00731836" w:rsidRDefault="00592D82" w:rsidP="00E104FE">
            <w:pPr>
              <w:jc w:val="both"/>
              <w:rPr>
                <w:rFonts w:ascii="Century Gothic" w:hAnsi="Century Gothic"/>
                <w:b/>
                <w:sz w:val="22"/>
                <w:szCs w:val="22"/>
              </w:rPr>
            </w:pPr>
            <w:r w:rsidRPr="00731836">
              <w:rPr>
                <w:rFonts w:ascii="Century Gothic" w:hAnsi="Century Gothic"/>
                <w:b/>
                <w:sz w:val="22"/>
                <w:szCs w:val="22"/>
              </w:rPr>
              <w:t>CONCEPTO</w:t>
            </w:r>
          </w:p>
        </w:tc>
        <w:tc>
          <w:tcPr>
            <w:tcW w:w="3870" w:type="dxa"/>
            <w:shd w:val="clear" w:color="auto" w:fill="1F3864" w:themeFill="accent1" w:themeFillShade="80"/>
          </w:tcPr>
          <w:p w14:paraId="29401455" w14:textId="77777777" w:rsidR="00592D82" w:rsidRPr="00731836" w:rsidRDefault="00592D82" w:rsidP="00E104FE">
            <w:pPr>
              <w:jc w:val="both"/>
              <w:rPr>
                <w:rFonts w:ascii="Century Gothic" w:hAnsi="Century Gothic"/>
                <w:b/>
                <w:sz w:val="22"/>
                <w:szCs w:val="22"/>
              </w:rPr>
            </w:pPr>
            <w:r w:rsidRPr="00731836">
              <w:rPr>
                <w:rFonts w:ascii="Century Gothic" w:hAnsi="Century Gothic"/>
                <w:b/>
                <w:sz w:val="22"/>
                <w:szCs w:val="22"/>
              </w:rPr>
              <w:t>PUNTAJE</w:t>
            </w:r>
          </w:p>
        </w:tc>
      </w:tr>
      <w:tr w:rsidR="00592D82" w:rsidRPr="00731836" w14:paraId="0333F017" w14:textId="77777777" w:rsidTr="00CE76F0">
        <w:tc>
          <w:tcPr>
            <w:tcW w:w="5524" w:type="dxa"/>
          </w:tcPr>
          <w:p w14:paraId="594DCA3F" w14:textId="77777777" w:rsidR="00592D82" w:rsidRPr="00731836" w:rsidRDefault="00592D82" w:rsidP="00E104FE">
            <w:pPr>
              <w:jc w:val="both"/>
              <w:rPr>
                <w:rFonts w:ascii="Century Gothic" w:hAnsi="Century Gothic"/>
                <w:sz w:val="22"/>
                <w:szCs w:val="22"/>
              </w:rPr>
            </w:pPr>
            <w:r w:rsidRPr="00731836">
              <w:rPr>
                <w:rFonts w:ascii="Century Gothic" w:hAnsi="Century Gothic"/>
                <w:sz w:val="22"/>
                <w:szCs w:val="22"/>
              </w:rPr>
              <w:t xml:space="preserve">Plan de Calidad </w:t>
            </w:r>
          </w:p>
        </w:tc>
        <w:tc>
          <w:tcPr>
            <w:tcW w:w="3870" w:type="dxa"/>
          </w:tcPr>
          <w:p w14:paraId="1854AB14" w14:textId="262338D7" w:rsidR="00592D82" w:rsidRPr="00731836" w:rsidRDefault="00B95E5B" w:rsidP="00E104FE">
            <w:pPr>
              <w:jc w:val="both"/>
              <w:rPr>
                <w:rFonts w:ascii="Century Gothic" w:hAnsi="Century Gothic"/>
                <w:sz w:val="22"/>
                <w:szCs w:val="22"/>
              </w:rPr>
            </w:pPr>
            <w:r w:rsidRPr="00731836">
              <w:rPr>
                <w:rFonts w:ascii="Century Gothic" w:hAnsi="Century Gothic"/>
              </w:rPr>
              <w:t>30</w:t>
            </w:r>
          </w:p>
        </w:tc>
      </w:tr>
    </w:tbl>
    <w:p w14:paraId="7A8E6351" w14:textId="77777777" w:rsidR="00592D82" w:rsidRPr="00731836" w:rsidRDefault="00592D82" w:rsidP="00E104FE">
      <w:pPr>
        <w:jc w:val="both"/>
        <w:rPr>
          <w:rFonts w:ascii="Century Gothic" w:hAnsi="Century Gothic"/>
          <w:b/>
          <w:sz w:val="22"/>
          <w:szCs w:val="22"/>
        </w:rPr>
      </w:pPr>
    </w:p>
    <w:p w14:paraId="438506C6" w14:textId="5290D9BA" w:rsidR="00592D82" w:rsidRPr="00731836" w:rsidRDefault="00592D82">
      <w:pPr>
        <w:pStyle w:val="Prrafodelista"/>
        <w:keepNext/>
        <w:numPr>
          <w:ilvl w:val="3"/>
          <w:numId w:val="31"/>
        </w:numPr>
        <w:jc w:val="both"/>
        <w:outlineLvl w:val="0"/>
        <w:rPr>
          <w:rFonts w:ascii="Century Gothic" w:hAnsi="Century Gothic"/>
          <w:b/>
          <w:bCs/>
          <w:kern w:val="32"/>
        </w:rPr>
      </w:pPr>
      <w:bookmarkStart w:id="54" w:name="_Toc133390423"/>
      <w:bookmarkStart w:id="55" w:name="_Toc212565296"/>
      <w:r w:rsidRPr="00731836">
        <w:rPr>
          <w:rFonts w:ascii="Century Gothic" w:hAnsi="Century Gothic"/>
          <w:b/>
          <w:bCs/>
          <w:kern w:val="32"/>
        </w:rPr>
        <w:t>Plan de Calidad</w:t>
      </w:r>
      <w:bookmarkEnd w:id="54"/>
      <w:bookmarkEnd w:id="55"/>
      <w:r w:rsidRPr="00731836">
        <w:rPr>
          <w:rFonts w:ascii="Century Gothic" w:hAnsi="Century Gothic"/>
          <w:b/>
          <w:bCs/>
          <w:kern w:val="32"/>
        </w:rPr>
        <w:t xml:space="preserve"> </w:t>
      </w:r>
    </w:p>
    <w:p w14:paraId="6161BD82" w14:textId="77777777" w:rsidR="00592D82" w:rsidRPr="00731836" w:rsidRDefault="00592D82" w:rsidP="00E104FE">
      <w:pPr>
        <w:jc w:val="both"/>
        <w:rPr>
          <w:rFonts w:ascii="Century Gothic" w:hAnsi="Century Gothic" w:cs="Arial"/>
          <w:b/>
          <w:sz w:val="22"/>
          <w:szCs w:val="22"/>
        </w:rPr>
      </w:pPr>
    </w:p>
    <w:p w14:paraId="7DB00D6C" w14:textId="5294FBF0" w:rsidR="00592D82" w:rsidRDefault="00592D82" w:rsidP="00E104FE">
      <w:pPr>
        <w:jc w:val="both"/>
        <w:rPr>
          <w:rFonts w:ascii="Century Gothic" w:hAnsi="Century Gothic" w:cs="Arial"/>
          <w:sz w:val="22"/>
          <w:szCs w:val="22"/>
        </w:rPr>
      </w:pPr>
      <w:r w:rsidRPr="00731836">
        <w:rPr>
          <w:rFonts w:ascii="Century Gothic" w:hAnsi="Century Gothic" w:cs="Arial"/>
          <w:sz w:val="22"/>
          <w:szCs w:val="22"/>
        </w:rPr>
        <w:t xml:space="preserve">Para obtener el puntaje el oferente debe presentar el plan de calidad donde establezca los lineamientos y requisitos mínimos que deberá tener en las obras civiles, con el fin de asegurar la calidad de las obras y los entregables de esta, en los aspectos técnicos, administrativos, ambientales y de seguridad y salud en el trabajo en sus etapas de planeación, ejecución y finalización, bajos las normas técnicas referenciadas </w:t>
      </w:r>
      <w:r w:rsidR="00392BAC" w:rsidRPr="00731836">
        <w:rPr>
          <w:rFonts w:ascii="Century Gothic" w:hAnsi="Century Gothic" w:cs="Arial"/>
          <w:sz w:val="22"/>
          <w:szCs w:val="22"/>
        </w:rPr>
        <w:t>el presente pliego.</w:t>
      </w:r>
    </w:p>
    <w:p w14:paraId="3891FF81" w14:textId="5403BF1F" w:rsidR="00844066" w:rsidRDefault="00844066" w:rsidP="00E104FE">
      <w:pPr>
        <w:jc w:val="both"/>
        <w:rPr>
          <w:rFonts w:ascii="Century Gothic" w:hAnsi="Century Gothic" w:cs="Arial"/>
          <w:sz w:val="22"/>
          <w:szCs w:val="22"/>
        </w:rPr>
      </w:pPr>
    </w:p>
    <w:p w14:paraId="2EC7D823" w14:textId="43BB8251" w:rsidR="00844066" w:rsidRDefault="00844066" w:rsidP="00E104FE">
      <w:pPr>
        <w:jc w:val="both"/>
        <w:rPr>
          <w:rFonts w:ascii="Century Gothic" w:hAnsi="Century Gothic" w:cs="Arial"/>
          <w:sz w:val="22"/>
          <w:szCs w:val="22"/>
        </w:rPr>
      </w:pPr>
    </w:p>
    <w:p w14:paraId="0B8341D5" w14:textId="77777777" w:rsidR="00844066" w:rsidRPr="00731836" w:rsidRDefault="00844066" w:rsidP="00E104FE">
      <w:pPr>
        <w:jc w:val="both"/>
        <w:rPr>
          <w:rFonts w:ascii="Century Gothic" w:hAnsi="Century Gothic" w:cs="Arial"/>
          <w:sz w:val="22"/>
          <w:szCs w:val="22"/>
        </w:rPr>
      </w:pPr>
    </w:p>
    <w:p w14:paraId="7C2D0CFF" w14:textId="1F00BA20" w:rsidR="00592D82" w:rsidRPr="00731836" w:rsidRDefault="00592D82" w:rsidP="00E104FE">
      <w:pPr>
        <w:contextualSpacing/>
        <w:jc w:val="both"/>
        <w:rPr>
          <w:rFonts w:ascii="Century Gothic" w:hAnsi="Century Gothic" w:cs="Arial"/>
          <w:sz w:val="22"/>
          <w:szCs w:val="22"/>
        </w:rPr>
      </w:pPr>
    </w:p>
    <w:p w14:paraId="3398A993" w14:textId="77777777" w:rsidR="00592D82" w:rsidRPr="00731836" w:rsidRDefault="00592D82">
      <w:pPr>
        <w:pStyle w:val="Prrafodelista"/>
        <w:numPr>
          <w:ilvl w:val="3"/>
          <w:numId w:val="31"/>
        </w:numPr>
        <w:jc w:val="both"/>
        <w:rPr>
          <w:rFonts w:ascii="Century Gothic" w:hAnsi="Century Gothic" w:cs="Arial"/>
          <w:b/>
          <w:bCs/>
          <w:color w:val="000000" w:themeColor="text1"/>
          <w:sz w:val="22"/>
        </w:rPr>
      </w:pPr>
      <w:r w:rsidRPr="00731836">
        <w:rPr>
          <w:rFonts w:ascii="Century Gothic" w:hAnsi="Century Gothic" w:cs="Arial"/>
          <w:b/>
          <w:bCs/>
          <w:color w:val="000000" w:themeColor="text1"/>
          <w:sz w:val="22"/>
        </w:rPr>
        <w:t>VINCULACIÓN DE PERSONAS CON DISCAPACIDAD</w:t>
      </w:r>
    </w:p>
    <w:p w14:paraId="02AE3EC1" w14:textId="77777777" w:rsidR="00592D82" w:rsidRPr="00731836" w:rsidRDefault="00592D82" w:rsidP="00E104FE">
      <w:pPr>
        <w:pStyle w:val="Prrafodelista"/>
        <w:ind w:left="405"/>
        <w:jc w:val="both"/>
        <w:rPr>
          <w:rFonts w:ascii="Century Gothic" w:hAnsi="Century Gothic" w:cs="Arial"/>
          <w:color w:val="FF0000"/>
        </w:rPr>
      </w:pPr>
    </w:p>
    <w:p w14:paraId="71AA1720" w14:textId="465EA7C1" w:rsidR="00592D82" w:rsidRPr="00731836" w:rsidRDefault="00CE101B" w:rsidP="00E104FE">
      <w:pPr>
        <w:jc w:val="both"/>
        <w:rPr>
          <w:rFonts w:ascii="Century Gothic" w:hAnsi="Century Gothic" w:cs="Arial"/>
          <w:color w:val="000000" w:themeColor="text1"/>
          <w:sz w:val="22"/>
          <w:szCs w:val="22"/>
        </w:rPr>
      </w:pPr>
      <w:r w:rsidRPr="00731836">
        <w:rPr>
          <w:rFonts w:ascii="Century Gothic" w:hAnsi="Century Gothic" w:cs="Arial"/>
          <w:color w:val="000000" w:themeColor="text1"/>
          <w:sz w:val="22"/>
          <w:szCs w:val="22"/>
        </w:rPr>
        <w:t>La entidad asignará DIEZ</w:t>
      </w:r>
      <w:r w:rsidR="00592D82" w:rsidRPr="00731836">
        <w:rPr>
          <w:rFonts w:ascii="Century Gothic" w:hAnsi="Century Gothic" w:cs="Arial"/>
          <w:color w:val="000000" w:themeColor="text1"/>
          <w:sz w:val="22"/>
          <w:szCs w:val="22"/>
        </w:rPr>
        <w:t xml:space="preserve"> (1</w:t>
      </w:r>
      <w:r w:rsidRPr="00731836">
        <w:rPr>
          <w:rFonts w:ascii="Century Gothic" w:hAnsi="Century Gothic" w:cs="Arial"/>
          <w:color w:val="000000" w:themeColor="text1"/>
          <w:sz w:val="22"/>
          <w:szCs w:val="22"/>
        </w:rPr>
        <w:t>0</w:t>
      </w:r>
      <w:r w:rsidR="00592D82" w:rsidRPr="00731836">
        <w:rPr>
          <w:rFonts w:ascii="Century Gothic" w:hAnsi="Century Gothic" w:cs="Arial"/>
          <w:color w:val="000000" w:themeColor="text1"/>
          <w:sz w:val="22"/>
          <w:szCs w:val="22"/>
        </w:rPr>
        <w:t>) punto</w:t>
      </w:r>
      <w:r w:rsidRPr="00731836">
        <w:rPr>
          <w:rFonts w:ascii="Century Gothic" w:hAnsi="Century Gothic" w:cs="Arial"/>
          <w:color w:val="000000" w:themeColor="text1"/>
          <w:sz w:val="22"/>
          <w:szCs w:val="22"/>
        </w:rPr>
        <w:t>s</w:t>
      </w:r>
      <w:r w:rsidR="00592D82" w:rsidRPr="00731836">
        <w:rPr>
          <w:rFonts w:ascii="Century Gothic" w:hAnsi="Century Gothic" w:cs="Arial"/>
          <w:color w:val="000000" w:themeColor="text1"/>
          <w:sz w:val="22"/>
          <w:szCs w:val="22"/>
        </w:rPr>
        <w:t xml:space="preserve"> al proponente que acredite </w:t>
      </w:r>
      <w:r w:rsidR="0084215E" w:rsidRPr="00731836">
        <w:rPr>
          <w:rFonts w:ascii="Century Gothic" w:hAnsi="Century Gothic" w:cs="Arial"/>
          <w:color w:val="000000" w:themeColor="text1"/>
          <w:sz w:val="22"/>
          <w:szCs w:val="22"/>
        </w:rPr>
        <w:t>mínimo 10% de</w:t>
      </w:r>
      <w:r w:rsidR="00592D82" w:rsidRPr="00731836">
        <w:rPr>
          <w:rFonts w:ascii="Century Gothic" w:hAnsi="Century Gothic" w:cs="Arial"/>
          <w:color w:val="000000" w:themeColor="text1"/>
          <w:sz w:val="22"/>
          <w:szCs w:val="22"/>
        </w:rPr>
        <w:t xml:space="preserve"> personas con discapacidad de acuerdo con el número total de trabajadores de la planta de su personal en los términos señalados en el artículo 2.2.1.2.4.2.6. del Decreto 1082 de 2015 (adicionado por el Decreto 392 de 2018). </w:t>
      </w:r>
    </w:p>
    <w:p w14:paraId="25461C7E" w14:textId="45814B24" w:rsidR="00592D82" w:rsidRDefault="00592D82" w:rsidP="00E104FE">
      <w:pPr>
        <w:jc w:val="both"/>
        <w:rPr>
          <w:rFonts w:ascii="Century Gothic" w:hAnsi="Century Gothic" w:cs="Arial"/>
          <w:color w:val="000000" w:themeColor="text1"/>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57"/>
        <w:gridCol w:w="3622"/>
      </w:tblGrid>
      <w:tr w:rsidR="00844066" w:rsidRPr="001B3CB7" w14:paraId="5E4C291D" w14:textId="77777777" w:rsidTr="00B22DE2">
        <w:tc>
          <w:tcPr>
            <w:tcW w:w="5524" w:type="dxa"/>
            <w:shd w:val="clear" w:color="auto" w:fill="1F3864" w:themeFill="accent1" w:themeFillShade="80"/>
          </w:tcPr>
          <w:p w14:paraId="29A552FA" w14:textId="77777777" w:rsidR="00844066" w:rsidRPr="00844066" w:rsidRDefault="00844066" w:rsidP="00B22DE2">
            <w:pPr>
              <w:jc w:val="both"/>
              <w:rPr>
                <w:rFonts w:ascii="Candara" w:hAnsi="Candara"/>
                <w:b/>
                <w:sz w:val="22"/>
                <w:szCs w:val="22"/>
              </w:rPr>
            </w:pPr>
            <w:r w:rsidRPr="00844066">
              <w:rPr>
                <w:rFonts w:ascii="Candara" w:hAnsi="Candara"/>
                <w:b/>
                <w:sz w:val="22"/>
                <w:szCs w:val="22"/>
              </w:rPr>
              <w:t>CONCEPTO</w:t>
            </w:r>
          </w:p>
        </w:tc>
        <w:tc>
          <w:tcPr>
            <w:tcW w:w="3870" w:type="dxa"/>
            <w:shd w:val="clear" w:color="auto" w:fill="1F3864" w:themeFill="accent1" w:themeFillShade="80"/>
          </w:tcPr>
          <w:p w14:paraId="466CFDA9" w14:textId="77777777" w:rsidR="00844066" w:rsidRPr="00844066" w:rsidRDefault="00844066" w:rsidP="00B22DE2">
            <w:pPr>
              <w:jc w:val="both"/>
              <w:rPr>
                <w:rFonts w:ascii="Candara" w:hAnsi="Candara"/>
                <w:b/>
                <w:sz w:val="22"/>
                <w:szCs w:val="22"/>
              </w:rPr>
            </w:pPr>
            <w:r w:rsidRPr="00844066">
              <w:rPr>
                <w:rFonts w:ascii="Candara" w:hAnsi="Candara"/>
                <w:b/>
                <w:sz w:val="22"/>
                <w:szCs w:val="22"/>
              </w:rPr>
              <w:t>PUNTAJE</w:t>
            </w:r>
          </w:p>
        </w:tc>
      </w:tr>
      <w:tr w:rsidR="00844066" w:rsidRPr="0033175E" w14:paraId="019B7DE0" w14:textId="77777777" w:rsidTr="00B22DE2">
        <w:tc>
          <w:tcPr>
            <w:tcW w:w="5524" w:type="dxa"/>
          </w:tcPr>
          <w:p w14:paraId="2AD22CE1" w14:textId="77777777" w:rsidR="00844066" w:rsidRPr="00844066" w:rsidRDefault="00844066" w:rsidP="00B22DE2">
            <w:pPr>
              <w:jc w:val="both"/>
              <w:rPr>
                <w:rFonts w:ascii="Candara" w:hAnsi="Candara"/>
                <w:sz w:val="22"/>
                <w:szCs w:val="22"/>
              </w:rPr>
            </w:pPr>
            <w:r w:rsidRPr="00844066">
              <w:rPr>
                <w:rFonts w:ascii="Candara" w:hAnsi="Candara"/>
                <w:sz w:val="22"/>
                <w:szCs w:val="22"/>
              </w:rPr>
              <w:t>Personal en condición de discapacidad</w:t>
            </w:r>
          </w:p>
        </w:tc>
        <w:tc>
          <w:tcPr>
            <w:tcW w:w="3870" w:type="dxa"/>
          </w:tcPr>
          <w:p w14:paraId="5C108A6E" w14:textId="77777777" w:rsidR="00844066" w:rsidRPr="00844066" w:rsidRDefault="00844066" w:rsidP="00B22DE2">
            <w:pPr>
              <w:jc w:val="both"/>
              <w:rPr>
                <w:rFonts w:ascii="Candara" w:hAnsi="Candara"/>
                <w:sz w:val="22"/>
                <w:szCs w:val="22"/>
              </w:rPr>
            </w:pPr>
            <w:r w:rsidRPr="00844066">
              <w:rPr>
                <w:rFonts w:ascii="Candara" w:hAnsi="Candara"/>
              </w:rPr>
              <w:t>10</w:t>
            </w:r>
          </w:p>
        </w:tc>
      </w:tr>
    </w:tbl>
    <w:p w14:paraId="62C7683D" w14:textId="77777777" w:rsidR="00844066" w:rsidRPr="00731836" w:rsidRDefault="00844066" w:rsidP="00E104FE">
      <w:pPr>
        <w:jc w:val="both"/>
        <w:rPr>
          <w:rFonts w:ascii="Century Gothic" w:hAnsi="Century Gothic" w:cs="Arial"/>
          <w:color w:val="000000" w:themeColor="text1"/>
          <w:sz w:val="22"/>
          <w:szCs w:val="22"/>
        </w:rPr>
      </w:pPr>
    </w:p>
    <w:p w14:paraId="0DBFCD8A" w14:textId="77777777" w:rsidR="00592D82" w:rsidRPr="00731836" w:rsidRDefault="00592D82" w:rsidP="00E104FE">
      <w:pPr>
        <w:jc w:val="both"/>
        <w:rPr>
          <w:rFonts w:ascii="Century Gothic" w:hAnsi="Century Gothic" w:cs="Arial"/>
          <w:color w:val="000000" w:themeColor="text1"/>
          <w:sz w:val="22"/>
          <w:szCs w:val="22"/>
        </w:rPr>
      </w:pPr>
      <w:r w:rsidRPr="00731836">
        <w:rPr>
          <w:rFonts w:ascii="Century Gothic" w:hAnsi="Century Gothic" w:cs="Arial"/>
          <w:color w:val="000000" w:themeColor="text1"/>
          <w:sz w:val="22"/>
          <w:szCs w:val="22"/>
        </w:rPr>
        <w:t xml:space="preserve">Para esto debe presentar: i) certificación de vinculación de personas con discapacidad – suscrito por la persona natural, el representante legal o el revisor fiscal, según corresponda en el cual certifique el número total de trabajadores vinculados a la planta de personal del proponente o sus integrantes a la fecha de cierre del proceso de selección </w:t>
      </w:r>
      <w:proofErr w:type="spellStart"/>
      <w:r w:rsidRPr="00731836">
        <w:rPr>
          <w:rFonts w:ascii="Century Gothic" w:hAnsi="Century Gothic" w:cs="Arial"/>
          <w:color w:val="000000" w:themeColor="text1"/>
          <w:sz w:val="22"/>
          <w:szCs w:val="22"/>
        </w:rPr>
        <w:t>ii</w:t>
      </w:r>
      <w:proofErr w:type="spellEnd"/>
      <w:r w:rsidRPr="00731836">
        <w:rPr>
          <w:rFonts w:ascii="Century Gothic" w:hAnsi="Century Gothic" w:cs="Arial"/>
          <w:color w:val="000000" w:themeColor="text1"/>
          <w:sz w:val="22"/>
          <w:szCs w:val="22"/>
        </w:rPr>
        <w:t>) acreditar el número mínimo de personas con discapacidad en su planta de personal, de conformidad con lo señalado en el certificado expedido por el ministerio de trabajo, el cual deberá estar vigente a la fecha de cierre del proceso de selección.</w:t>
      </w:r>
    </w:p>
    <w:p w14:paraId="123CF0B7" w14:textId="77777777" w:rsidR="00592D82" w:rsidRPr="00731836" w:rsidRDefault="00592D82" w:rsidP="00E104FE">
      <w:pPr>
        <w:jc w:val="both"/>
        <w:rPr>
          <w:rFonts w:ascii="Century Gothic" w:hAnsi="Century Gothic" w:cs="Arial"/>
          <w:color w:val="000000" w:themeColor="text1"/>
          <w:sz w:val="22"/>
          <w:szCs w:val="22"/>
        </w:rPr>
      </w:pPr>
    </w:p>
    <w:p w14:paraId="46EB5E31" w14:textId="6D99410C" w:rsidR="00592D82" w:rsidRPr="00731836" w:rsidRDefault="00592D82" w:rsidP="00E104FE">
      <w:pPr>
        <w:jc w:val="both"/>
        <w:rPr>
          <w:rFonts w:ascii="Century Gothic" w:hAnsi="Century Gothic" w:cs="Arial"/>
          <w:color w:val="000000" w:themeColor="text1"/>
          <w:sz w:val="22"/>
          <w:szCs w:val="22"/>
        </w:rPr>
      </w:pPr>
      <w:r w:rsidRPr="00731836">
        <w:rPr>
          <w:rFonts w:ascii="Century Gothic" w:hAnsi="Century Gothic" w:cs="Arial"/>
          <w:color w:val="000000" w:themeColor="text1"/>
          <w:sz w:val="22"/>
          <w:szCs w:val="22"/>
        </w:rPr>
        <w:t xml:space="preserve">Para los proponentes plurales, la entidad tendrá en cuenta la planta de personal del integrante del proponente plural que aporte como mínimo el cuarenta por ciento (40%) de la experiencia requerida para el proceso de contratación. Este </w:t>
      </w:r>
      <w:r w:rsidRPr="00731836">
        <w:rPr>
          <w:rFonts w:ascii="Century Gothic" w:hAnsi="Century Gothic" w:cs="Arial"/>
          <w:color w:val="000000" w:themeColor="text1"/>
          <w:sz w:val="22"/>
          <w:szCs w:val="22"/>
        </w:rPr>
        <w:lastRenderedPageBreak/>
        <w:t>porcentaje de experiencia se tomará sobre el “valor mínimo a certificar (como % del presupuesto oficial de obra expresado en SMMLV)”</w:t>
      </w:r>
    </w:p>
    <w:p w14:paraId="4E89631A" w14:textId="77777777" w:rsidR="00592D82" w:rsidRPr="00731836" w:rsidRDefault="00592D82" w:rsidP="00E104FE">
      <w:pPr>
        <w:jc w:val="both"/>
        <w:rPr>
          <w:rFonts w:ascii="Century Gothic" w:hAnsi="Century Gothic" w:cs="Arial"/>
          <w:color w:val="000000" w:themeColor="text1"/>
          <w:sz w:val="22"/>
          <w:szCs w:val="22"/>
        </w:rPr>
      </w:pPr>
    </w:p>
    <w:p w14:paraId="595F654C" w14:textId="30F69929" w:rsidR="00592D82" w:rsidRPr="00731836" w:rsidRDefault="00592D82" w:rsidP="00E104FE">
      <w:pPr>
        <w:jc w:val="both"/>
        <w:rPr>
          <w:rFonts w:ascii="Century Gothic" w:hAnsi="Century Gothic" w:cs="Arial"/>
          <w:color w:val="000000" w:themeColor="text1"/>
          <w:sz w:val="22"/>
          <w:szCs w:val="22"/>
        </w:rPr>
      </w:pPr>
      <w:r w:rsidRPr="00731836">
        <w:rPr>
          <w:rFonts w:ascii="Century Gothic" w:hAnsi="Century Gothic" w:cs="Arial"/>
          <w:color w:val="000000" w:themeColor="text1"/>
          <w:sz w:val="22"/>
          <w:szCs w:val="22"/>
        </w:rPr>
        <w:t>La certificación de vinculación de personas con discapacidad, en el caso de los proponentes plurales, debe suscribirse por la persona natural o el representante legal de la persona jurídica que aporte como mínimo el cuarenta por ciento (40%) de la experiencia requerida para el proceso de contratación.</w:t>
      </w:r>
    </w:p>
    <w:p w14:paraId="0D013477" w14:textId="4A39CB21" w:rsidR="00592D82" w:rsidRPr="00731836" w:rsidRDefault="00592D82">
      <w:pPr>
        <w:pStyle w:val="Ttulo2"/>
        <w:numPr>
          <w:ilvl w:val="1"/>
          <w:numId w:val="31"/>
        </w:numPr>
        <w:jc w:val="both"/>
        <w:rPr>
          <w:rFonts w:ascii="Century Gothic" w:hAnsi="Century Gothic"/>
          <w:sz w:val="22"/>
          <w:szCs w:val="22"/>
          <w:lang w:val="es-CO"/>
        </w:rPr>
      </w:pPr>
      <w:bookmarkStart w:id="56" w:name="_Toc212565297"/>
      <w:r w:rsidRPr="00731836">
        <w:rPr>
          <w:rFonts w:ascii="Century Gothic" w:hAnsi="Century Gothic"/>
          <w:sz w:val="22"/>
          <w:szCs w:val="22"/>
          <w:lang w:val="es-CO"/>
        </w:rPr>
        <w:t>CRITERIOS DE DESEMPATE</w:t>
      </w:r>
      <w:bookmarkEnd w:id="56"/>
    </w:p>
    <w:p w14:paraId="2FC7F439" w14:textId="77777777" w:rsidR="00592D82" w:rsidRPr="00731836" w:rsidRDefault="00592D82" w:rsidP="00E104FE">
      <w:pPr>
        <w:ind w:left="34"/>
        <w:jc w:val="both"/>
        <w:rPr>
          <w:rFonts w:ascii="Century Gothic" w:hAnsi="Century Gothic" w:cs="Arial"/>
          <w:sz w:val="22"/>
          <w:szCs w:val="22"/>
        </w:rPr>
      </w:pPr>
    </w:p>
    <w:p w14:paraId="550C913F"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En caso de empate en el puntaje total de dos o más ofertas ADI E.S.P. aplicará las siguientes reglas (Adicionado por el artículo 3 del Decreto 1860 del 24 de diciembre de 2021) de acuerdo con cada uno de los numerales, de forma sucesiva y excluyente, para seleccionar al proponente favorecido, respetando en todo caso las obligaciones contenidas en los Acuerdos Comerciales vigentes, especialmente en materia de trato nacional.</w:t>
      </w:r>
    </w:p>
    <w:p w14:paraId="5E2D0895" w14:textId="77777777" w:rsidR="00592D82" w:rsidRPr="00731836" w:rsidRDefault="00592D82" w:rsidP="00E104FE">
      <w:pPr>
        <w:jc w:val="both"/>
        <w:rPr>
          <w:rFonts w:ascii="Century Gothic" w:hAnsi="Century Gothic" w:cs="Arial"/>
          <w:sz w:val="22"/>
          <w:szCs w:val="22"/>
        </w:rPr>
      </w:pPr>
    </w:p>
    <w:p w14:paraId="00AF2F26" w14:textId="12EBF39E" w:rsidR="00592D82" w:rsidRPr="00731836" w:rsidRDefault="00592D82">
      <w:pPr>
        <w:pStyle w:val="Prrafodelista"/>
        <w:numPr>
          <w:ilvl w:val="2"/>
          <w:numId w:val="31"/>
        </w:numPr>
        <w:jc w:val="both"/>
        <w:rPr>
          <w:rFonts w:ascii="Century Gothic" w:hAnsi="Century Gothic" w:cs="Arial"/>
          <w:b/>
          <w:bCs/>
          <w:sz w:val="22"/>
        </w:rPr>
      </w:pPr>
      <w:r w:rsidRPr="00731836">
        <w:rPr>
          <w:rFonts w:ascii="Century Gothic" w:hAnsi="Century Gothic" w:cs="Arial"/>
          <w:b/>
          <w:bCs/>
          <w:sz w:val="22"/>
        </w:rPr>
        <w:t xml:space="preserve">Preferir la oferta de bienes o servicios nacionales frente a la oferta de bienes o servicios extranjeros. </w:t>
      </w:r>
    </w:p>
    <w:p w14:paraId="5BB07150" w14:textId="77777777" w:rsidR="00592D82" w:rsidRPr="00731836" w:rsidRDefault="00592D82" w:rsidP="00E104FE">
      <w:pPr>
        <w:jc w:val="both"/>
        <w:rPr>
          <w:rFonts w:ascii="Century Gothic" w:hAnsi="Century Gothic" w:cs="Arial"/>
          <w:sz w:val="22"/>
          <w:szCs w:val="22"/>
        </w:rPr>
      </w:pPr>
    </w:p>
    <w:p w14:paraId="1AF7DFDC"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Para acreditar este factor de desempate se tendrán en cuenta las definiciones de que trata el artículo 2.2.1.1.1.3.1., en concordancia con el artículo 2.2.1.2.4.2.9. del Decreto 1082 de 2015, Único Reglamentario del Sector Administrativo de Planeación Nacional, que trata del puntaje para la promoción de la industria nacional en los Procesos de Contratación de servicios. Para estos efectos, incluso se aplicará el inciso tercero de la definición de Servicios Nacionales establecida en el artículo 2.2.1.1.1.3.1., citado anteriormente.</w:t>
      </w:r>
    </w:p>
    <w:p w14:paraId="3253B90A" w14:textId="77777777" w:rsidR="00592D82" w:rsidRPr="00731836" w:rsidRDefault="00592D82" w:rsidP="00E104FE">
      <w:pPr>
        <w:jc w:val="both"/>
        <w:rPr>
          <w:rFonts w:ascii="Century Gothic" w:hAnsi="Century Gothic"/>
          <w:sz w:val="22"/>
          <w:szCs w:val="22"/>
        </w:rPr>
      </w:pPr>
    </w:p>
    <w:p w14:paraId="50EE7E5D"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En este sentido, en los procesos en los que aplique el puntaje previsto en el inciso 1 del artículo </w:t>
      </w:r>
      <w:hyperlink r:id="rId18" w:anchor="2" w:history="1">
        <w:r w:rsidRPr="00731836">
          <w:rPr>
            <w:rStyle w:val="Hipervnculo"/>
            <w:rFonts w:ascii="Century Gothic" w:hAnsi="Century Gothic" w:cs="Arial"/>
            <w:sz w:val="22"/>
            <w:szCs w:val="22"/>
          </w:rPr>
          <w:t>2 </w:t>
        </w:r>
      </w:hyperlink>
      <w:r w:rsidRPr="00731836">
        <w:rPr>
          <w:rFonts w:ascii="Century Gothic" w:hAnsi="Century Gothic" w:cs="Arial"/>
          <w:sz w:val="22"/>
          <w:szCs w:val="22"/>
        </w:rPr>
        <w:t>de la Ley 816 de 2003, el requisito se cumplirá en los mismos términos establecidos en los artículos indicados en el inciso anterior. Por tanto, este criterio de desempate se acreditará con los mismos documentos que se presenten para obtener dicho puntaje.</w:t>
      </w:r>
    </w:p>
    <w:p w14:paraId="6872856F" w14:textId="77777777" w:rsidR="00592D82" w:rsidRPr="00731836" w:rsidRDefault="00592D82" w:rsidP="00E104FE">
      <w:pPr>
        <w:jc w:val="both"/>
        <w:rPr>
          <w:rFonts w:ascii="Century Gothic" w:hAnsi="Century Gothic" w:cs="Arial"/>
          <w:sz w:val="22"/>
          <w:szCs w:val="22"/>
        </w:rPr>
      </w:pPr>
    </w:p>
    <w:p w14:paraId="0C75D063" w14:textId="0E1FBC28"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 xml:space="preserve">En similares términos, en los procesos en que no aplique el referido puntaje, la Entidad Estatal deberá definir en el pliego de condiciones, invitación o documento equivalente, las condiciones y los documentos con los que se acreditará el origen nacional del bien o servicio a efectos aplicar este factor, los cuales, en todo caso, deberán cumplir con los elementos de la noción de Servicio Nacional establecida en el artículo 2.2.1.1.1.3.1 del Decreto 1082 de 2015, Único Reglamentario del Sector Administrativo de Planeación Nacional y observando los mismos lineamientos prescritos en el artículo 2.2.1.2.4.2.9, solo que el efecto de acreditar dichas circunstancias consistirá en beneficiarse de este criterio de </w:t>
      </w:r>
      <w:proofErr w:type="spellStart"/>
      <w:r w:rsidRPr="00731836">
        <w:rPr>
          <w:rFonts w:ascii="Century Gothic" w:hAnsi="Century Gothic" w:cs="Arial"/>
          <w:sz w:val="22"/>
          <w:szCs w:val="22"/>
        </w:rPr>
        <w:t>desem</w:t>
      </w:r>
      <w:proofErr w:type="spellEnd"/>
      <w:r w:rsidR="00C831FE" w:rsidRPr="00731836">
        <w:rPr>
          <w:rFonts w:ascii="Century Gothic" w:hAnsi="Century Gothic" w:cs="Arial"/>
          <w:sz w:val="22"/>
          <w:szCs w:val="22"/>
        </w:rPr>
        <w:t xml:space="preserve"> </w:t>
      </w:r>
      <w:r w:rsidRPr="00731836">
        <w:rPr>
          <w:rFonts w:ascii="Century Gothic" w:hAnsi="Century Gothic" w:cs="Arial"/>
          <w:sz w:val="22"/>
          <w:szCs w:val="22"/>
        </w:rPr>
        <w:t>pate en lugar de obtener puntaje.</w:t>
      </w:r>
    </w:p>
    <w:p w14:paraId="1EC8305F" w14:textId="77777777" w:rsidR="00592D82" w:rsidRPr="00731836" w:rsidRDefault="00592D82" w:rsidP="00E104FE">
      <w:pPr>
        <w:jc w:val="both"/>
        <w:rPr>
          <w:rFonts w:ascii="Century Gothic" w:hAnsi="Century Gothic" w:cs="Arial"/>
          <w:sz w:val="22"/>
          <w:szCs w:val="22"/>
        </w:rPr>
      </w:pPr>
    </w:p>
    <w:p w14:paraId="00F46E27" w14:textId="442D56F9" w:rsidR="00592D82" w:rsidRPr="00731836" w:rsidRDefault="00592D82">
      <w:pPr>
        <w:pStyle w:val="Prrafodelista"/>
        <w:numPr>
          <w:ilvl w:val="2"/>
          <w:numId w:val="31"/>
        </w:numPr>
        <w:jc w:val="both"/>
        <w:rPr>
          <w:rFonts w:ascii="Century Gothic" w:hAnsi="Century Gothic" w:cs="Arial"/>
          <w:b/>
          <w:bCs/>
          <w:sz w:val="22"/>
        </w:rPr>
      </w:pPr>
      <w:r w:rsidRPr="00731836">
        <w:rPr>
          <w:rFonts w:ascii="Century Gothic" w:hAnsi="Century Gothic" w:cs="Arial"/>
          <w:b/>
          <w:bCs/>
          <w:sz w:val="22"/>
        </w:rPr>
        <w:lastRenderedPageBreak/>
        <w:t xml:space="preserve">Preferir la propuesta de la mujer cabeza de familia. </w:t>
      </w:r>
    </w:p>
    <w:p w14:paraId="3C328624" w14:textId="77777777" w:rsidR="00592D82" w:rsidRPr="00731836" w:rsidRDefault="00592D82" w:rsidP="00E104FE">
      <w:pPr>
        <w:jc w:val="both"/>
        <w:rPr>
          <w:rFonts w:ascii="Century Gothic" w:hAnsi="Century Gothic" w:cs="Arial"/>
          <w:sz w:val="22"/>
          <w:szCs w:val="22"/>
        </w:rPr>
      </w:pPr>
    </w:p>
    <w:p w14:paraId="7950E0DA"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Su acreditación se realizará en los términos del parágrafo del artículo </w:t>
      </w:r>
      <w:hyperlink r:id="rId19" w:anchor="2" w:history="1">
        <w:r w:rsidRPr="00731836">
          <w:rPr>
            <w:rStyle w:val="Hipervnculo"/>
            <w:rFonts w:ascii="Century Gothic" w:hAnsi="Century Gothic" w:cs="Arial"/>
            <w:sz w:val="22"/>
            <w:szCs w:val="22"/>
          </w:rPr>
          <w:t>2 </w:t>
        </w:r>
      </w:hyperlink>
      <w:r w:rsidRPr="00731836">
        <w:rPr>
          <w:rFonts w:ascii="Century Gothic" w:hAnsi="Century Gothic" w:cs="Arial"/>
          <w:sz w:val="22"/>
          <w:szCs w:val="22"/>
        </w:rPr>
        <w:t>de la Ley 82 de 1993, modificado por el artículo </w:t>
      </w:r>
      <w:hyperlink r:id="rId20" w:anchor="1" w:history="1">
        <w:r w:rsidRPr="00731836">
          <w:rPr>
            <w:rStyle w:val="Hipervnculo"/>
            <w:rFonts w:ascii="Century Gothic" w:hAnsi="Century Gothic" w:cs="Arial"/>
            <w:sz w:val="22"/>
            <w:szCs w:val="22"/>
          </w:rPr>
          <w:t>1 </w:t>
        </w:r>
      </w:hyperlink>
      <w:r w:rsidRPr="00731836">
        <w:rPr>
          <w:rFonts w:ascii="Century Gothic" w:hAnsi="Century Gothic" w:cs="Arial"/>
          <w:sz w:val="22"/>
          <w:szCs w:val="22"/>
        </w:rPr>
        <w:t>de la Ley 1232 de 2008, o la norma que lo modifique, aclare, adicione o sustituya. Es decir, la condición de mujer cabeza de familia y la cesación de esta se otorgará desde el momento en que ocurra el respectivo evento y se declare ante un notario. En la declaración que se presente para acreditar la calidad de mujer cabeza de familia deberá verificarse que la misma dé cuenta del cumplimiento de los requisitos establecidos en el artículo </w:t>
      </w:r>
      <w:hyperlink r:id="rId21" w:anchor="2" w:history="1">
        <w:r w:rsidRPr="00731836">
          <w:rPr>
            <w:rStyle w:val="Hipervnculo"/>
            <w:rFonts w:ascii="Century Gothic" w:hAnsi="Century Gothic" w:cs="Arial"/>
            <w:sz w:val="22"/>
            <w:szCs w:val="22"/>
          </w:rPr>
          <w:t>2 </w:t>
        </w:r>
      </w:hyperlink>
      <w:r w:rsidRPr="00731836">
        <w:rPr>
          <w:rFonts w:ascii="Century Gothic" w:hAnsi="Century Gothic" w:cs="Arial"/>
          <w:sz w:val="22"/>
          <w:szCs w:val="22"/>
        </w:rPr>
        <w:t>de la Ley 82 de 1993, modificado por el artículo </w:t>
      </w:r>
      <w:hyperlink r:id="rId22" w:anchor="1" w:history="1">
        <w:r w:rsidRPr="00731836">
          <w:rPr>
            <w:rStyle w:val="Hipervnculo"/>
            <w:rFonts w:ascii="Century Gothic" w:hAnsi="Century Gothic" w:cs="Arial"/>
            <w:sz w:val="22"/>
            <w:szCs w:val="22"/>
          </w:rPr>
          <w:t>1 </w:t>
        </w:r>
      </w:hyperlink>
      <w:r w:rsidRPr="00731836">
        <w:rPr>
          <w:rFonts w:ascii="Century Gothic" w:hAnsi="Century Gothic" w:cs="Arial"/>
          <w:sz w:val="22"/>
          <w:szCs w:val="22"/>
        </w:rPr>
        <w:t>de la Ley 1232 de 2008.</w:t>
      </w:r>
    </w:p>
    <w:p w14:paraId="2ECF0554" w14:textId="77777777" w:rsidR="00592D82" w:rsidRPr="00731836" w:rsidRDefault="00592D82" w:rsidP="00E104FE">
      <w:pPr>
        <w:jc w:val="both"/>
        <w:rPr>
          <w:rFonts w:ascii="Century Gothic" w:hAnsi="Century Gothic" w:cs="Arial"/>
          <w:sz w:val="22"/>
          <w:szCs w:val="22"/>
        </w:rPr>
      </w:pPr>
    </w:p>
    <w:p w14:paraId="570C445A"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Igualmente, se preferirá la propuesta de la mujer víctima de violencia intrafamiliar, la cual acreditará dicha condición de conformidad con el artículo </w:t>
      </w:r>
      <w:hyperlink r:id="rId23" w:anchor="21" w:history="1">
        <w:r w:rsidRPr="00731836">
          <w:rPr>
            <w:rStyle w:val="Hipervnculo"/>
            <w:rFonts w:ascii="Century Gothic" w:hAnsi="Century Gothic" w:cs="Arial"/>
            <w:sz w:val="22"/>
            <w:szCs w:val="22"/>
          </w:rPr>
          <w:t>21 </w:t>
        </w:r>
      </w:hyperlink>
      <w:r w:rsidRPr="00731836">
        <w:rPr>
          <w:rFonts w:ascii="Century Gothic" w:hAnsi="Century Gothic" w:cs="Arial"/>
          <w:sz w:val="22"/>
          <w:szCs w:val="22"/>
        </w:rPr>
        <w:t>de la Ley 1257 de 2008, esto es, cuando se profiera una medida de protección expedida por la autoridad competente. En virtud del artículo </w:t>
      </w:r>
      <w:hyperlink r:id="rId24" w:anchor="16" w:history="1">
        <w:r w:rsidRPr="00731836">
          <w:rPr>
            <w:rStyle w:val="Hipervnculo"/>
            <w:rFonts w:ascii="Century Gothic" w:hAnsi="Century Gothic" w:cs="Arial"/>
            <w:sz w:val="22"/>
            <w:szCs w:val="22"/>
          </w:rPr>
          <w:t>16 </w:t>
        </w:r>
      </w:hyperlink>
      <w:r w:rsidRPr="00731836">
        <w:rPr>
          <w:rFonts w:ascii="Century Gothic" w:hAnsi="Century Gothic" w:cs="Arial"/>
          <w:sz w:val="22"/>
          <w:szCs w:val="22"/>
        </w:rPr>
        <w:t>de la Ley 1257 de 2008, la medida de protección la debe impartir el comisario de familia del lugar donde ocurrieron los hechos y, a falta de este, del juez civil municipal o promiscuo municipal, o la autoridad indígena en los casos de violencia intrafamiliar en las comunidades de esta naturaleza.</w:t>
      </w:r>
    </w:p>
    <w:p w14:paraId="0CA70C90" w14:textId="77777777" w:rsidR="00592D82" w:rsidRPr="00731836" w:rsidRDefault="00592D82" w:rsidP="00E104FE">
      <w:pPr>
        <w:jc w:val="both"/>
        <w:rPr>
          <w:rFonts w:ascii="Century Gothic" w:hAnsi="Century Gothic" w:cs="Arial"/>
          <w:sz w:val="22"/>
          <w:szCs w:val="22"/>
        </w:rPr>
      </w:pPr>
    </w:p>
    <w:p w14:paraId="7F9997F2" w14:textId="66099EEF"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 xml:space="preserve">En el caso de las personas jurídicas se preferirá a aquellas en las que participen </w:t>
      </w:r>
      <w:r w:rsidR="00417E0B" w:rsidRPr="00731836">
        <w:rPr>
          <w:rFonts w:ascii="Century Gothic" w:hAnsi="Century Gothic" w:cs="Arial"/>
          <w:sz w:val="22"/>
          <w:szCs w:val="22"/>
        </w:rPr>
        <w:t>Mayor</w:t>
      </w:r>
      <w:r w:rsidRPr="00731836">
        <w:rPr>
          <w:rFonts w:ascii="Century Gothic" w:hAnsi="Century Gothic" w:cs="Arial"/>
          <w:sz w:val="22"/>
          <w:szCs w:val="22"/>
        </w:rPr>
        <w:t>itariamente mujeres cabeza de familia y/o mujeres víctimas de violencia intrafamiliar, para lo cual el representante legal o el revisor fiscal, según corresponda, presentará un certificado, mediante el cual acredita, bajo la gravedad de juramento, que más del cincuenta por ciento (50 %) de la composición accionaria o cuota parte de la persona jurídica está constituida por mujeres cabeza de familia y/o mujeres víctimas de violencia intrafamiliar. Además, deberá acreditar la condición indicada de cada una de las mujeres que participen en la sociedad, aportando los documentos de cada una de ellas, de acuerdo con los dos incisos anteriores.</w:t>
      </w:r>
    </w:p>
    <w:p w14:paraId="4267227D" w14:textId="77777777" w:rsidR="00592D82" w:rsidRPr="00731836" w:rsidRDefault="00592D82" w:rsidP="00E104FE">
      <w:pPr>
        <w:jc w:val="both"/>
        <w:rPr>
          <w:rFonts w:ascii="Century Gothic" w:hAnsi="Century Gothic" w:cs="Arial"/>
          <w:sz w:val="22"/>
          <w:szCs w:val="22"/>
        </w:rPr>
      </w:pPr>
    </w:p>
    <w:p w14:paraId="09A2EDC1"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Finalmente, en el caso de los proponentes plurales, se preferirá la oferta cuando cada uno de los integrantes acredite alguna de las condiciones señaladas en los incisos anteriores de este numeral.</w:t>
      </w:r>
    </w:p>
    <w:p w14:paraId="54A4604F"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De acuerdo con el artículo </w:t>
      </w:r>
      <w:hyperlink r:id="rId25" w:anchor="5" w:history="1">
        <w:r w:rsidRPr="00731836">
          <w:rPr>
            <w:rStyle w:val="Hipervnculo"/>
            <w:rFonts w:ascii="Century Gothic" w:hAnsi="Century Gothic" w:cs="Arial"/>
            <w:sz w:val="22"/>
            <w:szCs w:val="22"/>
          </w:rPr>
          <w:t>5 </w:t>
        </w:r>
      </w:hyperlink>
      <w:r w:rsidRPr="00731836">
        <w:rPr>
          <w:rFonts w:ascii="Century Gothic" w:hAnsi="Century Gothic" w:cs="Arial"/>
          <w:sz w:val="22"/>
          <w:szCs w:val="22"/>
        </w:rPr>
        <w:t>de la Ley 1581 de 2012, el titular de la información de estos datos sensibles, como es el caso de las mujeres víctimas de violencia intrafamiliar, deberá autorizar de manera previa y expresa el tratamiento de esta información, en los términos del literal </w:t>
      </w:r>
      <w:hyperlink r:id="rId26" w:anchor="6.a" w:history="1">
        <w:r w:rsidRPr="00731836">
          <w:rPr>
            <w:rStyle w:val="Hipervnculo"/>
            <w:rFonts w:ascii="Century Gothic" w:hAnsi="Century Gothic" w:cs="Arial"/>
            <w:sz w:val="22"/>
            <w:szCs w:val="22"/>
          </w:rPr>
          <w:t>a</w:t>
        </w:r>
      </w:hyperlink>
      <w:r w:rsidRPr="00731836">
        <w:rPr>
          <w:rFonts w:ascii="Century Gothic" w:hAnsi="Century Gothic" w:cs="Arial"/>
          <w:sz w:val="22"/>
          <w:szCs w:val="22"/>
        </w:rPr>
        <w:t>) del artículo </w:t>
      </w:r>
      <w:hyperlink r:id="rId27" w:anchor="6" w:history="1">
        <w:r w:rsidRPr="00731836">
          <w:rPr>
            <w:rStyle w:val="Hipervnculo"/>
            <w:rFonts w:ascii="Century Gothic" w:hAnsi="Century Gothic" w:cs="Arial"/>
            <w:sz w:val="22"/>
            <w:szCs w:val="22"/>
          </w:rPr>
          <w:t>6 </w:t>
        </w:r>
      </w:hyperlink>
      <w:r w:rsidRPr="00731836">
        <w:rPr>
          <w:rFonts w:ascii="Century Gothic" w:hAnsi="Century Gothic" w:cs="Arial"/>
          <w:sz w:val="22"/>
          <w:szCs w:val="22"/>
        </w:rPr>
        <w:t>de la precitada Ley, como requisito para el otorgamiento del criterio de desempate.</w:t>
      </w:r>
    </w:p>
    <w:p w14:paraId="410FA3CC" w14:textId="77777777" w:rsidR="00592D82" w:rsidRPr="00731836" w:rsidRDefault="00592D82" w:rsidP="00E104FE">
      <w:pPr>
        <w:jc w:val="both"/>
        <w:rPr>
          <w:rFonts w:ascii="Century Gothic" w:hAnsi="Century Gothic" w:cs="Arial"/>
          <w:sz w:val="22"/>
          <w:szCs w:val="22"/>
        </w:rPr>
      </w:pPr>
    </w:p>
    <w:p w14:paraId="100B8E92" w14:textId="0FC359D4" w:rsidR="00592D82" w:rsidRPr="00731836" w:rsidRDefault="00592D82">
      <w:pPr>
        <w:pStyle w:val="Prrafodelista"/>
        <w:numPr>
          <w:ilvl w:val="2"/>
          <w:numId w:val="31"/>
        </w:numPr>
        <w:jc w:val="both"/>
        <w:rPr>
          <w:rFonts w:ascii="Century Gothic" w:hAnsi="Century Gothic" w:cs="Arial"/>
          <w:b/>
          <w:bCs/>
          <w:sz w:val="22"/>
        </w:rPr>
      </w:pPr>
      <w:r w:rsidRPr="00731836">
        <w:rPr>
          <w:rFonts w:ascii="Century Gothic" w:hAnsi="Century Gothic" w:cs="Arial"/>
          <w:b/>
          <w:bCs/>
          <w:sz w:val="22"/>
        </w:rPr>
        <w:t>Preferir la propuesta presentada por el proponente que acredite en las condiciones establecidas en la ley que por lo menos el diez por ciento (10%) de su nómina está en condición de discapacidad, de acuerdo con el artículo </w:t>
      </w:r>
      <w:hyperlink r:id="rId28" w:anchor="24" w:history="1">
        <w:r w:rsidRPr="00731836">
          <w:rPr>
            <w:rStyle w:val="Hipervnculo"/>
            <w:rFonts w:ascii="Century Gothic" w:hAnsi="Century Gothic" w:cs="Arial"/>
            <w:b/>
            <w:bCs/>
            <w:sz w:val="22"/>
          </w:rPr>
          <w:t>24 </w:t>
        </w:r>
      </w:hyperlink>
      <w:r w:rsidRPr="00731836">
        <w:rPr>
          <w:rFonts w:ascii="Century Gothic" w:hAnsi="Century Gothic" w:cs="Arial"/>
          <w:b/>
          <w:bCs/>
          <w:sz w:val="22"/>
        </w:rPr>
        <w:t>de la Ley 361 de 1997.</w:t>
      </w:r>
    </w:p>
    <w:p w14:paraId="26693921"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 xml:space="preserve"> </w:t>
      </w:r>
    </w:p>
    <w:p w14:paraId="2DC16268"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lastRenderedPageBreak/>
        <w:t>Debidamente certificadas por la oficina del Ministerio del Trabajo de la respectiva zona, que hayan sido contratados con por lo menos un (1) año de anterioridad a la fecha de cierre del Proceso de Contratación o desde el momento de la constitución de la persona jurídica cuando esta es inferior a un (1) año y que manifieste adicionalmente que mantendrá dicho personal por un lapso igual al término de ejecución del contrato.</w:t>
      </w:r>
    </w:p>
    <w:p w14:paraId="6EE90B31" w14:textId="77777777" w:rsidR="00592D82" w:rsidRPr="00731836" w:rsidRDefault="00592D82" w:rsidP="00E104FE">
      <w:pPr>
        <w:pStyle w:val="Prrafodelista"/>
        <w:ind w:left="360"/>
        <w:jc w:val="both"/>
        <w:rPr>
          <w:rFonts w:ascii="Century Gothic" w:hAnsi="Century Gothic" w:cs="Arial"/>
        </w:rPr>
      </w:pPr>
    </w:p>
    <w:p w14:paraId="7D5F47B7"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Si la oferta es presentada por un proponente plural, el integrante que acredite que el diez por ciento (10%) de su nómina está en condición de discapacidad, en los términos del presente numeral, debe tener una participación de por lo menos el veinticinco por ciento (25%) en la estructura plural y aportar como mínimo el veinticinco por ciento (25%) de la experiencia acreditada en la oferta.</w:t>
      </w:r>
    </w:p>
    <w:p w14:paraId="4B4F2D7E" w14:textId="77777777" w:rsidR="00592D82" w:rsidRPr="00731836" w:rsidRDefault="00592D82" w:rsidP="00E104FE">
      <w:pPr>
        <w:jc w:val="both"/>
        <w:rPr>
          <w:rFonts w:ascii="Century Gothic" w:hAnsi="Century Gothic" w:cs="Arial"/>
          <w:sz w:val="22"/>
          <w:szCs w:val="22"/>
        </w:rPr>
      </w:pPr>
    </w:p>
    <w:p w14:paraId="379117E9"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El tiempo de vinculación en la planta referida de que trata este numeral se acreditará con el certificado de aportes a seguridad social del último año o del tiempo de su constitución cuando su conformación es inferior a un (1) año, en el que se demuestren los pagos realizados por el empleador.</w:t>
      </w:r>
    </w:p>
    <w:p w14:paraId="544F1704" w14:textId="77777777" w:rsidR="00592D82" w:rsidRPr="00731836" w:rsidRDefault="00592D82" w:rsidP="00E104FE">
      <w:pPr>
        <w:jc w:val="both"/>
        <w:rPr>
          <w:rFonts w:ascii="Century Gothic" w:hAnsi="Century Gothic" w:cs="Arial"/>
          <w:sz w:val="20"/>
          <w:szCs w:val="22"/>
        </w:rPr>
      </w:pPr>
    </w:p>
    <w:p w14:paraId="7932D854" w14:textId="30F3195B" w:rsidR="00592D82" w:rsidRPr="00731836" w:rsidRDefault="00592D82">
      <w:pPr>
        <w:pStyle w:val="Prrafodelista"/>
        <w:numPr>
          <w:ilvl w:val="2"/>
          <w:numId w:val="31"/>
        </w:numPr>
        <w:jc w:val="both"/>
        <w:rPr>
          <w:rFonts w:ascii="Century Gothic" w:hAnsi="Century Gothic" w:cs="Arial"/>
          <w:b/>
          <w:bCs/>
          <w:sz w:val="22"/>
        </w:rPr>
      </w:pPr>
      <w:r w:rsidRPr="00731836">
        <w:rPr>
          <w:rFonts w:ascii="Century Gothic" w:hAnsi="Century Gothic" w:cs="Arial"/>
          <w:b/>
          <w:bCs/>
          <w:sz w:val="22"/>
        </w:rPr>
        <w:t xml:space="preserve">Preferir la propuesta presentada por el oferente que acredite la vinculación en </w:t>
      </w:r>
      <w:r w:rsidR="00417E0B" w:rsidRPr="00731836">
        <w:rPr>
          <w:rFonts w:ascii="Century Gothic" w:hAnsi="Century Gothic" w:cs="Arial"/>
          <w:b/>
          <w:bCs/>
          <w:sz w:val="22"/>
        </w:rPr>
        <w:t>Mayor</w:t>
      </w:r>
      <w:r w:rsidRPr="00731836">
        <w:rPr>
          <w:rFonts w:ascii="Century Gothic" w:hAnsi="Century Gothic" w:cs="Arial"/>
          <w:b/>
          <w:bCs/>
          <w:sz w:val="22"/>
        </w:rPr>
        <w:t xml:space="preserve"> proporción de personas </w:t>
      </w:r>
      <w:r w:rsidR="00417E0B" w:rsidRPr="00731836">
        <w:rPr>
          <w:rFonts w:ascii="Century Gothic" w:hAnsi="Century Gothic" w:cs="Arial"/>
          <w:b/>
          <w:bCs/>
          <w:sz w:val="22"/>
        </w:rPr>
        <w:t>Mayor</w:t>
      </w:r>
      <w:r w:rsidRPr="00731836">
        <w:rPr>
          <w:rFonts w:ascii="Century Gothic" w:hAnsi="Century Gothic" w:cs="Arial"/>
          <w:b/>
          <w:bCs/>
          <w:sz w:val="22"/>
        </w:rPr>
        <w:t xml:space="preserve">es que no sean beneficiarias de la pensión de vejez, familiar o de sobrevivencia y que hayan cumplido el requisito de edad de pensión establecido en la ley. </w:t>
      </w:r>
    </w:p>
    <w:p w14:paraId="2EA21397" w14:textId="77777777" w:rsidR="00592D82" w:rsidRPr="00731836" w:rsidRDefault="00592D82" w:rsidP="00E104FE">
      <w:pPr>
        <w:jc w:val="both"/>
        <w:rPr>
          <w:rFonts w:ascii="Century Gothic" w:hAnsi="Century Gothic" w:cs="Arial"/>
          <w:sz w:val="22"/>
          <w:szCs w:val="22"/>
        </w:rPr>
      </w:pPr>
    </w:p>
    <w:p w14:paraId="1AD6521D" w14:textId="6FC3CAA8"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 xml:space="preserve">Para ello, la persona natural, el representante legal de la persona jurídica o el revisor fiscal, según corresponda, entregará un certificado, en el que se acredite, bajo la gravedad de juramento, las personas vinculadas en su nómina y el número de trabajadores que no son beneficiarios de la pensión de vejez, familiar o de sobrevivencia y que cumplieron el requisito de edad de pensión. Solo se tendrá en cuenta la vinculación de aquellas personas que se encuentren en las condiciones descritas y que hayan estado vinculadas con una anterioridad igual o </w:t>
      </w:r>
      <w:r w:rsidR="00417E0B" w:rsidRPr="00731836">
        <w:rPr>
          <w:rFonts w:ascii="Century Gothic" w:hAnsi="Century Gothic" w:cs="Arial"/>
          <w:sz w:val="22"/>
          <w:szCs w:val="22"/>
        </w:rPr>
        <w:t>Mayor</w:t>
      </w:r>
      <w:r w:rsidRPr="00731836">
        <w:rPr>
          <w:rFonts w:ascii="Century Gothic" w:hAnsi="Century Gothic" w:cs="Arial"/>
          <w:sz w:val="22"/>
          <w:szCs w:val="22"/>
        </w:rPr>
        <w:t xml:space="preserve"> a un (1) año contado a partir de la fecha del cierre del proceso. Para los casos de constitución inferior a un (1) año, se tendrá en cuenta a aquellos que hayan estado vinculados desde el momento de la constitución de la persona jurídica.</w:t>
      </w:r>
    </w:p>
    <w:p w14:paraId="2B18D63D" w14:textId="77777777" w:rsidR="00592D82" w:rsidRPr="00731836" w:rsidRDefault="00592D82" w:rsidP="00E104FE">
      <w:pPr>
        <w:jc w:val="both"/>
        <w:rPr>
          <w:rFonts w:ascii="Century Gothic" w:hAnsi="Century Gothic" w:cs="Arial"/>
          <w:sz w:val="22"/>
          <w:szCs w:val="22"/>
        </w:rPr>
      </w:pPr>
    </w:p>
    <w:p w14:paraId="72DFA25F"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El tiempo de vinculación en la planta referida, de que trata el inciso anterior, se acreditará con el certificado de aportes a seguridad social del último año o del tiempo de constitución de la persona jurídica, cuando su conformación es inferior a un (1) año, en el que se demuestren los pagos realizados por el empleador.</w:t>
      </w:r>
    </w:p>
    <w:p w14:paraId="086509E8" w14:textId="77777777" w:rsidR="00592D82" w:rsidRPr="00731836" w:rsidRDefault="00592D82" w:rsidP="00E104FE">
      <w:pPr>
        <w:jc w:val="both"/>
        <w:rPr>
          <w:rFonts w:ascii="Century Gothic" w:hAnsi="Century Gothic" w:cs="Arial"/>
          <w:sz w:val="22"/>
          <w:szCs w:val="22"/>
        </w:rPr>
      </w:pPr>
    </w:p>
    <w:p w14:paraId="2739B245" w14:textId="25444522"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 xml:space="preserve">En el caso de los proponentes plurales, su representante legal acreditará el número de trabajadores vinculados que son personas </w:t>
      </w:r>
      <w:r w:rsidR="00417E0B" w:rsidRPr="00731836">
        <w:rPr>
          <w:rFonts w:ascii="Century Gothic" w:hAnsi="Century Gothic" w:cs="Arial"/>
          <w:sz w:val="22"/>
          <w:szCs w:val="22"/>
        </w:rPr>
        <w:t>Mayor</w:t>
      </w:r>
      <w:r w:rsidRPr="00731836">
        <w:rPr>
          <w:rFonts w:ascii="Century Gothic" w:hAnsi="Century Gothic" w:cs="Arial"/>
          <w:sz w:val="22"/>
          <w:szCs w:val="22"/>
        </w:rPr>
        <w:t>es no beneficiarias de la pensión de vejez, familiar o de sobrevivencia, y que cumplieron el requisito de edad de pensión establecido en la ley, de todos los integrantes del proponente. Las personas enunciadas anteriormente podrán estar vinculadas a cualquiera de sus integrantes.</w:t>
      </w:r>
    </w:p>
    <w:p w14:paraId="6B78C240" w14:textId="77777777" w:rsidR="00592D82" w:rsidRPr="00731836" w:rsidRDefault="00592D82" w:rsidP="00E104FE">
      <w:pPr>
        <w:jc w:val="both"/>
        <w:rPr>
          <w:rFonts w:ascii="Century Gothic" w:hAnsi="Century Gothic" w:cs="Arial"/>
          <w:sz w:val="22"/>
          <w:szCs w:val="22"/>
        </w:rPr>
      </w:pPr>
    </w:p>
    <w:p w14:paraId="12C11281"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En cualquiera de los dos supuestos anteriores, para el otorgamiento del criterio de desempate, cada uno de los trabajadores que cumpla las condiciones previstas por la ley, allegará un certificado, mediante el cual acredita, bajo la gravedad de juramento, que no es beneficiario de pensión de vejez, familiar o sobrevivencia, y cumple la edad de pensión; además, se deberá allegar el documento de identificación del trabajador que lo firma.</w:t>
      </w:r>
    </w:p>
    <w:p w14:paraId="13EF9F14" w14:textId="77777777" w:rsidR="00592D82" w:rsidRPr="00731836" w:rsidRDefault="00592D82" w:rsidP="00E104FE">
      <w:pPr>
        <w:jc w:val="both"/>
        <w:rPr>
          <w:rFonts w:ascii="Century Gothic" w:hAnsi="Century Gothic" w:cs="Arial"/>
          <w:sz w:val="22"/>
          <w:szCs w:val="22"/>
        </w:rPr>
      </w:pPr>
    </w:p>
    <w:p w14:paraId="6AB68F4A" w14:textId="6A74AF05"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 xml:space="preserve">La </w:t>
      </w:r>
      <w:r w:rsidR="00417E0B" w:rsidRPr="00731836">
        <w:rPr>
          <w:rFonts w:ascii="Century Gothic" w:hAnsi="Century Gothic" w:cs="Arial"/>
          <w:sz w:val="22"/>
          <w:szCs w:val="22"/>
        </w:rPr>
        <w:t>Mayor</w:t>
      </w:r>
      <w:r w:rsidRPr="00731836">
        <w:rPr>
          <w:rFonts w:ascii="Century Gothic" w:hAnsi="Century Gothic" w:cs="Arial"/>
          <w:sz w:val="22"/>
          <w:szCs w:val="22"/>
        </w:rPr>
        <w:t xml:space="preserve"> proporción se definirá en relación con el número total de trabajadores vinculados en la planta de personal, por lo que se preferirá al oferente que acredite un porcentaje </w:t>
      </w:r>
      <w:r w:rsidR="00417E0B" w:rsidRPr="00731836">
        <w:rPr>
          <w:rFonts w:ascii="Century Gothic" w:hAnsi="Century Gothic" w:cs="Arial"/>
          <w:sz w:val="22"/>
          <w:szCs w:val="22"/>
        </w:rPr>
        <w:t>Mayor</w:t>
      </w:r>
      <w:r w:rsidRPr="00731836">
        <w:rPr>
          <w:rFonts w:ascii="Century Gothic" w:hAnsi="Century Gothic" w:cs="Arial"/>
          <w:sz w:val="22"/>
          <w:szCs w:val="22"/>
        </w:rPr>
        <w:t xml:space="preserve">. En el caso de proponentes plurales, la </w:t>
      </w:r>
      <w:r w:rsidR="00417E0B" w:rsidRPr="00731836">
        <w:rPr>
          <w:rFonts w:ascii="Century Gothic" w:hAnsi="Century Gothic" w:cs="Arial"/>
          <w:sz w:val="22"/>
          <w:szCs w:val="22"/>
        </w:rPr>
        <w:t>Mayor</w:t>
      </w:r>
      <w:r w:rsidRPr="00731836">
        <w:rPr>
          <w:rFonts w:ascii="Century Gothic" w:hAnsi="Century Gothic" w:cs="Arial"/>
          <w:sz w:val="22"/>
          <w:szCs w:val="22"/>
        </w:rPr>
        <w:t xml:space="preserve"> proporción se definirá con la sumatoria de trabajadores vinculados en la planta de personal de cada uno de sus integrantes.</w:t>
      </w:r>
    </w:p>
    <w:p w14:paraId="78A3FF98" w14:textId="77777777" w:rsidR="00592D82" w:rsidRPr="00731836" w:rsidRDefault="00592D82" w:rsidP="00E104FE">
      <w:pPr>
        <w:jc w:val="both"/>
        <w:rPr>
          <w:rFonts w:ascii="Century Gothic" w:hAnsi="Century Gothic" w:cs="Arial"/>
          <w:sz w:val="22"/>
          <w:szCs w:val="22"/>
        </w:rPr>
      </w:pPr>
    </w:p>
    <w:p w14:paraId="469151C5" w14:textId="600A38F4" w:rsidR="00592D82" w:rsidRPr="00731836" w:rsidRDefault="00592D82">
      <w:pPr>
        <w:pStyle w:val="Prrafodelista"/>
        <w:numPr>
          <w:ilvl w:val="2"/>
          <w:numId w:val="31"/>
        </w:numPr>
        <w:jc w:val="both"/>
        <w:rPr>
          <w:rFonts w:ascii="Century Gothic" w:hAnsi="Century Gothic" w:cs="Arial"/>
          <w:sz w:val="22"/>
        </w:rPr>
      </w:pPr>
      <w:r w:rsidRPr="00731836">
        <w:rPr>
          <w:rFonts w:ascii="Century Gothic" w:hAnsi="Century Gothic" w:cs="Arial"/>
          <w:sz w:val="22"/>
        </w:rPr>
        <w:t xml:space="preserve">Preferir la propuesta presentada por el oferente que acredite que por lo menos el diez por ciento (10%) de su nómina pertenece a población indígena, negra, afrocolombiana, raizal, palanquera, </w:t>
      </w:r>
      <w:proofErr w:type="spellStart"/>
      <w:r w:rsidRPr="00731836">
        <w:rPr>
          <w:rFonts w:ascii="Century Gothic" w:hAnsi="Century Gothic" w:cs="Arial"/>
          <w:sz w:val="22"/>
        </w:rPr>
        <w:t>Rrom</w:t>
      </w:r>
      <w:proofErr w:type="spellEnd"/>
      <w:r w:rsidRPr="00731836">
        <w:rPr>
          <w:rFonts w:ascii="Century Gothic" w:hAnsi="Century Gothic" w:cs="Arial"/>
          <w:sz w:val="22"/>
        </w:rPr>
        <w:t xml:space="preserve"> o gitana. </w:t>
      </w:r>
    </w:p>
    <w:p w14:paraId="4FFACD9B" w14:textId="77777777" w:rsidR="00592D82" w:rsidRPr="00731836" w:rsidRDefault="00592D82" w:rsidP="00E104FE">
      <w:pPr>
        <w:jc w:val="both"/>
        <w:rPr>
          <w:rFonts w:ascii="Century Gothic" w:hAnsi="Century Gothic" w:cs="Arial"/>
          <w:sz w:val="22"/>
          <w:szCs w:val="22"/>
        </w:rPr>
      </w:pPr>
    </w:p>
    <w:p w14:paraId="63AE8162" w14:textId="406ED143"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 xml:space="preserve">Para lo cual, la persona natural, el representante legal o el revisor fiscal, según corresponda, bajo la gravedad de juramento señalará las personas vinculadas a su nómina, y el número de identificación y nombre de las personas que pertenecen a la población indígena, negra, afrocolombiana, raizal, palanquera, </w:t>
      </w:r>
      <w:proofErr w:type="spellStart"/>
      <w:r w:rsidRPr="00731836">
        <w:rPr>
          <w:rFonts w:ascii="Century Gothic" w:hAnsi="Century Gothic" w:cs="Arial"/>
          <w:sz w:val="22"/>
          <w:szCs w:val="22"/>
        </w:rPr>
        <w:t>Rrom</w:t>
      </w:r>
      <w:proofErr w:type="spellEnd"/>
      <w:r w:rsidRPr="00731836">
        <w:rPr>
          <w:rFonts w:ascii="Century Gothic" w:hAnsi="Century Gothic" w:cs="Arial"/>
          <w:sz w:val="22"/>
          <w:szCs w:val="22"/>
        </w:rPr>
        <w:t xml:space="preserve"> o gitana. Solo se tendrá en cuenta la vinculación de aquellas personas que hayan estado vinculadas con una anterioridad igual o </w:t>
      </w:r>
      <w:r w:rsidR="00417E0B" w:rsidRPr="00731836">
        <w:rPr>
          <w:rFonts w:ascii="Century Gothic" w:hAnsi="Century Gothic" w:cs="Arial"/>
          <w:sz w:val="22"/>
          <w:szCs w:val="22"/>
        </w:rPr>
        <w:t>Mayor</w:t>
      </w:r>
      <w:r w:rsidRPr="00731836">
        <w:rPr>
          <w:rFonts w:ascii="Century Gothic" w:hAnsi="Century Gothic" w:cs="Arial"/>
          <w:sz w:val="22"/>
          <w:szCs w:val="22"/>
        </w:rPr>
        <w:t xml:space="preserve"> a un (1) año contado a partir de la fecha del cierre del proceso. Para los casos de constitución inferior a un (1) año, se tendrá en cuenta a aquellos que hayan estado vinculados desde el momento de constitución de la persona jurídica.</w:t>
      </w:r>
    </w:p>
    <w:p w14:paraId="38A670C8" w14:textId="77777777" w:rsidR="00592D82" w:rsidRPr="00731836" w:rsidRDefault="00592D82" w:rsidP="00E104FE">
      <w:pPr>
        <w:jc w:val="both"/>
        <w:rPr>
          <w:rFonts w:ascii="Century Gothic" w:hAnsi="Century Gothic" w:cs="Arial"/>
          <w:sz w:val="22"/>
          <w:szCs w:val="22"/>
        </w:rPr>
      </w:pPr>
    </w:p>
    <w:p w14:paraId="64417CE0"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El tiempo de vinculación en la planta referida, de que trata el inciso anterior, se acreditará con el certificado de aportes a seguridad social del último año o del tiempo de su constitución cuando su conformación es inferior a un (1) año, en el que se demuestren los pagos realizados por el empleador.</w:t>
      </w:r>
    </w:p>
    <w:p w14:paraId="3F607D82" w14:textId="77777777" w:rsidR="00592D82" w:rsidRPr="00731836" w:rsidRDefault="00592D82" w:rsidP="00E104FE">
      <w:pPr>
        <w:jc w:val="both"/>
        <w:rPr>
          <w:rFonts w:ascii="Century Gothic" w:hAnsi="Century Gothic" w:cs="Arial"/>
          <w:sz w:val="22"/>
          <w:szCs w:val="22"/>
        </w:rPr>
      </w:pPr>
    </w:p>
    <w:p w14:paraId="73BBBFC9"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 xml:space="preserve">Además, deberá aportar la copia de la certificación expedida por el Ministerio del Interior, en la cual acredite que el trabajador pertenece a la población indígena, negra, afrocolombiana, raizal, palenquera, </w:t>
      </w:r>
      <w:proofErr w:type="spellStart"/>
      <w:r w:rsidRPr="00731836">
        <w:rPr>
          <w:rFonts w:ascii="Century Gothic" w:hAnsi="Century Gothic" w:cs="Arial"/>
          <w:sz w:val="22"/>
          <w:szCs w:val="22"/>
        </w:rPr>
        <w:t>Rrom</w:t>
      </w:r>
      <w:proofErr w:type="spellEnd"/>
      <w:r w:rsidRPr="00731836">
        <w:rPr>
          <w:rFonts w:ascii="Century Gothic" w:hAnsi="Century Gothic" w:cs="Arial"/>
          <w:sz w:val="22"/>
          <w:szCs w:val="22"/>
        </w:rPr>
        <w:t xml:space="preserve"> o gitana, en los términos del Decreto Ley 2893 de 2011, o la norma que lo modifique, sustituya o complemente.</w:t>
      </w:r>
    </w:p>
    <w:p w14:paraId="04B980E1" w14:textId="77777777" w:rsidR="00592D82" w:rsidRPr="00731836" w:rsidRDefault="00592D82" w:rsidP="00E104FE">
      <w:pPr>
        <w:jc w:val="both"/>
        <w:rPr>
          <w:rFonts w:ascii="Century Gothic" w:hAnsi="Century Gothic" w:cs="Arial"/>
          <w:sz w:val="22"/>
          <w:szCs w:val="22"/>
        </w:rPr>
      </w:pPr>
    </w:p>
    <w:p w14:paraId="5B91D8C8"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 xml:space="preserve">En el caso de los proponentes plurales, su representante legal presentará un certificado, mediante el cual acredita que por lo menos diez por ciento (10%) del total de la nómina de sus integrantes pertenece a población indígena, negra, afrocolombiana, raizal, palanquera, </w:t>
      </w:r>
      <w:proofErr w:type="spellStart"/>
      <w:r w:rsidRPr="00731836">
        <w:rPr>
          <w:rFonts w:ascii="Century Gothic" w:hAnsi="Century Gothic" w:cs="Arial"/>
          <w:sz w:val="22"/>
          <w:szCs w:val="22"/>
        </w:rPr>
        <w:t>Rrom</w:t>
      </w:r>
      <w:proofErr w:type="spellEnd"/>
      <w:r w:rsidRPr="00731836">
        <w:rPr>
          <w:rFonts w:ascii="Century Gothic" w:hAnsi="Century Gothic" w:cs="Arial"/>
          <w:sz w:val="22"/>
          <w:szCs w:val="22"/>
        </w:rPr>
        <w:t xml:space="preserve"> o gitana. Este porcentaje se definirá de acuerdo con la sumatoria de la nómina de cada uno de los integrantes del proponente plural. Las personas enunciadas anteriormente podrán estar vinculadas a cualquiera de sus integrantes. En todo caso, deberá aportar la copia </w:t>
      </w:r>
      <w:r w:rsidRPr="00731836">
        <w:rPr>
          <w:rFonts w:ascii="Century Gothic" w:hAnsi="Century Gothic" w:cs="Arial"/>
          <w:sz w:val="22"/>
          <w:szCs w:val="22"/>
        </w:rPr>
        <w:lastRenderedPageBreak/>
        <w:t xml:space="preserve">de la certificación expedida por el Ministerio del Interior, en la cual acredite que el trabajador pertenece a la población indígena, negra, afrocolombiana, raizal, palenquera, </w:t>
      </w:r>
      <w:proofErr w:type="spellStart"/>
      <w:r w:rsidRPr="00731836">
        <w:rPr>
          <w:rFonts w:ascii="Century Gothic" w:hAnsi="Century Gothic" w:cs="Arial"/>
          <w:sz w:val="22"/>
          <w:szCs w:val="22"/>
        </w:rPr>
        <w:t>Rrom</w:t>
      </w:r>
      <w:proofErr w:type="spellEnd"/>
      <w:r w:rsidRPr="00731836">
        <w:rPr>
          <w:rFonts w:ascii="Century Gothic" w:hAnsi="Century Gothic" w:cs="Arial"/>
          <w:sz w:val="22"/>
          <w:szCs w:val="22"/>
        </w:rPr>
        <w:t xml:space="preserve"> o gitana en los términos del Decreto Ley 2893 de 2011, o la norma que lo modifique, sustituya o complemente.</w:t>
      </w:r>
    </w:p>
    <w:p w14:paraId="05364E78" w14:textId="77777777" w:rsidR="00592D82" w:rsidRPr="00731836" w:rsidRDefault="00592D82" w:rsidP="00E104FE">
      <w:pPr>
        <w:jc w:val="both"/>
        <w:rPr>
          <w:rFonts w:ascii="Century Gothic" w:hAnsi="Century Gothic" w:cs="Arial"/>
          <w:sz w:val="22"/>
          <w:szCs w:val="22"/>
        </w:rPr>
      </w:pPr>
    </w:p>
    <w:p w14:paraId="10626225" w14:textId="3035732E" w:rsidR="00A56200"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 xml:space="preserve">Debido a que para el otorgamiento de este criterio de desempate se entregan certificados que contienen datos sensibles, de acuerdo con el artículo 5 de la Ley 1581 de 2012, se requiere que el titular de la información de estos, como es el caso de las personas que pertenece a la población indígena, negra, afrocolombiana, raizal, palenquera, </w:t>
      </w:r>
      <w:proofErr w:type="spellStart"/>
      <w:r w:rsidRPr="00731836">
        <w:rPr>
          <w:rFonts w:ascii="Century Gothic" w:hAnsi="Century Gothic" w:cs="Arial"/>
          <w:sz w:val="22"/>
          <w:szCs w:val="22"/>
        </w:rPr>
        <w:t>Rrom</w:t>
      </w:r>
      <w:proofErr w:type="spellEnd"/>
      <w:r w:rsidRPr="00731836">
        <w:rPr>
          <w:rFonts w:ascii="Century Gothic" w:hAnsi="Century Gothic" w:cs="Arial"/>
          <w:sz w:val="22"/>
          <w:szCs w:val="22"/>
        </w:rPr>
        <w:t xml:space="preserve"> o gitana autoricen de manera previa y expresa el tratamiento de la información, en los términos del literal </w:t>
      </w:r>
      <w:hyperlink r:id="rId29" w:anchor="6.a" w:history="1">
        <w:r w:rsidRPr="00731836">
          <w:rPr>
            <w:rStyle w:val="Hipervnculo"/>
            <w:rFonts w:ascii="Century Gothic" w:hAnsi="Century Gothic" w:cs="Arial"/>
            <w:sz w:val="22"/>
            <w:szCs w:val="22"/>
          </w:rPr>
          <w:t>a</w:t>
        </w:r>
      </w:hyperlink>
      <w:r w:rsidRPr="00731836">
        <w:rPr>
          <w:rFonts w:ascii="Century Gothic" w:hAnsi="Century Gothic" w:cs="Arial"/>
          <w:sz w:val="22"/>
          <w:szCs w:val="22"/>
        </w:rPr>
        <w:t>) del artículo 6 de la Ley 1581 de 2012, como requisito para el otorgamiento del criterio de desempate.</w:t>
      </w:r>
    </w:p>
    <w:p w14:paraId="66C9B9CB" w14:textId="77777777" w:rsidR="00592D82" w:rsidRPr="00731836" w:rsidRDefault="00592D82" w:rsidP="00E104FE">
      <w:pPr>
        <w:jc w:val="both"/>
        <w:rPr>
          <w:rFonts w:ascii="Century Gothic" w:hAnsi="Century Gothic" w:cs="Arial"/>
          <w:sz w:val="20"/>
          <w:szCs w:val="22"/>
        </w:rPr>
      </w:pPr>
    </w:p>
    <w:p w14:paraId="63E982D3" w14:textId="51BDDD87" w:rsidR="00592D82" w:rsidRPr="00731836" w:rsidRDefault="00592D82">
      <w:pPr>
        <w:pStyle w:val="Prrafodelista"/>
        <w:numPr>
          <w:ilvl w:val="2"/>
          <w:numId w:val="31"/>
        </w:numPr>
        <w:jc w:val="both"/>
        <w:rPr>
          <w:rFonts w:ascii="Century Gothic" w:hAnsi="Century Gothic" w:cs="Arial"/>
          <w:b/>
          <w:bCs/>
          <w:sz w:val="22"/>
        </w:rPr>
      </w:pPr>
      <w:r w:rsidRPr="00731836">
        <w:rPr>
          <w:rFonts w:ascii="Century Gothic" w:hAnsi="Century Gothic" w:cs="Arial"/>
          <w:b/>
          <w:bCs/>
          <w:sz w:val="22"/>
        </w:rPr>
        <w:t xml:space="preserve">Preferir la propuesta de personas naturales en proceso de reintegración o reincorporación. </w:t>
      </w:r>
    </w:p>
    <w:p w14:paraId="104CCFF1" w14:textId="77777777" w:rsidR="00592D82" w:rsidRPr="00731836" w:rsidRDefault="00592D82" w:rsidP="00E104FE">
      <w:pPr>
        <w:jc w:val="both"/>
        <w:rPr>
          <w:rFonts w:ascii="Century Gothic" w:hAnsi="Century Gothic" w:cs="Arial"/>
          <w:sz w:val="22"/>
          <w:szCs w:val="22"/>
        </w:rPr>
      </w:pPr>
    </w:p>
    <w:p w14:paraId="6DD20A9E"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 xml:space="preserve">Para lo cual presentará copia de alguno de los siguientes documentos: i) la certificación en las desmovilizaciones colectivas que expida la Oficina de Alto Comisionado para la Paz, </w:t>
      </w:r>
      <w:proofErr w:type="spellStart"/>
      <w:r w:rsidRPr="00731836">
        <w:rPr>
          <w:rFonts w:ascii="Century Gothic" w:hAnsi="Century Gothic" w:cs="Arial"/>
          <w:sz w:val="22"/>
          <w:szCs w:val="22"/>
        </w:rPr>
        <w:t>ii</w:t>
      </w:r>
      <w:proofErr w:type="spellEnd"/>
      <w:r w:rsidRPr="00731836">
        <w:rPr>
          <w:rFonts w:ascii="Century Gothic" w:hAnsi="Century Gothic" w:cs="Arial"/>
          <w:sz w:val="22"/>
          <w:szCs w:val="22"/>
        </w:rPr>
        <w:t xml:space="preserve">) el certificado que emita el Comité Operativo para la Dejación de las Armas respecto de las personas desmovilizadas en forma individual, </w:t>
      </w:r>
      <w:proofErr w:type="spellStart"/>
      <w:r w:rsidRPr="00731836">
        <w:rPr>
          <w:rFonts w:ascii="Century Gothic" w:hAnsi="Century Gothic" w:cs="Arial"/>
          <w:sz w:val="22"/>
          <w:szCs w:val="22"/>
        </w:rPr>
        <w:t>iii</w:t>
      </w:r>
      <w:proofErr w:type="spellEnd"/>
      <w:r w:rsidRPr="00731836">
        <w:rPr>
          <w:rFonts w:ascii="Century Gothic" w:hAnsi="Century Gothic" w:cs="Arial"/>
          <w:sz w:val="22"/>
          <w:szCs w:val="22"/>
        </w:rPr>
        <w:t xml:space="preserve">) el certificado que emita la Agencia para la Reincorporación y la Normalización que acredite que la persona se encuentra en proceso de reincorporación o reintegración o </w:t>
      </w:r>
      <w:proofErr w:type="spellStart"/>
      <w:r w:rsidRPr="00731836">
        <w:rPr>
          <w:rFonts w:ascii="Century Gothic" w:hAnsi="Century Gothic" w:cs="Arial"/>
          <w:sz w:val="22"/>
          <w:szCs w:val="22"/>
        </w:rPr>
        <w:t>iv</w:t>
      </w:r>
      <w:proofErr w:type="spellEnd"/>
      <w:r w:rsidRPr="00731836">
        <w:rPr>
          <w:rFonts w:ascii="Century Gothic" w:hAnsi="Century Gothic" w:cs="Arial"/>
          <w:sz w:val="22"/>
          <w:szCs w:val="22"/>
        </w:rPr>
        <w:t>) cualquier otro certificado que para el efecto determine la Ley. Además, se entregará copia del documento de identificación de la persona en proceso de reintegración o reincorporación.</w:t>
      </w:r>
    </w:p>
    <w:p w14:paraId="2DEE46D6" w14:textId="77777777" w:rsidR="00592D82" w:rsidRPr="00731836" w:rsidRDefault="00592D82" w:rsidP="00E104FE">
      <w:pPr>
        <w:jc w:val="both"/>
        <w:rPr>
          <w:rFonts w:ascii="Century Gothic" w:hAnsi="Century Gothic" w:cs="Arial"/>
          <w:sz w:val="22"/>
          <w:szCs w:val="22"/>
        </w:rPr>
      </w:pPr>
    </w:p>
    <w:p w14:paraId="292047E6"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En el caso de las personas jurídicas, el representante legal o el revisor fiscal, si están obligados a tenerlo, entregará un certificado, mediante el cual acredite bajo la gravedad de juramento que más del cincuenta por ciento (50 %) de la composición accionaria o cuotas partes de la persona jurídica está constituida por personas en proceso de reintegración o reincorporación. Además, deberá aportar alguno de los certificados del inciso anterior, junto con los documentos de identificación de cada una de las personas que está en proceso de reincorporación o reintegración.</w:t>
      </w:r>
    </w:p>
    <w:p w14:paraId="56731952" w14:textId="77777777" w:rsidR="00592D82" w:rsidRPr="00731836" w:rsidRDefault="00592D82" w:rsidP="00E104FE">
      <w:pPr>
        <w:jc w:val="both"/>
        <w:rPr>
          <w:rFonts w:ascii="Century Gothic" w:hAnsi="Century Gothic" w:cs="Arial"/>
          <w:sz w:val="22"/>
          <w:szCs w:val="22"/>
        </w:rPr>
      </w:pPr>
    </w:p>
    <w:p w14:paraId="189F45AB"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Tratándose de proponentes plurales, se preferirá la oferta cuando todos los integrantes sean personas en proceso de reincorporación, para lo cual se entregará alguno de los certificados del inciso primero de este numeral, y/o personas jurídicas donde más del cincuenta por ciento (50 %) de la composición accionaria o cuotas parte esté constituida por personas en proceso de reincorporación, para lo cual el representante legal, o el revisor fiscal, si está obligado a tenerlo, acreditará tal situación aportando los documentos de identificación de cada una de las personas en proceso de reincorporación.</w:t>
      </w:r>
    </w:p>
    <w:p w14:paraId="314073A9" w14:textId="77777777" w:rsidR="00592D82" w:rsidRPr="00731836" w:rsidRDefault="00592D82" w:rsidP="00E104FE">
      <w:pPr>
        <w:jc w:val="both"/>
        <w:rPr>
          <w:rFonts w:ascii="Century Gothic" w:hAnsi="Century Gothic" w:cs="Arial"/>
          <w:sz w:val="22"/>
          <w:szCs w:val="22"/>
        </w:rPr>
      </w:pPr>
    </w:p>
    <w:p w14:paraId="10A1D943"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lastRenderedPageBreak/>
        <w:t>Debido a que para el otorgamiento de este criterio de desempate se entregan certificados que contienen datos sensibles, de acuerdo con el artículo </w:t>
      </w:r>
      <w:hyperlink r:id="rId30" w:anchor="5" w:history="1">
        <w:r w:rsidRPr="00731836">
          <w:rPr>
            <w:rStyle w:val="Hipervnculo"/>
            <w:rFonts w:ascii="Century Gothic" w:hAnsi="Century Gothic" w:cs="Arial"/>
            <w:sz w:val="22"/>
            <w:szCs w:val="22"/>
          </w:rPr>
          <w:t>5 </w:t>
        </w:r>
      </w:hyperlink>
      <w:r w:rsidRPr="00731836">
        <w:rPr>
          <w:rFonts w:ascii="Century Gothic" w:hAnsi="Century Gothic" w:cs="Arial"/>
          <w:sz w:val="22"/>
          <w:szCs w:val="22"/>
        </w:rPr>
        <w:t>de la Ley 1581 de 2012, se requiere que el titular de la información de estos, como son las personas en proceso de reincorporación o reintegración, autoricen a la entidad de manera previa y expresa el manejo de esta información, en los términos del literal </w:t>
      </w:r>
      <w:hyperlink r:id="rId31" w:anchor="6.a" w:history="1">
        <w:r w:rsidRPr="00731836">
          <w:rPr>
            <w:rStyle w:val="Hipervnculo"/>
            <w:rFonts w:ascii="Century Gothic" w:hAnsi="Century Gothic" w:cs="Arial"/>
            <w:sz w:val="22"/>
            <w:szCs w:val="22"/>
          </w:rPr>
          <w:t>a</w:t>
        </w:r>
      </w:hyperlink>
      <w:r w:rsidRPr="00731836">
        <w:rPr>
          <w:rFonts w:ascii="Century Gothic" w:hAnsi="Century Gothic" w:cs="Arial"/>
          <w:sz w:val="22"/>
          <w:szCs w:val="22"/>
        </w:rPr>
        <w:t>) del artículo </w:t>
      </w:r>
      <w:hyperlink r:id="rId32" w:anchor="6" w:history="1">
        <w:r w:rsidRPr="00731836">
          <w:rPr>
            <w:rStyle w:val="Hipervnculo"/>
            <w:rFonts w:ascii="Century Gothic" w:hAnsi="Century Gothic" w:cs="Arial"/>
            <w:sz w:val="22"/>
            <w:szCs w:val="22"/>
          </w:rPr>
          <w:t>6 </w:t>
        </w:r>
      </w:hyperlink>
      <w:r w:rsidRPr="00731836">
        <w:rPr>
          <w:rFonts w:ascii="Century Gothic" w:hAnsi="Century Gothic" w:cs="Arial"/>
          <w:sz w:val="22"/>
          <w:szCs w:val="22"/>
        </w:rPr>
        <w:t>de la Ley 1581 de 2012 como requisito para el otorgamiento de este criterio de desempate.</w:t>
      </w:r>
    </w:p>
    <w:p w14:paraId="2C18A207" w14:textId="77777777" w:rsidR="00592D82" w:rsidRPr="00731836" w:rsidRDefault="00592D82" w:rsidP="00E104FE">
      <w:pPr>
        <w:jc w:val="both"/>
        <w:rPr>
          <w:rFonts w:ascii="Century Gothic" w:hAnsi="Century Gothic" w:cs="Arial"/>
          <w:b/>
          <w:sz w:val="20"/>
          <w:szCs w:val="22"/>
        </w:rPr>
      </w:pPr>
    </w:p>
    <w:p w14:paraId="480CB358" w14:textId="359E800D" w:rsidR="00592D82" w:rsidRPr="00731836" w:rsidRDefault="00592D82">
      <w:pPr>
        <w:pStyle w:val="Prrafodelista"/>
        <w:numPr>
          <w:ilvl w:val="2"/>
          <w:numId w:val="31"/>
        </w:numPr>
        <w:jc w:val="both"/>
        <w:rPr>
          <w:rFonts w:ascii="Century Gothic" w:hAnsi="Century Gothic" w:cs="Arial"/>
          <w:b/>
          <w:bCs/>
          <w:sz w:val="22"/>
        </w:rPr>
      </w:pPr>
      <w:r w:rsidRPr="00731836">
        <w:rPr>
          <w:rFonts w:ascii="Century Gothic" w:hAnsi="Century Gothic" w:cs="Arial"/>
          <w:b/>
          <w:bCs/>
          <w:sz w:val="22"/>
        </w:rPr>
        <w:t>Preferir la oferta presentada por un proponente plural siempre que se cumplan las condiciones de los siguientes numerales:</w:t>
      </w:r>
    </w:p>
    <w:p w14:paraId="2A4917C7" w14:textId="77777777" w:rsidR="00592D82" w:rsidRPr="00731836" w:rsidRDefault="00592D82" w:rsidP="00E104FE">
      <w:pPr>
        <w:jc w:val="both"/>
        <w:rPr>
          <w:rFonts w:ascii="Century Gothic" w:hAnsi="Century Gothic" w:cs="Arial"/>
          <w:b/>
          <w:bCs/>
          <w:sz w:val="22"/>
          <w:szCs w:val="22"/>
        </w:rPr>
      </w:pPr>
    </w:p>
    <w:p w14:paraId="5121FAD8" w14:textId="2F6339AF" w:rsidR="00592D82" w:rsidRPr="00731836" w:rsidRDefault="00592D82">
      <w:pPr>
        <w:pStyle w:val="Prrafodelista"/>
        <w:numPr>
          <w:ilvl w:val="3"/>
          <w:numId w:val="31"/>
        </w:numPr>
        <w:jc w:val="both"/>
        <w:rPr>
          <w:rFonts w:ascii="Century Gothic" w:hAnsi="Century Gothic" w:cs="Arial"/>
          <w:sz w:val="22"/>
        </w:rPr>
      </w:pPr>
      <w:r w:rsidRPr="00731836">
        <w:rPr>
          <w:rFonts w:ascii="Century Gothic" w:hAnsi="Century Gothic" w:cs="Arial"/>
          <w:sz w:val="22"/>
        </w:rPr>
        <w:t xml:space="preserve">Esté conformado por al menos una madre cabeza de familia y/o una persona en proceso de reincorporación o reintegración, para lo cual se acreditarán estas condiciones de acuerdo con lo previsto en el inciso 1 del numeral 2 y/o el inciso 1 del numeral 6 del presente artículo; o por una persona jurídica en la cual participe o participen </w:t>
      </w:r>
      <w:r w:rsidR="00417E0B" w:rsidRPr="00731836">
        <w:rPr>
          <w:rFonts w:ascii="Century Gothic" w:hAnsi="Century Gothic" w:cs="Arial"/>
          <w:sz w:val="22"/>
        </w:rPr>
        <w:t>Mayor</w:t>
      </w:r>
      <w:r w:rsidRPr="00731836">
        <w:rPr>
          <w:rFonts w:ascii="Century Gothic" w:hAnsi="Century Gothic" w:cs="Arial"/>
          <w:sz w:val="22"/>
        </w:rPr>
        <w:t>itariamente madres cabeza de familia y/o personas en proceso de reincorporación o reintegración, para lo cual el representante legal o el revisor fiscal, si están obligados a tenerlo, presentarán un certificado, mediante el cual acrediten, bajo la gravedad de juramento, que más del cincuenta por ciento (50 %) de la composición accionaria o cuota parte de la persona jurídica está constituida por madres cabeza de familia y/o personas en proceso de reincorporación o reintegración. Además, deberá acreditar la condición indicada de cada una de las personas que participen en la sociedad que sean mujeres cabeza de familia y/o personas en proceso de reincorporación o reintegración, aportando los documentos de cada uno de ellos, de acuerdo con lo previsto en este numeral. Este integrante debe tener una participación de por lo menos el veinticinco por ciento (25 %) en el proponente plural.</w:t>
      </w:r>
    </w:p>
    <w:p w14:paraId="1FA10A3C" w14:textId="77777777" w:rsidR="00592D82" w:rsidRPr="00731836" w:rsidRDefault="00592D82" w:rsidP="00E104FE">
      <w:pPr>
        <w:jc w:val="both"/>
        <w:rPr>
          <w:rFonts w:ascii="Century Gothic" w:hAnsi="Century Gothic" w:cs="Arial"/>
          <w:sz w:val="20"/>
          <w:szCs w:val="22"/>
        </w:rPr>
      </w:pPr>
    </w:p>
    <w:p w14:paraId="00126A81" w14:textId="0022C770" w:rsidR="00592D82" w:rsidRPr="00731836" w:rsidRDefault="00592D82">
      <w:pPr>
        <w:pStyle w:val="Prrafodelista"/>
        <w:numPr>
          <w:ilvl w:val="3"/>
          <w:numId w:val="31"/>
        </w:numPr>
        <w:jc w:val="both"/>
        <w:rPr>
          <w:rFonts w:ascii="Century Gothic" w:hAnsi="Century Gothic" w:cs="Arial"/>
          <w:sz w:val="22"/>
        </w:rPr>
      </w:pPr>
      <w:r w:rsidRPr="00731836">
        <w:rPr>
          <w:rFonts w:ascii="Century Gothic" w:hAnsi="Century Gothic" w:cs="Arial"/>
          <w:sz w:val="22"/>
        </w:rPr>
        <w:t>El integrante del proponente plural de que trata el anterior numeral debe aportar mínimo el veinticinco por ciento (25%) de la experiencia acreditada en la oferta.</w:t>
      </w:r>
    </w:p>
    <w:p w14:paraId="5D8C8E02" w14:textId="77777777" w:rsidR="00592D82" w:rsidRPr="00731836" w:rsidRDefault="00592D82" w:rsidP="00E104FE">
      <w:pPr>
        <w:jc w:val="both"/>
        <w:rPr>
          <w:rFonts w:ascii="Century Gothic" w:hAnsi="Century Gothic" w:cs="Arial"/>
          <w:sz w:val="20"/>
          <w:szCs w:val="22"/>
        </w:rPr>
      </w:pPr>
    </w:p>
    <w:p w14:paraId="7430D6F0" w14:textId="780FC399" w:rsidR="00592D82" w:rsidRPr="00731836" w:rsidRDefault="00592D82">
      <w:pPr>
        <w:pStyle w:val="Prrafodelista"/>
        <w:numPr>
          <w:ilvl w:val="3"/>
          <w:numId w:val="31"/>
        </w:numPr>
        <w:jc w:val="both"/>
        <w:rPr>
          <w:rFonts w:ascii="Century Gothic" w:hAnsi="Century Gothic" w:cs="Arial"/>
          <w:sz w:val="22"/>
        </w:rPr>
      </w:pPr>
      <w:r w:rsidRPr="00731836">
        <w:rPr>
          <w:rFonts w:ascii="Century Gothic" w:hAnsi="Century Gothic" w:cs="Arial"/>
          <w:sz w:val="22"/>
        </w:rPr>
        <w:t>En relación con el integrante del numeral 7.1. ni la madre cabeza de familia o la persona en proceso de reincorporación o reintegración, ni la persona jurídica, ni sus accionistas, socios o representantes legales podrán ser empleados, socios o accionistas de otro de los integrantes del proponente plural, para lo cual el integrante del que trata el numeral 7.1. lo manifestará en un certificado suscrito por la persona natural o el representante legal de la persona jurídica.</w:t>
      </w:r>
    </w:p>
    <w:p w14:paraId="10B2B877" w14:textId="77777777" w:rsidR="00592D82" w:rsidRPr="00731836" w:rsidRDefault="00592D82" w:rsidP="00E104FE">
      <w:pPr>
        <w:jc w:val="both"/>
        <w:rPr>
          <w:rFonts w:ascii="Century Gothic" w:hAnsi="Century Gothic" w:cs="Arial"/>
          <w:sz w:val="20"/>
          <w:szCs w:val="22"/>
        </w:rPr>
      </w:pPr>
    </w:p>
    <w:p w14:paraId="335B69B3"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Debido a que para el otorgamiento de este criterio de desempate se entregan certificados que contienen datos sensibles, de acuerdo el artículo </w:t>
      </w:r>
      <w:hyperlink r:id="rId33" w:anchor="5" w:history="1">
        <w:r w:rsidRPr="00731836">
          <w:rPr>
            <w:rStyle w:val="Hipervnculo"/>
            <w:rFonts w:ascii="Century Gothic" w:hAnsi="Century Gothic" w:cs="Arial"/>
            <w:sz w:val="22"/>
            <w:szCs w:val="22"/>
          </w:rPr>
          <w:t>5 </w:t>
        </w:r>
      </w:hyperlink>
      <w:r w:rsidRPr="00731836">
        <w:rPr>
          <w:rFonts w:ascii="Century Gothic" w:hAnsi="Century Gothic" w:cs="Arial"/>
          <w:sz w:val="22"/>
          <w:szCs w:val="22"/>
        </w:rPr>
        <w:t xml:space="preserve">de la Ley 1581 de 2012, se requiere que el titular de la información de estos, como es el caso de </w:t>
      </w:r>
      <w:r w:rsidRPr="00731836">
        <w:rPr>
          <w:rFonts w:ascii="Century Gothic" w:hAnsi="Century Gothic" w:cs="Arial"/>
          <w:sz w:val="22"/>
          <w:szCs w:val="22"/>
        </w:rPr>
        <w:lastRenderedPageBreak/>
        <w:t>las personas en proceso de reincorporación y/o reintegración autoricen de manera previa y expresa el tratamiento de esta información, en los términos del literal </w:t>
      </w:r>
      <w:hyperlink r:id="rId34" w:anchor="6.a" w:history="1">
        <w:r w:rsidRPr="00731836">
          <w:rPr>
            <w:rStyle w:val="Hipervnculo"/>
            <w:rFonts w:ascii="Century Gothic" w:hAnsi="Century Gothic" w:cs="Arial"/>
            <w:sz w:val="22"/>
            <w:szCs w:val="22"/>
          </w:rPr>
          <w:t>a</w:t>
        </w:r>
      </w:hyperlink>
      <w:r w:rsidRPr="00731836">
        <w:rPr>
          <w:rFonts w:ascii="Century Gothic" w:hAnsi="Century Gothic" w:cs="Arial"/>
          <w:sz w:val="22"/>
          <w:szCs w:val="22"/>
        </w:rPr>
        <w:t>) del artículo </w:t>
      </w:r>
      <w:hyperlink r:id="rId35" w:anchor="6" w:history="1">
        <w:r w:rsidRPr="00731836">
          <w:rPr>
            <w:rStyle w:val="Hipervnculo"/>
            <w:rFonts w:ascii="Century Gothic" w:hAnsi="Century Gothic" w:cs="Arial"/>
            <w:sz w:val="22"/>
            <w:szCs w:val="22"/>
          </w:rPr>
          <w:t>6 </w:t>
        </w:r>
      </w:hyperlink>
      <w:r w:rsidRPr="00731836">
        <w:rPr>
          <w:rFonts w:ascii="Century Gothic" w:hAnsi="Century Gothic" w:cs="Arial"/>
          <w:sz w:val="22"/>
          <w:szCs w:val="22"/>
        </w:rPr>
        <w:t>de la Ley 1581 de 2012, como requisito para el otorgamiento del criterio de desempate.</w:t>
      </w:r>
    </w:p>
    <w:p w14:paraId="0005BEDF" w14:textId="2FE65563" w:rsidR="00592D82" w:rsidRPr="00731836" w:rsidRDefault="00592D82">
      <w:pPr>
        <w:pStyle w:val="Prrafodelista"/>
        <w:numPr>
          <w:ilvl w:val="2"/>
          <w:numId w:val="31"/>
        </w:numPr>
        <w:jc w:val="both"/>
        <w:rPr>
          <w:rFonts w:ascii="Century Gothic" w:hAnsi="Century Gothic" w:cs="Arial"/>
          <w:b/>
          <w:bCs/>
          <w:sz w:val="22"/>
        </w:rPr>
      </w:pPr>
      <w:r w:rsidRPr="00731836">
        <w:rPr>
          <w:rFonts w:ascii="Century Gothic" w:hAnsi="Century Gothic" w:cs="Arial"/>
          <w:b/>
          <w:bCs/>
          <w:sz w:val="22"/>
        </w:rPr>
        <w:t xml:space="preserve">Preferir la oferta presentada por una </w:t>
      </w:r>
      <w:proofErr w:type="spellStart"/>
      <w:r w:rsidRPr="00731836">
        <w:rPr>
          <w:rFonts w:ascii="Century Gothic" w:hAnsi="Century Gothic" w:cs="Arial"/>
          <w:b/>
          <w:bCs/>
          <w:sz w:val="22"/>
        </w:rPr>
        <w:t>Mipyme</w:t>
      </w:r>
      <w:proofErr w:type="spellEnd"/>
      <w:r w:rsidRPr="00731836">
        <w:rPr>
          <w:rFonts w:ascii="Century Gothic" w:hAnsi="Century Gothic" w:cs="Arial"/>
          <w:b/>
          <w:bCs/>
          <w:sz w:val="22"/>
        </w:rPr>
        <w:t>, lo cual se verificará en los términos del artículo 2.2.1.2.4.2.4 del presente Decreto, en concordancia con el parágrafo del artículo 2.2.1.13.2.4 del Decreto 1074 de 2015.</w:t>
      </w:r>
    </w:p>
    <w:p w14:paraId="77781F77" w14:textId="77777777" w:rsidR="00592D82" w:rsidRPr="00731836" w:rsidRDefault="00592D82" w:rsidP="00E104FE">
      <w:pPr>
        <w:pStyle w:val="Prrafodelista"/>
        <w:ind w:left="360"/>
        <w:jc w:val="both"/>
        <w:rPr>
          <w:rFonts w:ascii="Century Gothic" w:hAnsi="Century Gothic" w:cs="Arial"/>
        </w:rPr>
      </w:pPr>
    </w:p>
    <w:p w14:paraId="565C09BF"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Asimismo, se preferirá la oferta presentada por una cooperativa o asociaciones mutuales, para lo cual se aportará el certificado de existencia y representación legal expedido por la Cámara de Comercio o la autoridad respectiva. En el caso específico en que el empate se presente entre cooperativas o asociaciones mutuales que tengan el tamaño empresarial de grandes empresas junto con micro, pequeñas o medianas, se preferirá la oferta las cooperativas o asociaciones mutuales que cumplan con los criterios de clasificación empresarial definidos por el Decreto 1074 de 2015, que sean micro, pequeñas o medianas.</w:t>
      </w:r>
    </w:p>
    <w:p w14:paraId="23EED335" w14:textId="77777777" w:rsidR="00592D82" w:rsidRPr="00731836" w:rsidRDefault="00592D82" w:rsidP="00E104FE">
      <w:pPr>
        <w:jc w:val="both"/>
        <w:rPr>
          <w:rFonts w:ascii="Century Gothic" w:hAnsi="Century Gothic" w:cs="Arial"/>
          <w:sz w:val="22"/>
          <w:szCs w:val="22"/>
        </w:rPr>
      </w:pPr>
    </w:p>
    <w:p w14:paraId="1C296489"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Tratándose de proponentes plurales, se preferirá la oferta cuando cada uno de los integrantes acredite alguna de las condiciones señaladas en los incisos anteriores de este numeral. En el evento en que el empate se presente entre proponentes plurales cuyos integrantes estén conformados únicamente por cooperativas y asociaciones mutuales que tengan la calidad de grandes empresas junto con otras en las que los integrantes tengan la calidad de micro, pequeñas o medianas, se preferirá la oferta de aquellos proponentes plurales en los cuales al menos uno de sus integrantes sea una cooperativa o asociación mutual que cumpla con los criterios de clasificación empresarial definidos por el Decreto 1074 de 2015, que sean micro, pequeñas o medianas.</w:t>
      </w:r>
    </w:p>
    <w:p w14:paraId="7B028BCC" w14:textId="295BEFFF" w:rsidR="00592D82" w:rsidRPr="00731836" w:rsidRDefault="00592D82" w:rsidP="00E104FE">
      <w:pPr>
        <w:jc w:val="both"/>
        <w:rPr>
          <w:rFonts w:ascii="Century Gothic" w:hAnsi="Century Gothic" w:cs="Arial"/>
          <w:sz w:val="22"/>
          <w:szCs w:val="22"/>
        </w:rPr>
      </w:pPr>
    </w:p>
    <w:p w14:paraId="4712D936" w14:textId="3923C2B6" w:rsidR="00A56200" w:rsidRPr="00731836" w:rsidRDefault="00A56200" w:rsidP="00E104FE">
      <w:pPr>
        <w:jc w:val="both"/>
        <w:rPr>
          <w:rFonts w:ascii="Century Gothic" w:hAnsi="Century Gothic" w:cs="Arial"/>
          <w:sz w:val="22"/>
          <w:szCs w:val="22"/>
        </w:rPr>
      </w:pPr>
    </w:p>
    <w:p w14:paraId="2BF18EA5" w14:textId="77777777" w:rsidR="00A56200" w:rsidRPr="00731836" w:rsidRDefault="00A56200" w:rsidP="00E104FE">
      <w:pPr>
        <w:jc w:val="both"/>
        <w:rPr>
          <w:rFonts w:ascii="Century Gothic" w:hAnsi="Century Gothic" w:cs="Arial"/>
          <w:sz w:val="22"/>
          <w:szCs w:val="22"/>
        </w:rPr>
      </w:pPr>
    </w:p>
    <w:p w14:paraId="2BB9FB82" w14:textId="49C6A658" w:rsidR="00592D82" w:rsidRPr="00731836" w:rsidRDefault="00592D82">
      <w:pPr>
        <w:pStyle w:val="Prrafodelista"/>
        <w:numPr>
          <w:ilvl w:val="2"/>
          <w:numId w:val="31"/>
        </w:numPr>
        <w:jc w:val="both"/>
        <w:rPr>
          <w:rFonts w:ascii="Century Gothic" w:hAnsi="Century Gothic" w:cs="Arial"/>
          <w:b/>
          <w:bCs/>
          <w:sz w:val="22"/>
        </w:rPr>
      </w:pPr>
      <w:r w:rsidRPr="00731836">
        <w:rPr>
          <w:rFonts w:ascii="Century Gothic" w:hAnsi="Century Gothic" w:cs="Arial"/>
          <w:b/>
          <w:bCs/>
          <w:sz w:val="22"/>
        </w:rPr>
        <w:t>Preferir la oferta presentada por el proponente plural constituido en su totalidad por micro y/o pequeñas empresas, cooperativas o asociaciones mutuales.</w:t>
      </w:r>
    </w:p>
    <w:p w14:paraId="18F2815F" w14:textId="77777777" w:rsidR="00592D82" w:rsidRPr="00731836" w:rsidRDefault="00592D82" w:rsidP="00E104FE">
      <w:pPr>
        <w:pStyle w:val="Prrafodelista"/>
        <w:ind w:left="360"/>
        <w:jc w:val="both"/>
        <w:rPr>
          <w:rFonts w:ascii="Century Gothic" w:hAnsi="Century Gothic" w:cs="Arial"/>
        </w:rPr>
      </w:pPr>
    </w:p>
    <w:p w14:paraId="2A59D681"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La condición de micro o pequeña empresa se verificará en los términos del artículo 2.2.1.2.4.2.4 del presente Decreto, en concordancia con el parágrafo del artículo 2.2.1.13.2.4 del Decreto 1074 de 2015.</w:t>
      </w:r>
    </w:p>
    <w:p w14:paraId="5386E728" w14:textId="77777777" w:rsidR="00592D82" w:rsidRPr="00731836" w:rsidRDefault="00592D82" w:rsidP="00E104FE">
      <w:pPr>
        <w:jc w:val="both"/>
        <w:rPr>
          <w:rFonts w:ascii="Century Gothic" w:hAnsi="Century Gothic" w:cs="Arial"/>
          <w:sz w:val="22"/>
          <w:szCs w:val="22"/>
        </w:rPr>
      </w:pPr>
    </w:p>
    <w:p w14:paraId="795ED0A1"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 xml:space="preserve">La condición de cooperativa o asociación mutual se acreditará con el certificado de existencia y representación legal expedido por la Cámara de Comercio o la autoridad respectiva. En el evento en que el empate se presente entre proponentes plurales cuyos integrantes estén conformados únicamente por cooperativas y asociaciones mutuales que tengan la calidad de grandes empresas junto con otras en las que los integrantes tengan la calidad de micro, </w:t>
      </w:r>
      <w:r w:rsidRPr="00731836">
        <w:rPr>
          <w:rFonts w:ascii="Century Gothic" w:hAnsi="Century Gothic" w:cs="Arial"/>
          <w:sz w:val="22"/>
          <w:szCs w:val="22"/>
        </w:rPr>
        <w:lastRenderedPageBreak/>
        <w:t>pequeñas o medianas, se preferirá la oferta de aquellos proponentes plurales en los cuáles al menos uno de sus integrantes sea una cooperativa o asociación mutual que cumpla con los criterios de clasificación empresarial definidos por el Decreto 1074 de 2015, que sean micro, pequeñas o medianas.</w:t>
      </w:r>
    </w:p>
    <w:p w14:paraId="4576AE4B" w14:textId="77777777" w:rsidR="00592D82" w:rsidRPr="00731836" w:rsidRDefault="00592D82" w:rsidP="00E104FE">
      <w:pPr>
        <w:jc w:val="both"/>
        <w:rPr>
          <w:rFonts w:ascii="Century Gothic" w:hAnsi="Century Gothic" w:cs="Arial"/>
          <w:sz w:val="22"/>
          <w:szCs w:val="22"/>
        </w:rPr>
      </w:pPr>
    </w:p>
    <w:p w14:paraId="75094C2F" w14:textId="37968CDF" w:rsidR="00592D82" w:rsidRPr="00731836" w:rsidRDefault="00592D82">
      <w:pPr>
        <w:pStyle w:val="Prrafodelista"/>
        <w:numPr>
          <w:ilvl w:val="2"/>
          <w:numId w:val="31"/>
        </w:numPr>
        <w:jc w:val="both"/>
        <w:rPr>
          <w:rFonts w:ascii="Century Gothic" w:hAnsi="Century Gothic" w:cs="Arial"/>
          <w:b/>
          <w:bCs/>
          <w:sz w:val="22"/>
        </w:rPr>
      </w:pPr>
      <w:r w:rsidRPr="00731836">
        <w:rPr>
          <w:rFonts w:ascii="Century Gothic" w:hAnsi="Century Gothic" w:cs="Arial"/>
          <w:b/>
          <w:bCs/>
          <w:sz w:val="22"/>
        </w:rPr>
        <w:t xml:space="preserve">Preferir al oferente persona natural o jurídica que acredite, de acuerdo con sus estados financieros o información contable con corte al 31 de diciembre del año anterior, que por lo menos el veinticinco por ciento (25 %) del total de sus pagos fueron realizados a </w:t>
      </w:r>
      <w:proofErr w:type="spellStart"/>
      <w:r w:rsidRPr="00731836">
        <w:rPr>
          <w:rFonts w:ascii="Century Gothic" w:hAnsi="Century Gothic" w:cs="Arial"/>
          <w:b/>
          <w:bCs/>
          <w:sz w:val="22"/>
        </w:rPr>
        <w:t>Mipyme</w:t>
      </w:r>
      <w:proofErr w:type="spellEnd"/>
      <w:r w:rsidRPr="00731836">
        <w:rPr>
          <w:rFonts w:ascii="Century Gothic" w:hAnsi="Century Gothic" w:cs="Arial"/>
          <w:b/>
          <w:bCs/>
          <w:sz w:val="22"/>
        </w:rPr>
        <w:t>, cooperativas o asociaciones mutuales por concepto de proveeduría del oferente, efectuados durante el año anterior.</w:t>
      </w:r>
    </w:p>
    <w:p w14:paraId="00BC9838" w14:textId="77777777" w:rsidR="00592D82" w:rsidRPr="00731836" w:rsidRDefault="00592D82" w:rsidP="00E104FE">
      <w:pPr>
        <w:jc w:val="both"/>
        <w:rPr>
          <w:rFonts w:ascii="Century Gothic" w:hAnsi="Century Gothic" w:cs="Arial"/>
          <w:sz w:val="22"/>
          <w:szCs w:val="22"/>
        </w:rPr>
      </w:pPr>
    </w:p>
    <w:p w14:paraId="5E285A9C"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 xml:space="preserve">Para lo cual el proponente persona natural y contador público; o el representante legal de la persona jurídica y revisor fiscal para las personas obligadas por ley; o del representante legal de la persona jurídica y contador público, según corresponda, entregará un certificado expedido bajo la gravedad de juramento, en el que conste que por lo menos el veinticinco por ciento (25%) del total de pagos fueron realizados a </w:t>
      </w:r>
      <w:proofErr w:type="spellStart"/>
      <w:r w:rsidRPr="00731836">
        <w:rPr>
          <w:rFonts w:ascii="Century Gothic" w:hAnsi="Century Gothic" w:cs="Arial"/>
          <w:sz w:val="22"/>
          <w:szCs w:val="22"/>
        </w:rPr>
        <w:t>Mipyme</w:t>
      </w:r>
      <w:proofErr w:type="spellEnd"/>
      <w:r w:rsidRPr="00731836">
        <w:rPr>
          <w:rFonts w:ascii="Century Gothic" w:hAnsi="Century Gothic" w:cs="Arial"/>
          <w:sz w:val="22"/>
          <w:szCs w:val="22"/>
        </w:rPr>
        <w:t>, cooperativas o asociaciones mutuales.</w:t>
      </w:r>
    </w:p>
    <w:p w14:paraId="4D28EA57" w14:textId="77777777" w:rsidR="00592D82" w:rsidRPr="00731836" w:rsidRDefault="00592D82" w:rsidP="00E104FE">
      <w:pPr>
        <w:pStyle w:val="Prrafodelista"/>
        <w:ind w:left="360"/>
        <w:jc w:val="both"/>
        <w:rPr>
          <w:rFonts w:ascii="Century Gothic" w:hAnsi="Century Gothic" w:cs="Arial"/>
          <w:sz w:val="22"/>
          <w:szCs w:val="22"/>
        </w:rPr>
      </w:pPr>
    </w:p>
    <w:p w14:paraId="35B2DE7A"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Igualmente, cuando la oferta es presentada por un proponente plural se preferirá a este siempre que:</w:t>
      </w:r>
    </w:p>
    <w:p w14:paraId="2A0DC41D" w14:textId="77777777" w:rsidR="00592D82" w:rsidRPr="00731836" w:rsidRDefault="00592D82" w:rsidP="00E104FE">
      <w:pPr>
        <w:jc w:val="both"/>
        <w:rPr>
          <w:rFonts w:ascii="Century Gothic" w:hAnsi="Century Gothic" w:cs="Arial"/>
          <w:sz w:val="22"/>
          <w:szCs w:val="22"/>
        </w:rPr>
      </w:pPr>
    </w:p>
    <w:p w14:paraId="6D29658C" w14:textId="0AEDCAEB" w:rsidR="00592D82" w:rsidRPr="00731836" w:rsidRDefault="00592D82">
      <w:pPr>
        <w:pStyle w:val="Prrafodelista"/>
        <w:numPr>
          <w:ilvl w:val="3"/>
          <w:numId w:val="31"/>
        </w:numPr>
        <w:jc w:val="both"/>
        <w:rPr>
          <w:rFonts w:ascii="Century Gothic" w:hAnsi="Century Gothic" w:cs="Arial"/>
          <w:sz w:val="22"/>
          <w:szCs w:val="22"/>
        </w:rPr>
      </w:pPr>
      <w:r w:rsidRPr="00731836">
        <w:rPr>
          <w:rFonts w:ascii="Century Gothic" w:hAnsi="Century Gothic" w:cs="Arial"/>
          <w:sz w:val="22"/>
          <w:szCs w:val="22"/>
        </w:rPr>
        <w:t xml:space="preserve">Esté conformado por al menos una </w:t>
      </w:r>
      <w:proofErr w:type="spellStart"/>
      <w:r w:rsidRPr="00731836">
        <w:rPr>
          <w:rFonts w:ascii="Century Gothic" w:hAnsi="Century Gothic" w:cs="Arial"/>
          <w:sz w:val="22"/>
          <w:szCs w:val="22"/>
        </w:rPr>
        <w:t>Mipyme</w:t>
      </w:r>
      <w:proofErr w:type="spellEnd"/>
      <w:r w:rsidRPr="00731836">
        <w:rPr>
          <w:rFonts w:ascii="Century Gothic" w:hAnsi="Century Gothic" w:cs="Arial"/>
          <w:sz w:val="22"/>
          <w:szCs w:val="22"/>
        </w:rPr>
        <w:t xml:space="preserve">, cooperativa o asociación mutual que tenga una participación de por lo menos el veinticinco por ciento (25%) en el proponente plural, para lo cual se presentará el documento de conformación del proponente plural y, además, ese integrante acredite la condición de </w:t>
      </w:r>
      <w:proofErr w:type="spellStart"/>
      <w:r w:rsidRPr="00731836">
        <w:rPr>
          <w:rFonts w:ascii="Century Gothic" w:hAnsi="Century Gothic" w:cs="Arial"/>
          <w:sz w:val="22"/>
          <w:szCs w:val="22"/>
        </w:rPr>
        <w:t>Mipyme</w:t>
      </w:r>
      <w:proofErr w:type="spellEnd"/>
      <w:r w:rsidRPr="00731836">
        <w:rPr>
          <w:rFonts w:ascii="Century Gothic" w:hAnsi="Century Gothic" w:cs="Arial"/>
          <w:sz w:val="22"/>
          <w:szCs w:val="22"/>
        </w:rPr>
        <w:t>, cooperativa o asociación mutual en los términos del numeral 8 del presente artículo;</w:t>
      </w:r>
    </w:p>
    <w:p w14:paraId="6829A3F8" w14:textId="59C35DCA" w:rsidR="00592D82" w:rsidRPr="00731836" w:rsidRDefault="00830291">
      <w:pPr>
        <w:pStyle w:val="Prrafodelista"/>
        <w:numPr>
          <w:ilvl w:val="3"/>
          <w:numId w:val="31"/>
        </w:numPr>
        <w:jc w:val="both"/>
        <w:rPr>
          <w:rFonts w:ascii="Century Gothic" w:hAnsi="Century Gothic" w:cs="Arial"/>
          <w:sz w:val="22"/>
          <w:szCs w:val="22"/>
        </w:rPr>
      </w:pPr>
      <w:r w:rsidRPr="00731836">
        <w:rPr>
          <w:rFonts w:ascii="Century Gothic" w:hAnsi="Century Gothic" w:cs="Arial"/>
          <w:sz w:val="22"/>
          <w:szCs w:val="22"/>
        </w:rPr>
        <w:t xml:space="preserve"> </w:t>
      </w:r>
      <w:r w:rsidR="00592D82" w:rsidRPr="00731836">
        <w:rPr>
          <w:rFonts w:ascii="Century Gothic" w:hAnsi="Century Gothic" w:cs="Arial"/>
          <w:sz w:val="22"/>
          <w:szCs w:val="22"/>
        </w:rPr>
        <w:t xml:space="preserve">La </w:t>
      </w:r>
      <w:proofErr w:type="spellStart"/>
      <w:r w:rsidR="00592D82" w:rsidRPr="00731836">
        <w:rPr>
          <w:rFonts w:ascii="Century Gothic" w:hAnsi="Century Gothic" w:cs="Arial"/>
          <w:sz w:val="22"/>
          <w:szCs w:val="22"/>
        </w:rPr>
        <w:t>Mipyme</w:t>
      </w:r>
      <w:proofErr w:type="spellEnd"/>
      <w:r w:rsidR="00592D82" w:rsidRPr="00731836">
        <w:rPr>
          <w:rFonts w:ascii="Century Gothic" w:hAnsi="Century Gothic" w:cs="Arial"/>
          <w:sz w:val="22"/>
          <w:szCs w:val="22"/>
        </w:rPr>
        <w:t>, cooperativa o asociación mutual aporte mínimo el veinticinco por ciento (25 %) de la experiencia acreditada en la oferta; y</w:t>
      </w:r>
    </w:p>
    <w:p w14:paraId="20844187" w14:textId="6EA408C9" w:rsidR="00592D82" w:rsidRPr="00731836" w:rsidRDefault="00592D82">
      <w:pPr>
        <w:pStyle w:val="Prrafodelista"/>
        <w:numPr>
          <w:ilvl w:val="3"/>
          <w:numId w:val="31"/>
        </w:numPr>
        <w:jc w:val="both"/>
        <w:rPr>
          <w:rFonts w:ascii="Century Gothic" w:hAnsi="Century Gothic" w:cs="Arial"/>
          <w:sz w:val="22"/>
          <w:szCs w:val="22"/>
        </w:rPr>
      </w:pPr>
      <w:r w:rsidRPr="00731836">
        <w:rPr>
          <w:rFonts w:ascii="Century Gothic" w:hAnsi="Century Gothic" w:cs="Arial"/>
          <w:sz w:val="22"/>
          <w:szCs w:val="22"/>
        </w:rPr>
        <w:t xml:space="preserve">Ni la </w:t>
      </w:r>
      <w:proofErr w:type="spellStart"/>
      <w:r w:rsidRPr="00731836">
        <w:rPr>
          <w:rFonts w:ascii="Century Gothic" w:hAnsi="Century Gothic" w:cs="Arial"/>
          <w:sz w:val="22"/>
          <w:szCs w:val="22"/>
        </w:rPr>
        <w:t>Mipyme</w:t>
      </w:r>
      <w:proofErr w:type="spellEnd"/>
      <w:r w:rsidRPr="00731836">
        <w:rPr>
          <w:rFonts w:ascii="Century Gothic" w:hAnsi="Century Gothic" w:cs="Arial"/>
          <w:sz w:val="22"/>
          <w:szCs w:val="22"/>
        </w:rPr>
        <w:t>, cooperativa o asociación mutual ni sus accionistas, socios o representantes legales sean empleados, socios o accionistas de los otros integrantes del proponente plural, para lo cual el integrante respectivo lo manifestará mediante un certificado suscrito por la persona natural o el representante legal de la persona jurídica.</w:t>
      </w:r>
    </w:p>
    <w:p w14:paraId="5087AD67" w14:textId="77777777" w:rsidR="00830291" w:rsidRPr="00731836" w:rsidRDefault="00830291" w:rsidP="00E104FE">
      <w:pPr>
        <w:jc w:val="both"/>
        <w:rPr>
          <w:rFonts w:ascii="Century Gothic" w:hAnsi="Century Gothic" w:cs="Arial"/>
          <w:sz w:val="22"/>
          <w:szCs w:val="22"/>
        </w:rPr>
      </w:pPr>
    </w:p>
    <w:p w14:paraId="0CD2A91E" w14:textId="25F203C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En el evento en que el empate se presente entre proponentes plurales, que cumplan con los requisitos de los incisos anteriores, cuyos integrantes estén conformados únicamente por cooperativas y asociaciones mutuales que tengan la calidad de grandes empresas junto con otras en las que los integrantes tengan la calidad de micro, pequeñas o medianas, se preferirá la oferta de aquellos proponentes plurales en los cuales al menos uno de sus integrantes sea una cooperativa o asociación mutual que cumpla con los criterios de clasificación empresarial definidos por el Decreto 1074 de 2015, que sean micro, pequeñas o medianas.</w:t>
      </w:r>
    </w:p>
    <w:p w14:paraId="08AEABE9" w14:textId="77777777" w:rsidR="00592D82" w:rsidRPr="00731836" w:rsidRDefault="00592D82" w:rsidP="00E104FE">
      <w:pPr>
        <w:jc w:val="both"/>
        <w:rPr>
          <w:rFonts w:ascii="Century Gothic" w:hAnsi="Century Gothic" w:cs="Arial"/>
          <w:sz w:val="22"/>
          <w:szCs w:val="22"/>
        </w:rPr>
      </w:pPr>
    </w:p>
    <w:p w14:paraId="3005AC1D" w14:textId="512A8162" w:rsidR="00592D82" w:rsidRPr="00731836" w:rsidRDefault="00592D82">
      <w:pPr>
        <w:pStyle w:val="Prrafodelista"/>
        <w:numPr>
          <w:ilvl w:val="2"/>
          <w:numId w:val="31"/>
        </w:numPr>
        <w:jc w:val="both"/>
        <w:rPr>
          <w:rFonts w:ascii="Century Gothic" w:hAnsi="Century Gothic" w:cs="Arial"/>
          <w:b/>
          <w:bCs/>
          <w:sz w:val="22"/>
        </w:rPr>
      </w:pPr>
      <w:r w:rsidRPr="00731836">
        <w:rPr>
          <w:rFonts w:ascii="Century Gothic" w:hAnsi="Century Gothic" w:cs="Arial"/>
          <w:b/>
          <w:bCs/>
          <w:sz w:val="22"/>
        </w:rPr>
        <w:t xml:space="preserve">Preferir las empresas reconocidas y establecidas como Sociedad de Beneficio e Interés Colectivo o Sociedad BIC, del segmento </w:t>
      </w:r>
      <w:proofErr w:type="spellStart"/>
      <w:r w:rsidRPr="00731836">
        <w:rPr>
          <w:rFonts w:ascii="Century Gothic" w:hAnsi="Century Gothic" w:cs="Arial"/>
          <w:b/>
          <w:bCs/>
          <w:sz w:val="22"/>
        </w:rPr>
        <w:t>Mipymes</w:t>
      </w:r>
      <w:proofErr w:type="spellEnd"/>
      <w:r w:rsidRPr="00731836">
        <w:rPr>
          <w:rFonts w:ascii="Century Gothic" w:hAnsi="Century Gothic" w:cs="Arial"/>
          <w:b/>
          <w:bCs/>
          <w:sz w:val="22"/>
        </w:rPr>
        <w:t>.</w:t>
      </w:r>
    </w:p>
    <w:p w14:paraId="64A89D4A" w14:textId="77777777" w:rsidR="00592D82" w:rsidRPr="00731836" w:rsidRDefault="00592D82" w:rsidP="00E104FE">
      <w:pPr>
        <w:jc w:val="both"/>
        <w:rPr>
          <w:rFonts w:ascii="Century Gothic" w:hAnsi="Century Gothic" w:cs="Arial"/>
          <w:b/>
          <w:bCs/>
          <w:sz w:val="22"/>
          <w:szCs w:val="22"/>
        </w:rPr>
      </w:pPr>
    </w:p>
    <w:p w14:paraId="33A70809"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 xml:space="preserve">Para lo cual se presentará el certificado de existencia y representación legal en el que conste el cumplimiento a los requisitos del artículo 2 de la Ley 1901 de 2018, o la norma que la modifique o la sustituya. Asimismo, acreditará la condición de </w:t>
      </w:r>
      <w:proofErr w:type="spellStart"/>
      <w:r w:rsidRPr="00731836">
        <w:rPr>
          <w:rFonts w:ascii="Century Gothic" w:hAnsi="Century Gothic" w:cs="Arial"/>
          <w:sz w:val="22"/>
          <w:szCs w:val="22"/>
        </w:rPr>
        <w:t>Mipyme</w:t>
      </w:r>
      <w:proofErr w:type="spellEnd"/>
      <w:r w:rsidRPr="00731836">
        <w:rPr>
          <w:rFonts w:ascii="Century Gothic" w:hAnsi="Century Gothic" w:cs="Arial"/>
          <w:sz w:val="22"/>
          <w:szCs w:val="22"/>
        </w:rPr>
        <w:t xml:space="preserve"> en los términos del numeral 8 del presente artículo.</w:t>
      </w:r>
    </w:p>
    <w:p w14:paraId="29EC072E" w14:textId="77777777" w:rsidR="00592D82" w:rsidRPr="00731836" w:rsidRDefault="00592D82" w:rsidP="00E104FE">
      <w:pPr>
        <w:jc w:val="both"/>
        <w:rPr>
          <w:rFonts w:ascii="Century Gothic" w:hAnsi="Century Gothic" w:cs="Arial"/>
          <w:sz w:val="22"/>
          <w:szCs w:val="22"/>
        </w:rPr>
      </w:pPr>
    </w:p>
    <w:p w14:paraId="5EDC353E" w14:textId="77777777" w:rsidR="00592D82" w:rsidRPr="00731836" w:rsidRDefault="00592D82" w:rsidP="00E104FE">
      <w:pPr>
        <w:jc w:val="both"/>
        <w:rPr>
          <w:rFonts w:ascii="Century Gothic" w:hAnsi="Century Gothic" w:cs="Arial"/>
          <w:sz w:val="22"/>
          <w:szCs w:val="22"/>
        </w:rPr>
      </w:pPr>
      <w:r w:rsidRPr="00731836">
        <w:rPr>
          <w:rFonts w:ascii="Century Gothic" w:hAnsi="Century Gothic" w:cs="Arial"/>
          <w:sz w:val="22"/>
          <w:szCs w:val="22"/>
        </w:rPr>
        <w:t>Tratándose de proponentes plurales, se preferirá la oferta cuando cada uno de los integrantes acredite las condiciones señaladas en el inciso anterior de este numeral.</w:t>
      </w:r>
    </w:p>
    <w:p w14:paraId="40F37AF1" w14:textId="77777777" w:rsidR="00592D82" w:rsidRPr="00731836" w:rsidRDefault="00592D82" w:rsidP="00E104FE">
      <w:pPr>
        <w:jc w:val="both"/>
        <w:rPr>
          <w:rFonts w:ascii="Century Gothic" w:hAnsi="Century Gothic" w:cs="Arial"/>
          <w:sz w:val="22"/>
          <w:szCs w:val="22"/>
        </w:rPr>
      </w:pPr>
    </w:p>
    <w:p w14:paraId="57C04D36" w14:textId="30E846CE" w:rsidR="00592D82" w:rsidRPr="00731836" w:rsidRDefault="00592D82">
      <w:pPr>
        <w:pStyle w:val="Prrafodelista"/>
        <w:numPr>
          <w:ilvl w:val="2"/>
          <w:numId w:val="31"/>
        </w:numPr>
        <w:jc w:val="both"/>
        <w:rPr>
          <w:rFonts w:ascii="Century Gothic" w:hAnsi="Century Gothic" w:cs="Arial"/>
          <w:sz w:val="22"/>
          <w:szCs w:val="22"/>
        </w:rPr>
      </w:pPr>
      <w:r w:rsidRPr="00731836">
        <w:rPr>
          <w:rFonts w:ascii="Century Gothic" w:hAnsi="Century Gothic" w:cs="Arial"/>
          <w:sz w:val="22"/>
          <w:szCs w:val="22"/>
        </w:rPr>
        <w:t xml:space="preserve">Si persiste el empate, ADI E.S.P. debe utilizar las siguientes reglas de forma sucesiva y excluyente para seleccionar el Oferente favorecido, respetando los compromisos adquiridos por Acuerdos Comerciales. </w:t>
      </w:r>
    </w:p>
    <w:p w14:paraId="075EEC68" w14:textId="77777777" w:rsidR="00592D82" w:rsidRPr="00731836" w:rsidRDefault="00592D82" w:rsidP="00E104FE">
      <w:pPr>
        <w:jc w:val="both"/>
        <w:rPr>
          <w:rFonts w:ascii="Century Gothic" w:hAnsi="Century Gothic" w:cs="Arial"/>
          <w:sz w:val="22"/>
          <w:szCs w:val="22"/>
        </w:rPr>
      </w:pPr>
    </w:p>
    <w:p w14:paraId="5FA018D0" w14:textId="313B4BE1" w:rsidR="00592D82" w:rsidRPr="00731836" w:rsidRDefault="00592D82">
      <w:pPr>
        <w:pStyle w:val="Prrafodelista"/>
        <w:numPr>
          <w:ilvl w:val="3"/>
          <w:numId w:val="31"/>
        </w:numPr>
        <w:jc w:val="both"/>
        <w:rPr>
          <w:rFonts w:ascii="Century Gothic" w:hAnsi="Century Gothic" w:cs="Arial"/>
          <w:sz w:val="22"/>
          <w:szCs w:val="22"/>
        </w:rPr>
      </w:pPr>
      <w:r w:rsidRPr="00731836">
        <w:rPr>
          <w:rFonts w:ascii="Century Gothic" w:hAnsi="Century Gothic" w:cs="Arial"/>
          <w:sz w:val="22"/>
          <w:szCs w:val="22"/>
        </w:rPr>
        <w:t>Método aleatorio. Si subsiste aún el empate, se procederá a elegir el ganador mediante el sorteo por centavos de la Tasa de Cambio Representativa del Mercado (TRM) así:</w:t>
      </w:r>
    </w:p>
    <w:p w14:paraId="1BE4C4E6" w14:textId="77777777" w:rsidR="00592D82" w:rsidRPr="00731836" w:rsidRDefault="00592D82" w:rsidP="00E104FE">
      <w:pPr>
        <w:jc w:val="both"/>
        <w:rPr>
          <w:rFonts w:ascii="Century Gothic" w:hAnsi="Century Gothic" w:cs="Arial"/>
          <w:sz w:val="22"/>
          <w:szCs w:val="22"/>
        </w:rPr>
      </w:pPr>
    </w:p>
    <w:p w14:paraId="32625D29" w14:textId="357F6E91" w:rsidR="00592D82" w:rsidRPr="00731836" w:rsidRDefault="00592D82">
      <w:pPr>
        <w:pStyle w:val="Prrafodelista"/>
        <w:numPr>
          <w:ilvl w:val="3"/>
          <w:numId w:val="31"/>
        </w:numPr>
        <w:jc w:val="both"/>
        <w:rPr>
          <w:rFonts w:ascii="Century Gothic" w:hAnsi="Century Gothic" w:cs="Arial"/>
          <w:sz w:val="22"/>
          <w:szCs w:val="22"/>
        </w:rPr>
      </w:pPr>
      <w:r w:rsidRPr="00731836">
        <w:rPr>
          <w:rFonts w:ascii="Century Gothic" w:hAnsi="Century Gothic" w:cs="Arial"/>
          <w:sz w:val="22"/>
          <w:szCs w:val="22"/>
        </w:rPr>
        <w:t>El orden de presentación de las ofertas será conforme a las presentadas en el orden cronológico registrado.</w:t>
      </w:r>
    </w:p>
    <w:p w14:paraId="029CAAD1" w14:textId="77777777" w:rsidR="00592D82" w:rsidRPr="00731836" w:rsidRDefault="00592D82" w:rsidP="00E104FE">
      <w:pPr>
        <w:jc w:val="both"/>
        <w:rPr>
          <w:rFonts w:ascii="Century Gothic" w:hAnsi="Century Gothic" w:cs="Arial"/>
          <w:sz w:val="22"/>
          <w:szCs w:val="22"/>
        </w:rPr>
      </w:pPr>
    </w:p>
    <w:p w14:paraId="4F51BAE3" w14:textId="2BD0A2C0" w:rsidR="00592D82" w:rsidRPr="00731836" w:rsidRDefault="00592D82">
      <w:pPr>
        <w:pStyle w:val="Prrafodelista"/>
        <w:numPr>
          <w:ilvl w:val="3"/>
          <w:numId w:val="31"/>
        </w:numPr>
        <w:jc w:val="both"/>
        <w:rPr>
          <w:rFonts w:ascii="Century Gothic" w:hAnsi="Century Gothic" w:cs="Arial"/>
          <w:sz w:val="22"/>
          <w:szCs w:val="22"/>
        </w:rPr>
      </w:pPr>
      <w:r w:rsidRPr="00731836">
        <w:rPr>
          <w:rFonts w:ascii="Century Gothic" w:hAnsi="Century Gothic" w:cs="Arial"/>
          <w:sz w:val="22"/>
          <w:szCs w:val="22"/>
        </w:rPr>
        <w:t>Para determinar el desempate se verificará orden de presentación de la oferta de los oferentes empatados, y ADI E.S.P. tomará los centavos de la Tasa de Cambio Representativa del Mercado (TRM) (certificada por la Superintendencia Financiera de Colombia en su sitio web: https://www.superfinanciera.gov.co/publicacion/60819) que rija el día del plazo para presentar ofertas términos previstos en el Cronograma Del Proceso.</w:t>
      </w:r>
    </w:p>
    <w:p w14:paraId="0D7B81B1" w14:textId="77777777" w:rsidR="00592D82" w:rsidRPr="00731836" w:rsidRDefault="00592D82" w:rsidP="00E104FE">
      <w:pPr>
        <w:jc w:val="both"/>
        <w:rPr>
          <w:rFonts w:ascii="Century Gothic" w:hAnsi="Century Gothic" w:cs="Arial"/>
          <w:sz w:val="22"/>
          <w:szCs w:val="22"/>
        </w:rPr>
      </w:pPr>
    </w:p>
    <w:p w14:paraId="7D370898" w14:textId="29474EC7" w:rsidR="00592D82" w:rsidRPr="00731836" w:rsidRDefault="00592D82" w:rsidP="00E104FE">
      <w:pPr>
        <w:jc w:val="both"/>
        <w:rPr>
          <w:rFonts w:ascii="Century Gothic" w:hAnsi="Century Gothic" w:cs="Arial"/>
          <w:b/>
          <w:sz w:val="22"/>
          <w:szCs w:val="22"/>
        </w:rPr>
      </w:pPr>
      <w:r w:rsidRPr="00731836">
        <w:rPr>
          <w:rFonts w:ascii="Century Gothic" w:hAnsi="Century Gothic" w:cs="Arial"/>
          <w:sz w:val="22"/>
          <w:szCs w:val="22"/>
        </w:rPr>
        <w:t xml:space="preserve">Cuando los centavos terminen en un número PAR, se determinará un orden con todos los oferentes empatados organizándolos de </w:t>
      </w:r>
      <w:r w:rsidR="00417E0B" w:rsidRPr="00731836">
        <w:rPr>
          <w:rFonts w:ascii="Century Gothic" w:hAnsi="Century Gothic" w:cs="Arial"/>
          <w:sz w:val="22"/>
          <w:szCs w:val="22"/>
        </w:rPr>
        <w:t>MAYOR</w:t>
      </w:r>
      <w:r w:rsidRPr="00731836">
        <w:rPr>
          <w:rFonts w:ascii="Century Gothic" w:hAnsi="Century Gothic" w:cs="Arial"/>
          <w:sz w:val="22"/>
          <w:szCs w:val="22"/>
        </w:rPr>
        <w:t xml:space="preserve"> a MENOR. Cuando los centavos terminen en un número IMPAR, se determinará un orden con todos los oferentes empatados organizándolos de MENOR a </w:t>
      </w:r>
      <w:r w:rsidR="00417E0B" w:rsidRPr="00731836">
        <w:rPr>
          <w:rFonts w:ascii="Century Gothic" w:hAnsi="Century Gothic" w:cs="Arial"/>
          <w:sz w:val="22"/>
          <w:szCs w:val="22"/>
        </w:rPr>
        <w:t>MAYOR</w:t>
      </w:r>
      <w:r w:rsidRPr="00731836">
        <w:rPr>
          <w:rFonts w:ascii="Century Gothic" w:hAnsi="Century Gothic" w:cs="Arial"/>
          <w:sz w:val="22"/>
          <w:szCs w:val="22"/>
        </w:rPr>
        <w:t>.</w:t>
      </w:r>
    </w:p>
    <w:p w14:paraId="3168507F" w14:textId="64165B8D" w:rsidR="0071015F" w:rsidRPr="00731836" w:rsidRDefault="0071015F" w:rsidP="00E104FE">
      <w:pPr>
        <w:contextualSpacing/>
        <w:jc w:val="both"/>
        <w:rPr>
          <w:rFonts w:ascii="Century Gothic" w:hAnsi="Century Gothic"/>
          <w:sz w:val="20"/>
          <w:szCs w:val="22"/>
        </w:rPr>
      </w:pPr>
    </w:p>
    <w:p w14:paraId="57F7E8EA" w14:textId="4EC542F5" w:rsidR="007C4625" w:rsidRPr="00731836" w:rsidRDefault="0071015F">
      <w:pPr>
        <w:pStyle w:val="Ttulo1"/>
        <w:numPr>
          <w:ilvl w:val="0"/>
          <w:numId w:val="31"/>
        </w:numPr>
        <w:spacing w:before="0" w:after="0" w:line="240" w:lineRule="atLeast"/>
        <w:jc w:val="both"/>
        <w:rPr>
          <w:rFonts w:ascii="Century Gothic" w:hAnsi="Century Gothic"/>
          <w:sz w:val="22"/>
          <w:szCs w:val="22"/>
          <w:lang w:val="es-CO"/>
        </w:rPr>
      </w:pPr>
      <w:bookmarkStart w:id="57" w:name="_Toc212565298"/>
      <w:r w:rsidRPr="00731836">
        <w:rPr>
          <w:rFonts w:ascii="Century Gothic" w:hAnsi="Century Gothic"/>
          <w:sz w:val="22"/>
          <w:szCs w:val="22"/>
          <w:lang w:val="es-CO"/>
        </w:rPr>
        <w:t>ANÁ</w:t>
      </w:r>
      <w:r w:rsidR="007C4625" w:rsidRPr="00731836">
        <w:rPr>
          <w:rFonts w:ascii="Century Gothic" w:hAnsi="Century Gothic"/>
          <w:sz w:val="22"/>
          <w:szCs w:val="22"/>
          <w:lang w:val="es-CO"/>
        </w:rPr>
        <w:t>LISIS DE LOS RIESGO</w:t>
      </w:r>
      <w:r w:rsidR="00830291" w:rsidRPr="00731836">
        <w:rPr>
          <w:rFonts w:ascii="Century Gothic" w:hAnsi="Century Gothic"/>
          <w:sz w:val="22"/>
          <w:szCs w:val="22"/>
          <w:lang w:val="es-CO"/>
        </w:rPr>
        <w:t>S</w:t>
      </w:r>
      <w:bookmarkEnd w:id="57"/>
    </w:p>
    <w:p w14:paraId="595119FA" w14:textId="77777777" w:rsidR="00830291" w:rsidRPr="00731836" w:rsidRDefault="00830291" w:rsidP="00E104FE">
      <w:pPr>
        <w:jc w:val="both"/>
        <w:rPr>
          <w:rFonts w:ascii="Century Gothic" w:hAnsi="Century Gothic"/>
          <w:sz w:val="20"/>
          <w:szCs w:val="22"/>
        </w:rPr>
      </w:pPr>
    </w:p>
    <w:p w14:paraId="5CAF3CA9" w14:textId="0B3143AD" w:rsidR="00023A4B" w:rsidRPr="00731836" w:rsidRDefault="007C4625">
      <w:pPr>
        <w:pStyle w:val="Ttulo2"/>
        <w:numPr>
          <w:ilvl w:val="1"/>
          <w:numId w:val="30"/>
        </w:numPr>
        <w:spacing w:before="0" w:after="0" w:line="240" w:lineRule="atLeast"/>
        <w:jc w:val="both"/>
        <w:rPr>
          <w:rFonts w:ascii="Century Gothic" w:hAnsi="Century Gothic"/>
          <w:i/>
          <w:sz w:val="22"/>
          <w:szCs w:val="22"/>
          <w:lang w:val="es-CO"/>
        </w:rPr>
      </w:pPr>
      <w:bookmarkStart w:id="58" w:name="_Toc212565299"/>
      <w:r w:rsidRPr="00731836">
        <w:rPr>
          <w:rFonts w:ascii="Century Gothic" w:hAnsi="Century Gothic"/>
          <w:sz w:val="22"/>
          <w:szCs w:val="22"/>
          <w:lang w:val="es-CO"/>
        </w:rPr>
        <w:t>MATRIZ DE RIESGO</w:t>
      </w:r>
      <w:bookmarkEnd w:id="58"/>
    </w:p>
    <w:p w14:paraId="7AFCAC7C" w14:textId="77777777" w:rsidR="00830291" w:rsidRPr="00731836" w:rsidRDefault="00830291" w:rsidP="00E104FE">
      <w:pPr>
        <w:contextualSpacing/>
        <w:jc w:val="both"/>
        <w:rPr>
          <w:rFonts w:ascii="Century Gothic" w:eastAsia="Tahoma" w:hAnsi="Century Gothic" w:cs="Tahoma"/>
          <w:sz w:val="22"/>
          <w:szCs w:val="22"/>
        </w:rPr>
      </w:pPr>
    </w:p>
    <w:p w14:paraId="1068DB60" w14:textId="77777777" w:rsidR="00830291" w:rsidRPr="00731836" w:rsidRDefault="00023A4B" w:rsidP="00E104FE">
      <w:pPr>
        <w:contextualSpacing/>
        <w:jc w:val="both"/>
        <w:rPr>
          <w:rFonts w:ascii="Century Gothic" w:eastAsia="Tahoma" w:hAnsi="Century Gothic" w:cs="Tahoma"/>
          <w:sz w:val="22"/>
          <w:szCs w:val="22"/>
        </w:rPr>
      </w:pPr>
      <w:r w:rsidRPr="00731836">
        <w:rPr>
          <w:rFonts w:ascii="Century Gothic" w:eastAsia="Tahoma" w:hAnsi="Century Gothic" w:cs="Tahoma"/>
          <w:sz w:val="22"/>
          <w:szCs w:val="22"/>
        </w:rPr>
        <w:t xml:space="preserve">La entidad tipificará los riesgos que puedan presentarse en el desarrollo del contrato, con el fin de cuantificar la posible afectación de la ecuación financiera del mismo, y señalará el sujeto contractual que soportará, total o parcialmente, la ocurrencia de la circunstancia prevista en caso de presentarse, o la forma en que </w:t>
      </w:r>
      <w:r w:rsidRPr="00731836">
        <w:rPr>
          <w:rFonts w:ascii="Century Gothic" w:eastAsia="Tahoma" w:hAnsi="Century Gothic" w:cs="Tahoma"/>
          <w:sz w:val="22"/>
          <w:szCs w:val="22"/>
        </w:rPr>
        <w:lastRenderedPageBreak/>
        <w:t>se recobrará el equilibrio contractual, cuando se vea afectado por la ocurrencia del riesgo.</w:t>
      </w:r>
    </w:p>
    <w:p w14:paraId="2C128A08" w14:textId="77777777" w:rsidR="00830291" w:rsidRPr="00731836" w:rsidRDefault="00830291" w:rsidP="00E104FE">
      <w:pPr>
        <w:contextualSpacing/>
        <w:jc w:val="both"/>
        <w:rPr>
          <w:rFonts w:ascii="Century Gothic" w:eastAsia="Tahoma" w:hAnsi="Century Gothic" w:cs="Tahoma"/>
          <w:sz w:val="22"/>
          <w:szCs w:val="22"/>
        </w:rPr>
      </w:pPr>
    </w:p>
    <w:p w14:paraId="4A3ACC67" w14:textId="40022520" w:rsidR="00023A4B" w:rsidRPr="00731836" w:rsidRDefault="00023A4B" w:rsidP="00E104FE">
      <w:pPr>
        <w:contextualSpacing/>
        <w:jc w:val="both"/>
        <w:rPr>
          <w:rFonts w:ascii="Century Gothic" w:eastAsia="Tahoma" w:hAnsi="Century Gothic" w:cs="Tahoma"/>
          <w:sz w:val="22"/>
          <w:szCs w:val="22"/>
        </w:rPr>
      </w:pPr>
      <w:r w:rsidRPr="00731836">
        <w:rPr>
          <w:rFonts w:ascii="Century Gothic" w:eastAsia="Tahoma" w:hAnsi="Century Gothic" w:cs="Tahoma"/>
          <w:sz w:val="22"/>
          <w:szCs w:val="22"/>
        </w:rPr>
        <w:t>Para ello la ADI</w:t>
      </w:r>
      <w:r w:rsidR="00830291" w:rsidRPr="00731836">
        <w:rPr>
          <w:rFonts w:ascii="Century Gothic" w:eastAsia="Tahoma" w:hAnsi="Century Gothic" w:cs="Tahoma"/>
          <w:sz w:val="22"/>
          <w:szCs w:val="22"/>
        </w:rPr>
        <w:t xml:space="preserve"> S.A.S. E.S.P.,</w:t>
      </w:r>
      <w:r w:rsidRPr="00731836">
        <w:rPr>
          <w:rFonts w:ascii="Century Gothic" w:eastAsia="Tahoma" w:hAnsi="Century Gothic" w:cs="Tahoma"/>
          <w:sz w:val="22"/>
          <w:szCs w:val="22"/>
        </w:rPr>
        <w:t xml:space="preserve"> </w:t>
      </w:r>
      <w:r w:rsidR="009B56F3" w:rsidRPr="00731836">
        <w:rPr>
          <w:rFonts w:ascii="Century Gothic" w:eastAsia="Tahoma" w:hAnsi="Century Gothic" w:cs="Tahoma"/>
          <w:sz w:val="22"/>
          <w:szCs w:val="22"/>
        </w:rPr>
        <w:t xml:space="preserve">elaboró la matriz de riesgos; la cual deberá tener en cuenta el proponente al elaborar su propuesta, a efectos de identificar </w:t>
      </w:r>
      <w:r w:rsidRPr="00731836">
        <w:rPr>
          <w:rFonts w:ascii="Century Gothic" w:eastAsia="Tahoma" w:hAnsi="Century Gothic" w:cs="Tahoma"/>
          <w:sz w:val="22"/>
          <w:szCs w:val="22"/>
        </w:rPr>
        <w:t>los riesgos que asumirá en el caso de que sea adjudicatari</w:t>
      </w:r>
      <w:r w:rsidR="00EC2995" w:rsidRPr="00731836">
        <w:rPr>
          <w:rFonts w:ascii="Century Gothic" w:eastAsia="Tahoma" w:hAnsi="Century Gothic" w:cs="Tahoma"/>
          <w:sz w:val="22"/>
          <w:szCs w:val="22"/>
        </w:rPr>
        <w:t>o y posteriormente contratista.</w:t>
      </w:r>
      <w:r w:rsidR="00824E4E" w:rsidRPr="00731836">
        <w:rPr>
          <w:rFonts w:ascii="Century Gothic" w:eastAsia="Tahoma" w:hAnsi="Century Gothic" w:cs="Tahoma"/>
          <w:sz w:val="22"/>
          <w:szCs w:val="22"/>
        </w:rPr>
        <w:t xml:space="preserve"> </w:t>
      </w:r>
    </w:p>
    <w:p w14:paraId="2D5705FB" w14:textId="7E8D415A" w:rsidR="00D27BAE" w:rsidRPr="00731836" w:rsidRDefault="00D27BAE" w:rsidP="00E104FE">
      <w:pPr>
        <w:contextualSpacing/>
        <w:jc w:val="both"/>
        <w:rPr>
          <w:rFonts w:ascii="Century Gothic" w:eastAsia="Tahoma" w:hAnsi="Century Gothic" w:cs="Tahoma"/>
          <w:sz w:val="22"/>
          <w:szCs w:val="22"/>
        </w:rPr>
      </w:pPr>
    </w:p>
    <w:p w14:paraId="2EA1518B" w14:textId="50E397D9" w:rsidR="00D27BAE" w:rsidRPr="00731836" w:rsidRDefault="00A63D11" w:rsidP="00E104FE">
      <w:pPr>
        <w:contextualSpacing/>
        <w:jc w:val="both"/>
        <w:rPr>
          <w:rFonts w:ascii="Century Gothic" w:eastAsia="Tahoma" w:hAnsi="Century Gothic" w:cs="Tahoma"/>
          <w:b/>
          <w:sz w:val="22"/>
          <w:szCs w:val="22"/>
          <w:u w:val="single"/>
        </w:rPr>
      </w:pPr>
      <w:r w:rsidRPr="00731836">
        <w:rPr>
          <w:rFonts w:ascii="Century Gothic" w:eastAsia="Tahoma" w:hAnsi="Century Gothic" w:cs="Tahoma"/>
          <w:b/>
          <w:sz w:val="22"/>
          <w:szCs w:val="22"/>
          <w:u w:val="single"/>
        </w:rPr>
        <w:t xml:space="preserve">Anexo Matriz de Riesgos </w:t>
      </w:r>
    </w:p>
    <w:p w14:paraId="18DF1817" w14:textId="77777777" w:rsidR="00D27BAE" w:rsidRPr="00731836" w:rsidRDefault="00D27BAE" w:rsidP="00E104FE">
      <w:pPr>
        <w:contextualSpacing/>
        <w:jc w:val="both"/>
        <w:rPr>
          <w:rFonts w:ascii="Century Gothic" w:eastAsia="Tahoma" w:hAnsi="Century Gothic" w:cs="Tahoma"/>
          <w:sz w:val="22"/>
          <w:szCs w:val="22"/>
        </w:rPr>
      </w:pPr>
    </w:p>
    <w:p w14:paraId="72E4B6D2" w14:textId="232B0B27" w:rsidR="00EC7D3A" w:rsidRPr="00731836" w:rsidRDefault="00EC7D3A">
      <w:pPr>
        <w:pStyle w:val="Prrafodelista"/>
        <w:numPr>
          <w:ilvl w:val="0"/>
          <w:numId w:val="30"/>
        </w:numPr>
        <w:jc w:val="both"/>
        <w:rPr>
          <w:rFonts w:ascii="Century Gothic" w:hAnsi="Century Gothic" w:cs="Arial"/>
          <w:b/>
          <w:bCs/>
          <w:iCs/>
          <w:sz w:val="22"/>
        </w:rPr>
      </w:pPr>
      <w:r w:rsidRPr="00731836">
        <w:rPr>
          <w:rFonts w:ascii="Century Gothic" w:hAnsi="Century Gothic" w:cs="Arial"/>
          <w:b/>
          <w:bCs/>
          <w:iCs/>
          <w:sz w:val="22"/>
        </w:rPr>
        <w:t>GARANTÍA DE CUMPLIMIENTO</w:t>
      </w:r>
    </w:p>
    <w:p w14:paraId="4B469824" w14:textId="77777777" w:rsidR="00EC7D3A" w:rsidRPr="00731836" w:rsidRDefault="00EC7D3A" w:rsidP="00E104FE">
      <w:pPr>
        <w:pStyle w:val="Prrafodelista"/>
        <w:jc w:val="both"/>
        <w:rPr>
          <w:rFonts w:ascii="Century Gothic" w:hAnsi="Century Gothic" w:cs="Arial"/>
          <w:b/>
          <w:bCs/>
          <w:iCs/>
        </w:rPr>
      </w:pPr>
    </w:p>
    <w:p w14:paraId="31368C11" w14:textId="2D702802" w:rsidR="005816E1" w:rsidRDefault="00EC7D3A" w:rsidP="00E104FE">
      <w:pPr>
        <w:jc w:val="both"/>
        <w:rPr>
          <w:rFonts w:ascii="Century Gothic" w:hAnsi="Century Gothic" w:cs="Arial"/>
          <w:bCs/>
          <w:sz w:val="22"/>
          <w:szCs w:val="22"/>
        </w:rPr>
      </w:pPr>
      <w:r w:rsidRPr="00731836">
        <w:rPr>
          <w:rFonts w:ascii="Century Gothic" w:hAnsi="Century Gothic" w:cs="Arial"/>
          <w:bCs/>
          <w:sz w:val="22"/>
          <w:szCs w:val="22"/>
        </w:rPr>
        <w:t xml:space="preserve">El contratista deberá́ constituir a favor de ADI E.S.P., en calidad de asegurado y beneficiario, en los </w:t>
      </w:r>
      <w:r w:rsidR="00D5583A" w:rsidRPr="00731836">
        <w:rPr>
          <w:rFonts w:ascii="Century Gothic" w:hAnsi="Century Gothic" w:cs="Arial"/>
          <w:bCs/>
          <w:sz w:val="22"/>
          <w:szCs w:val="22"/>
        </w:rPr>
        <w:t>términos</w:t>
      </w:r>
      <w:r w:rsidRPr="00731836">
        <w:rPr>
          <w:rFonts w:ascii="Century Gothic" w:hAnsi="Century Gothic" w:cs="Arial"/>
          <w:bCs/>
          <w:sz w:val="22"/>
          <w:szCs w:val="22"/>
        </w:rPr>
        <w:t xml:space="preserve"> establecidos en la normatividad vigente, una </w:t>
      </w:r>
      <w:r w:rsidR="00D5583A" w:rsidRPr="00731836">
        <w:rPr>
          <w:rFonts w:ascii="Century Gothic" w:hAnsi="Century Gothic" w:cs="Arial"/>
          <w:bCs/>
          <w:sz w:val="22"/>
          <w:szCs w:val="22"/>
        </w:rPr>
        <w:t>garantía</w:t>
      </w:r>
      <w:r w:rsidRPr="00731836">
        <w:rPr>
          <w:rFonts w:ascii="Century Gothic" w:hAnsi="Century Gothic" w:cs="Arial"/>
          <w:bCs/>
          <w:sz w:val="22"/>
          <w:szCs w:val="22"/>
        </w:rPr>
        <w:t xml:space="preserve"> que </w:t>
      </w:r>
      <w:r w:rsidR="00D5583A" w:rsidRPr="00731836">
        <w:rPr>
          <w:rFonts w:ascii="Century Gothic" w:hAnsi="Century Gothic" w:cs="Arial"/>
          <w:bCs/>
          <w:sz w:val="22"/>
          <w:szCs w:val="22"/>
        </w:rPr>
        <w:t>podrá</w:t>
      </w:r>
      <w:r w:rsidRPr="00731836">
        <w:rPr>
          <w:rFonts w:ascii="Century Gothic" w:hAnsi="Century Gothic" w:cs="Arial"/>
          <w:bCs/>
          <w:sz w:val="22"/>
          <w:szCs w:val="22"/>
        </w:rPr>
        <w:t xml:space="preserve">́ consistir en una </w:t>
      </w:r>
      <w:r w:rsidR="00D5583A" w:rsidRPr="00731836">
        <w:rPr>
          <w:rFonts w:ascii="Century Gothic" w:hAnsi="Century Gothic" w:cs="Arial"/>
          <w:bCs/>
          <w:sz w:val="22"/>
          <w:szCs w:val="22"/>
        </w:rPr>
        <w:t>póliza</w:t>
      </w:r>
      <w:r w:rsidRPr="00731836">
        <w:rPr>
          <w:rFonts w:ascii="Century Gothic" w:hAnsi="Century Gothic" w:cs="Arial"/>
          <w:bCs/>
          <w:sz w:val="22"/>
          <w:szCs w:val="22"/>
        </w:rPr>
        <w:t xml:space="preserve"> de seguro expedida por una </w:t>
      </w:r>
      <w:r w:rsidR="00D5583A" w:rsidRPr="00731836">
        <w:rPr>
          <w:rFonts w:ascii="Century Gothic" w:hAnsi="Century Gothic" w:cs="Arial"/>
          <w:bCs/>
          <w:sz w:val="22"/>
          <w:szCs w:val="22"/>
        </w:rPr>
        <w:t>compañía</w:t>
      </w:r>
      <w:r w:rsidRPr="00731836">
        <w:rPr>
          <w:rFonts w:ascii="Century Gothic" w:hAnsi="Century Gothic" w:cs="Arial"/>
          <w:bCs/>
          <w:sz w:val="22"/>
          <w:szCs w:val="22"/>
        </w:rPr>
        <w:t xml:space="preserve"> de seguros legalmente establecida en Colombia, correspondiente a la </w:t>
      </w:r>
      <w:r w:rsidR="00D5583A" w:rsidRPr="00731836">
        <w:rPr>
          <w:rFonts w:ascii="Century Gothic" w:hAnsi="Century Gothic" w:cs="Arial"/>
          <w:bCs/>
          <w:sz w:val="22"/>
          <w:szCs w:val="22"/>
        </w:rPr>
        <w:t>póliza</w:t>
      </w:r>
      <w:r w:rsidRPr="00731836">
        <w:rPr>
          <w:rFonts w:ascii="Century Gothic" w:hAnsi="Century Gothic" w:cs="Arial"/>
          <w:bCs/>
          <w:sz w:val="22"/>
          <w:szCs w:val="22"/>
        </w:rPr>
        <w:t xml:space="preserve"> de cumplimiento ANTE ENTIDADES PÚBLICAS CON RÉGIMEN PRIVADO DE CONTRATACIÓN o garantía bancaria expedida por un banco local que incluya los siguientes amparos:</w:t>
      </w:r>
    </w:p>
    <w:p w14:paraId="5ECE40F0" w14:textId="299E21D0" w:rsidR="00AF1C04" w:rsidRDefault="00AF1C04" w:rsidP="00E104FE">
      <w:pPr>
        <w:jc w:val="both"/>
        <w:rPr>
          <w:rFonts w:ascii="Century Gothic" w:hAnsi="Century Gothic" w:cs="Arial"/>
          <w:bCs/>
          <w:sz w:val="22"/>
          <w:szCs w:val="22"/>
        </w:rPr>
      </w:pPr>
    </w:p>
    <w:tbl>
      <w:tblPr>
        <w:tblStyle w:val="Tablaconcuadrcula"/>
        <w:tblW w:w="0" w:type="auto"/>
        <w:jc w:val="center"/>
        <w:tblLook w:val="04A0" w:firstRow="1" w:lastRow="0" w:firstColumn="1" w:lastColumn="0" w:noHBand="0" w:noVBand="1"/>
      </w:tblPr>
      <w:tblGrid>
        <w:gridCol w:w="2198"/>
        <w:gridCol w:w="2188"/>
        <w:gridCol w:w="2196"/>
        <w:gridCol w:w="2197"/>
      </w:tblGrid>
      <w:tr w:rsidR="00AF1C04" w:rsidRPr="008119A3" w14:paraId="0E89748B" w14:textId="77777777" w:rsidTr="00B22DE2">
        <w:trPr>
          <w:jc w:val="center"/>
        </w:trPr>
        <w:tc>
          <w:tcPr>
            <w:tcW w:w="2207" w:type="dxa"/>
            <w:shd w:val="clear" w:color="auto" w:fill="1F3864" w:themeFill="accent1" w:themeFillShade="80"/>
          </w:tcPr>
          <w:p w14:paraId="4C567911" w14:textId="77777777" w:rsidR="00AF1C04" w:rsidRPr="008119A3" w:rsidRDefault="00AF1C04" w:rsidP="00B22DE2">
            <w:pPr>
              <w:jc w:val="center"/>
              <w:rPr>
                <w:rFonts w:ascii="Century Gothic" w:hAnsi="Century Gothic" w:cs="Arial"/>
                <w:b/>
                <w:color w:val="FFFFFF" w:themeColor="background1"/>
                <w:sz w:val="22"/>
                <w:szCs w:val="22"/>
              </w:rPr>
            </w:pPr>
            <w:r w:rsidRPr="008119A3">
              <w:rPr>
                <w:rFonts w:ascii="Century Gothic" w:hAnsi="Century Gothic" w:cs="Arial"/>
                <w:b/>
                <w:color w:val="FFFFFF" w:themeColor="background1"/>
                <w:sz w:val="22"/>
                <w:szCs w:val="22"/>
              </w:rPr>
              <w:t>TIPIFICACIÓN DEL RIESGO</w:t>
            </w:r>
          </w:p>
        </w:tc>
        <w:tc>
          <w:tcPr>
            <w:tcW w:w="2207" w:type="dxa"/>
            <w:shd w:val="clear" w:color="auto" w:fill="1F3864" w:themeFill="accent1" w:themeFillShade="80"/>
          </w:tcPr>
          <w:p w14:paraId="2C6F6788" w14:textId="77777777" w:rsidR="00AF1C04" w:rsidRPr="008119A3" w:rsidRDefault="00AF1C04" w:rsidP="00B22DE2">
            <w:pPr>
              <w:jc w:val="center"/>
              <w:rPr>
                <w:rFonts w:ascii="Century Gothic" w:hAnsi="Century Gothic" w:cs="Arial"/>
                <w:b/>
                <w:color w:val="FFFFFF" w:themeColor="background1"/>
                <w:sz w:val="22"/>
                <w:szCs w:val="22"/>
              </w:rPr>
            </w:pPr>
            <w:r w:rsidRPr="008119A3">
              <w:rPr>
                <w:rFonts w:ascii="Century Gothic" w:hAnsi="Century Gothic" w:cs="Arial"/>
                <w:b/>
                <w:color w:val="FFFFFF" w:themeColor="background1"/>
                <w:sz w:val="22"/>
                <w:szCs w:val="22"/>
              </w:rPr>
              <w:t>% DE AMPARO</w:t>
            </w:r>
          </w:p>
        </w:tc>
        <w:tc>
          <w:tcPr>
            <w:tcW w:w="2207" w:type="dxa"/>
            <w:shd w:val="clear" w:color="auto" w:fill="1F3864" w:themeFill="accent1" w:themeFillShade="80"/>
          </w:tcPr>
          <w:p w14:paraId="48E38487" w14:textId="77777777" w:rsidR="00AF1C04" w:rsidRPr="008119A3" w:rsidRDefault="00AF1C04" w:rsidP="00B22DE2">
            <w:pPr>
              <w:jc w:val="center"/>
              <w:rPr>
                <w:rFonts w:ascii="Century Gothic" w:hAnsi="Century Gothic" w:cs="Arial"/>
                <w:b/>
                <w:color w:val="FFFFFF" w:themeColor="background1"/>
                <w:sz w:val="22"/>
                <w:szCs w:val="22"/>
              </w:rPr>
            </w:pPr>
            <w:r w:rsidRPr="008119A3">
              <w:rPr>
                <w:rFonts w:ascii="Century Gothic" w:hAnsi="Century Gothic" w:cs="Arial"/>
                <w:b/>
                <w:color w:val="FFFFFF" w:themeColor="background1"/>
                <w:sz w:val="22"/>
                <w:szCs w:val="22"/>
              </w:rPr>
              <w:t>VIGENCIA</w:t>
            </w:r>
          </w:p>
        </w:tc>
        <w:tc>
          <w:tcPr>
            <w:tcW w:w="2207" w:type="dxa"/>
            <w:shd w:val="clear" w:color="auto" w:fill="1F3864" w:themeFill="accent1" w:themeFillShade="80"/>
          </w:tcPr>
          <w:p w14:paraId="5B600AC1" w14:textId="77777777" w:rsidR="00AF1C04" w:rsidRPr="008119A3" w:rsidRDefault="00AF1C04" w:rsidP="00B22DE2">
            <w:pPr>
              <w:jc w:val="center"/>
              <w:rPr>
                <w:rFonts w:ascii="Century Gothic" w:hAnsi="Century Gothic" w:cs="Arial"/>
                <w:b/>
                <w:color w:val="FFFFFF" w:themeColor="background1"/>
                <w:sz w:val="22"/>
                <w:szCs w:val="22"/>
              </w:rPr>
            </w:pPr>
            <w:r w:rsidRPr="008119A3">
              <w:rPr>
                <w:rFonts w:ascii="Century Gothic" w:hAnsi="Century Gothic" w:cs="Arial"/>
                <w:b/>
                <w:color w:val="FFFFFF" w:themeColor="background1"/>
                <w:sz w:val="22"/>
                <w:szCs w:val="22"/>
              </w:rPr>
              <w:t>RESPONSABLE</w:t>
            </w:r>
          </w:p>
        </w:tc>
      </w:tr>
      <w:tr w:rsidR="00AF1C04" w:rsidRPr="008119A3" w14:paraId="090C7578" w14:textId="77777777" w:rsidTr="00B22DE2">
        <w:trPr>
          <w:jc w:val="center"/>
        </w:trPr>
        <w:tc>
          <w:tcPr>
            <w:tcW w:w="2207" w:type="dxa"/>
          </w:tcPr>
          <w:p w14:paraId="4A48B796" w14:textId="77777777" w:rsidR="00AF1C04" w:rsidRPr="008119A3" w:rsidRDefault="00AF1C04" w:rsidP="00B22DE2">
            <w:pPr>
              <w:jc w:val="both"/>
              <w:rPr>
                <w:rFonts w:ascii="Century Gothic" w:hAnsi="Century Gothic" w:cs="Arial"/>
                <w:bCs/>
                <w:sz w:val="22"/>
                <w:szCs w:val="22"/>
              </w:rPr>
            </w:pPr>
            <w:r w:rsidRPr="008119A3">
              <w:rPr>
                <w:rFonts w:ascii="Century Gothic" w:hAnsi="Century Gothic" w:cs="Arial"/>
                <w:bCs/>
                <w:sz w:val="22"/>
                <w:szCs w:val="22"/>
              </w:rPr>
              <w:t>Cumplimiento</w:t>
            </w:r>
          </w:p>
        </w:tc>
        <w:tc>
          <w:tcPr>
            <w:tcW w:w="2207" w:type="dxa"/>
          </w:tcPr>
          <w:p w14:paraId="62B7CD15" w14:textId="77777777" w:rsidR="00AF1C04" w:rsidRPr="008119A3" w:rsidRDefault="00AF1C04" w:rsidP="00B22DE2">
            <w:pPr>
              <w:jc w:val="both"/>
              <w:rPr>
                <w:rFonts w:ascii="Century Gothic" w:hAnsi="Century Gothic" w:cs="Arial"/>
                <w:bCs/>
                <w:sz w:val="22"/>
                <w:szCs w:val="22"/>
              </w:rPr>
            </w:pPr>
            <w:r w:rsidRPr="008119A3">
              <w:rPr>
                <w:rFonts w:ascii="Century Gothic" w:hAnsi="Century Gothic" w:cs="Arial"/>
                <w:bCs/>
                <w:sz w:val="22"/>
                <w:szCs w:val="22"/>
              </w:rPr>
              <w:t>20% del valor del contrato</w:t>
            </w:r>
          </w:p>
        </w:tc>
        <w:tc>
          <w:tcPr>
            <w:tcW w:w="2207" w:type="dxa"/>
          </w:tcPr>
          <w:p w14:paraId="4043856E" w14:textId="77777777" w:rsidR="00AF1C04" w:rsidRPr="008119A3" w:rsidRDefault="00AF1C04" w:rsidP="00B22DE2">
            <w:pPr>
              <w:jc w:val="both"/>
              <w:rPr>
                <w:rFonts w:ascii="Century Gothic" w:hAnsi="Century Gothic" w:cs="Arial"/>
                <w:bCs/>
                <w:sz w:val="22"/>
                <w:szCs w:val="22"/>
              </w:rPr>
            </w:pPr>
            <w:r w:rsidRPr="008119A3">
              <w:rPr>
                <w:rFonts w:ascii="Century Gothic" w:hAnsi="Century Gothic" w:cs="Arial"/>
                <w:bCs/>
                <w:sz w:val="22"/>
                <w:szCs w:val="22"/>
              </w:rPr>
              <w:t>Vigente por el plazo de ejecución del contrato y cuatro (4) meses más.</w:t>
            </w:r>
          </w:p>
        </w:tc>
        <w:tc>
          <w:tcPr>
            <w:tcW w:w="2207" w:type="dxa"/>
            <w:vMerge w:val="restart"/>
          </w:tcPr>
          <w:p w14:paraId="7962AEE4" w14:textId="77777777" w:rsidR="00AF1C04" w:rsidRPr="008119A3" w:rsidRDefault="00AF1C04" w:rsidP="00B22DE2">
            <w:pPr>
              <w:jc w:val="both"/>
              <w:rPr>
                <w:rFonts w:ascii="Century Gothic" w:hAnsi="Century Gothic" w:cs="Arial"/>
                <w:bCs/>
                <w:sz w:val="22"/>
                <w:szCs w:val="22"/>
              </w:rPr>
            </w:pPr>
          </w:p>
          <w:p w14:paraId="59DC4A2D" w14:textId="77777777" w:rsidR="00AF1C04" w:rsidRPr="008119A3" w:rsidRDefault="00AF1C04" w:rsidP="00B22DE2">
            <w:pPr>
              <w:jc w:val="both"/>
              <w:rPr>
                <w:rFonts w:ascii="Century Gothic" w:hAnsi="Century Gothic" w:cs="Arial"/>
                <w:bCs/>
                <w:sz w:val="22"/>
                <w:szCs w:val="22"/>
              </w:rPr>
            </w:pPr>
          </w:p>
          <w:p w14:paraId="7316892B" w14:textId="77777777" w:rsidR="00AF1C04" w:rsidRPr="008119A3" w:rsidRDefault="00AF1C04" w:rsidP="00B22DE2">
            <w:pPr>
              <w:jc w:val="both"/>
              <w:rPr>
                <w:rFonts w:ascii="Century Gothic" w:hAnsi="Century Gothic" w:cs="Arial"/>
                <w:bCs/>
                <w:sz w:val="22"/>
                <w:szCs w:val="22"/>
              </w:rPr>
            </w:pPr>
          </w:p>
          <w:p w14:paraId="42993B3F" w14:textId="77777777" w:rsidR="00AF1C04" w:rsidRPr="008119A3" w:rsidRDefault="00AF1C04" w:rsidP="00B22DE2">
            <w:pPr>
              <w:jc w:val="both"/>
              <w:rPr>
                <w:rFonts w:ascii="Century Gothic" w:hAnsi="Century Gothic" w:cs="Arial"/>
                <w:bCs/>
                <w:sz w:val="22"/>
                <w:szCs w:val="22"/>
              </w:rPr>
            </w:pPr>
          </w:p>
          <w:p w14:paraId="0B82A6D9" w14:textId="77777777" w:rsidR="00AF1C04" w:rsidRPr="008119A3" w:rsidRDefault="00AF1C04" w:rsidP="00B22DE2">
            <w:pPr>
              <w:jc w:val="both"/>
              <w:rPr>
                <w:rFonts w:ascii="Century Gothic" w:hAnsi="Century Gothic" w:cs="Arial"/>
                <w:bCs/>
                <w:sz w:val="22"/>
                <w:szCs w:val="22"/>
              </w:rPr>
            </w:pPr>
          </w:p>
          <w:p w14:paraId="2E4786D5" w14:textId="77777777" w:rsidR="00AF1C04" w:rsidRPr="008119A3" w:rsidRDefault="00AF1C04" w:rsidP="00B22DE2">
            <w:pPr>
              <w:jc w:val="center"/>
              <w:rPr>
                <w:rFonts w:ascii="Century Gothic" w:hAnsi="Century Gothic" w:cs="Arial"/>
                <w:sz w:val="22"/>
                <w:szCs w:val="22"/>
              </w:rPr>
            </w:pPr>
            <w:r w:rsidRPr="008119A3">
              <w:rPr>
                <w:rFonts w:ascii="Century Gothic" w:hAnsi="Century Gothic" w:cs="Arial"/>
                <w:sz w:val="22"/>
                <w:szCs w:val="22"/>
              </w:rPr>
              <w:t>CONTRATISTA</w:t>
            </w:r>
          </w:p>
        </w:tc>
      </w:tr>
      <w:tr w:rsidR="00AF1C04" w:rsidRPr="008119A3" w14:paraId="668B970A" w14:textId="77777777" w:rsidTr="00B22DE2">
        <w:trPr>
          <w:jc w:val="center"/>
        </w:trPr>
        <w:tc>
          <w:tcPr>
            <w:tcW w:w="2207" w:type="dxa"/>
          </w:tcPr>
          <w:p w14:paraId="3E033923" w14:textId="77777777" w:rsidR="00AF1C04" w:rsidRPr="008119A3" w:rsidRDefault="00AF1C04" w:rsidP="00B22DE2">
            <w:pPr>
              <w:jc w:val="both"/>
              <w:rPr>
                <w:rFonts w:ascii="Century Gothic" w:hAnsi="Century Gothic" w:cs="Arial"/>
                <w:bCs/>
                <w:sz w:val="22"/>
                <w:szCs w:val="22"/>
              </w:rPr>
            </w:pPr>
            <w:r w:rsidRPr="008119A3">
              <w:rPr>
                <w:rFonts w:ascii="Century Gothic" w:hAnsi="Century Gothic" w:cs="Arial"/>
                <w:bCs/>
                <w:sz w:val="22"/>
                <w:szCs w:val="22"/>
              </w:rPr>
              <w:t>Buen manejo del anticipo</w:t>
            </w:r>
          </w:p>
        </w:tc>
        <w:tc>
          <w:tcPr>
            <w:tcW w:w="2207" w:type="dxa"/>
          </w:tcPr>
          <w:p w14:paraId="1CB3C491" w14:textId="77777777" w:rsidR="00AF1C04" w:rsidRPr="008119A3" w:rsidRDefault="00AF1C04" w:rsidP="00B22DE2">
            <w:pPr>
              <w:jc w:val="both"/>
              <w:rPr>
                <w:rFonts w:ascii="Century Gothic" w:hAnsi="Century Gothic" w:cs="Arial"/>
                <w:bCs/>
                <w:sz w:val="22"/>
                <w:szCs w:val="22"/>
              </w:rPr>
            </w:pPr>
            <w:r w:rsidRPr="008119A3">
              <w:rPr>
                <w:rFonts w:ascii="Century Gothic" w:hAnsi="Century Gothic" w:cs="Arial"/>
                <w:bCs/>
                <w:sz w:val="22"/>
                <w:szCs w:val="22"/>
              </w:rPr>
              <w:t>100% del valor total del anticipo</w:t>
            </w:r>
          </w:p>
        </w:tc>
        <w:tc>
          <w:tcPr>
            <w:tcW w:w="2207" w:type="dxa"/>
          </w:tcPr>
          <w:p w14:paraId="3788A1C7" w14:textId="77777777" w:rsidR="00AF1C04" w:rsidRPr="008119A3" w:rsidRDefault="00AF1C04" w:rsidP="00B22DE2">
            <w:pPr>
              <w:jc w:val="both"/>
              <w:rPr>
                <w:rFonts w:ascii="Century Gothic" w:hAnsi="Century Gothic" w:cs="Arial"/>
                <w:bCs/>
                <w:sz w:val="22"/>
                <w:szCs w:val="22"/>
              </w:rPr>
            </w:pPr>
            <w:r w:rsidRPr="008119A3">
              <w:rPr>
                <w:rFonts w:ascii="Century Gothic" w:hAnsi="Century Gothic" w:cs="Arial"/>
                <w:bCs/>
                <w:sz w:val="22"/>
                <w:szCs w:val="22"/>
              </w:rPr>
              <w:t xml:space="preserve">Vigente por el plazo de ejecución del contrato hasta la liquidación o amortización del anticipo. </w:t>
            </w:r>
          </w:p>
        </w:tc>
        <w:tc>
          <w:tcPr>
            <w:tcW w:w="2207" w:type="dxa"/>
            <w:vMerge/>
          </w:tcPr>
          <w:p w14:paraId="0FB3247D" w14:textId="77777777" w:rsidR="00AF1C04" w:rsidRPr="008119A3" w:rsidRDefault="00AF1C04" w:rsidP="00B22DE2">
            <w:pPr>
              <w:jc w:val="both"/>
              <w:rPr>
                <w:rFonts w:ascii="Century Gothic" w:hAnsi="Century Gothic" w:cs="Arial"/>
                <w:bCs/>
                <w:sz w:val="22"/>
                <w:szCs w:val="22"/>
              </w:rPr>
            </w:pPr>
          </w:p>
        </w:tc>
      </w:tr>
      <w:tr w:rsidR="00AF1C04" w:rsidRPr="008119A3" w14:paraId="6D6122FD" w14:textId="77777777" w:rsidTr="00B22DE2">
        <w:trPr>
          <w:jc w:val="center"/>
        </w:trPr>
        <w:tc>
          <w:tcPr>
            <w:tcW w:w="2207" w:type="dxa"/>
          </w:tcPr>
          <w:p w14:paraId="142E4D5A" w14:textId="77777777" w:rsidR="00AF1C04" w:rsidRPr="008119A3" w:rsidRDefault="00AF1C04" w:rsidP="00B22DE2">
            <w:pPr>
              <w:jc w:val="both"/>
              <w:rPr>
                <w:rFonts w:ascii="Century Gothic" w:hAnsi="Century Gothic" w:cs="Arial"/>
                <w:bCs/>
                <w:sz w:val="22"/>
                <w:szCs w:val="22"/>
              </w:rPr>
            </w:pPr>
            <w:r w:rsidRPr="008119A3">
              <w:rPr>
                <w:rFonts w:ascii="Century Gothic" w:hAnsi="Century Gothic" w:cs="Arial"/>
                <w:bCs/>
                <w:sz w:val="22"/>
                <w:szCs w:val="22"/>
              </w:rPr>
              <w:t>Pago de salarios y prestaciones sociales</w:t>
            </w:r>
          </w:p>
        </w:tc>
        <w:tc>
          <w:tcPr>
            <w:tcW w:w="2207" w:type="dxa"/>
          </w:tcPr>
          <w:p w14:paraId="4F5A2CB1" w14:textId="77777777" w:rsidR="00AF1C04" w:rsidRPr="008119A3" w:rsidRDefault="00AF1C04" w:rsidP="00B22DE2">
            <w:pPr>
              <w:jc w:val="both"/>
              <w:rPr>
                <w:rFonts w:ascii="Century Gothic" w:hAnsi="Century Gothic" w:cs="Arial"/>
                <w:bCs/>
                <w:sz w:val="22"/>
                <w:szCs w:val="22"/>
              </w:rPr>
            </w:pPr>
            <w:r w:rsidRPr="008119A3">
              <w:rPr>
                <w:rFonts w:ascii="Century Gothic" w:hAnsi="Century Gothic" w:cs="Arial"/>
                <w:bCs/>
                <w:sz w:val="22"/>
                <w:szCs w:val="22"/>
              </w:rPr>
              <w:t xml:space="preserve"> 10% del valor del Contrato</w:t>
            </w:r>
          </w:p>
        </w:tc>
        <w:tc>
          <w:tcPr>
            <w:tcW w:w="2207" w:type="dxa"/>
          </w:tcPr>
          <w:p w14:paraId="51716894" w14:textId="77777777" w:rsidR="00AF1C04" w:rsidRPr="008119A3" w:rsidRDefault="00AF1C04" w:rsidP="00B22DE2">
            <w:pPr>
              <w:jc w:val="both"/>
              <w:rPr>
                <w:rFonts w:ascii="Century Gothic" w:hAnsi="Century Gothic" w:cs="Arial"/>
                <w:bCs/>
                <w:sz w:val="22"/>
                <w:szCs w:val="22"/>
              </w:rPr>
            </w:pPr>
            <w:r w:rsidRPr="008119A3">
              <w:rPr>
                <w:rFonts w:ascii="Century Gothic" w:hAnsi="Century Gothic" w:cs="Arial"/>
                <w:bCs/>
                <w:sz w:val="22"/>
                <w:szCs w:val="22"/>
              </w:rPr>
              <w:t>Vigente por el plazo del contrato y tres (3) años más.</w:t>
            </w:r>
          </w:p>
        </w:tc>
        <w:tc>
          <w:tcPr>
            <w:tcW w:w="2207" w:type="dxa"/>
            <w:vMerge/>
          </w:tcPr>
          <w:p w14:paraId="06C5CD49" w14:textId="77777777" w:rsidR="00AF1C04" w:rsidRPr="008119A3" w:rsidRDefault="00AF1C04" w:rsidP="00B22DE2">
            <w:pPr>
              <w:jc w:val="both"/>
              <w:rPr>
                <w:rFonts w:ascii="Century Gothic" w:hAnsi="Century Gothic" w:cs="Arial"/>
                <w:bCs/>
                <w:sz w:val="22"/>
                <w:szCs w:val="22"/>
              </w:rPr>
            </w:pPr>
          </w:p>
        </w:tc>
      </w:tr>
      <w:tr w:rsidR="00AF1C04" w:rsidRPr="008119A3" w14:paraId="0C7459BF" w14:textId="77777777" w:rsidTr="00B22DE2">
        <w:trPr>
          <w:jc w:val="center"/>
        </w:trPr>
        <w:tc>
          <w:tcPr>
            <w:tcW w:w="2207" w:type="dxa"/>
          </w:tcPr>
          <w:p w14:paraId="428829F6" w14:textId="77777777" w:rsidR="00AF1C04" w:rsidRPr="008119A3" w:rsidRDefault="00AF1C04" w:rsidP="00B22DE2">
            <w:pPr>
              <w:jc w:val="both"/>
              <w:rPr>
                <w:rFonts w:ascii="Century Gothic" w:hAnsi="Century Gothic" w:cs="Arial"/>
                <w:bCs/>
                <w:sz w:val="22"/>
                <w:szCs w:val="22"/>
              </w:rPr>
            </w:pPr>
            <w:r w:rsidRPr="008119A3">
              <w:rPr>
                <w:rFonts w:ascii="Century Gothic" w:hAnsi="Century Gothic" w:cs="Arial"/>
                <w:bCs/>
                <w:sz w:val="22"/>
                <w:szCs w:val="22"/>
              </w:rPr>
              <w:t>Estabilidad y calidad de la obra</w:t>
            </w:r>
          </w:p>
        </w:tc>
        <w:tc>
          <w:tcPr>
            <w:tcW w:w="2207" w:type="dxa"/>
          </w:tcPr>
          <w:p w14:paraId="7CBEAB7D" w14:textId="77777777" w:rsidR="00AF1C04" w:rsidRPr="008119A3" w:rsidRDefault="00AF1C04" w:rsidP="00B22DE2">
            <w:pPr>
              <w:jc w:val="both"/>
              <w:rPr>
                <w:rFonts w:ascii="Century Gothic" w:hAnsi="Century Gothic" w:cs="Arial"/>
                <w:bCs/>
                <w:sz w:val="22"/>
                <w:szCs w:val="22"/>
              </w:rPr>
            </w:pPr>
            <w:r w:rsidRPr="008119A3">
              <w:rPr>
                <w:rFonts w:ascii="Century Gothic" w:hAnsi="Century Gothic" w:cs="Arial"/>
                <w:bCs/>
                <w:sz w:val="22"/>
                <w:szCs w:val="22"/>
              </w:rPr>
              <w:t>30% del valor del contrato</w:t>
            </w:r>
          </w:p>
        </w:tc>
        <w:tc>
          <w:tcPr>
            <w:tcW w:w="2207" w:type="dxa"/>
          </w:tcPr>
          <w:p w14:paraId="39C5D48B" w14:textId="77777777" w:rsidR="00AF1C04" w:rsidRPr="008119A3" w:rsidRDefault="00AF1C04" w:rsidP="00B22DE2">
            <w:pPr>
              <w:jc w:val="both"/>
              <w:rPr>
                <w:rFonts w:ascii="Century Gothic" w:hAnsi="Century Gothic" w:cs="Arial"/>
                <w:bCs/>
                <w:sz w:val="22"/>
                <w:szCs w:val="22"/>
              </w:rPr>
            </w:pPr>
            <w:r w:rsidRPr="008119A3">
              <w:rPr>
                <w:rFonts w:ascii="Century Gothic" w:hAnsi="Century Gothic" w:cs="Arial"/>
                <w:bCs/>
                <w:sz w:val="22"/>
                <w:szCs w:val="22"/>
              </w:rPr>
              <w:t xml:space="preserve">Vigente por 60 meses contados a partir del recibo a satisfacción de la obra. </w:t>
            </w:r>
          </w:p>
        </w:tc>
        <w:tc>
          <w:tcPr>
            <w:tcW w:w="2207" w:type="dxa"/>
            <w:vMerge/>
          </w:tcPr>
          <w:p w14:paraId="7577B554" w14:textId="77777777" w:rsidR="00AF1C04" w:rsidRPr="008119A3" w:rsidRDefault="00AF1C04" w:rsidP="00B22DE2">
            <w:pPr>
              <w:jc w:val="both"/>
              <w:rPr>
                <w:rFonts w:ascii="Century Gothic" w:hAnsi="Century Gothic" w:cs="Arial"/>
                <w:bCs/>
                <w:sz w:val="22"/>
                <w:szCs w:val="22"/>
              </w:rPr>
            </w:pPr>
          </w:p>
        </w:tc>
      </w:tr>
    </w:tbl>
    <w:p w14:paraId="209FF41A" w14:textId="00210BBE" w:rsidR="00EC7D3A" w:rsidRPr="00731836" w:rsidRDefault="006F2809" w:rsidP="003C568D">
      <w:pPr>
        <w:jc w:val="center"/>
        <w:rPr>
          <w:rFonts w:ascii="Century Gothic" w:hAnsi="Century Gothic" w:cs="Arial"/>
          <w:bCs/>
          <w:sz w:val="22"/>
          <w:szCs w:val="22"/>
        </w:rPr>
      </w:pPr>
      <w:r w:rsidRPr="00731836">
        <w:rPr>
          <w:rFonts w:ascii="Century Gothic" w:hAnsi="Century Gothic" w:cs="Arial"/>
          <w:bCs/>
          <w:sz w:val="22"/>
          <w:szCs w:val="22"/>
        </w:rPr>
        <w:t>Tabla No. 14 garantía de cumplimiento</w:t>
      </w:r>
    </w:p>
    <w:p w14:paraId="0ECC158C" w14:textId="77777777" w:rsidR="00E35267" w:rsidRPr="00731836" w:rsidRDefault="00E35267" w:rsidP="00E104FE">
      <w:pPr>
        <w:jc w:val="both"/>
        <w:rPr>
          <w:rFonts w:ascii="Century Gothic" w:hAnsi="Century Gothic" w:cs="Arial"/>
          <w:bCs/>
          <w:sz w:val="22"/>
          <w:szCs w:val="22"/>
        </w:rPr>
      </w:pPr>
    </w:p>
    <w:p w14:paraId="33644504" w14:textId="3C840D71" w:rsidR="00EC7D3A" w:rsidRPr="00731836" w:rsidRDefault="00EC7D3A" w:rsidP="00E104FE">
      <w:pPr>
        <w:jc w:val="both"/>
        <w:rPr>
          <w:rFonts w:ascii="Century Gothic" w:hAnsi="Century Gothic" w:cs="Arial"/>
          <w:bCs/>
          <w:sz w:val="22"/>
          <w:szCs w:val="22"/>
        </w:rPr>
      </w:pPr>
      <w:r w:rsidRPr="00731836">
        <w:rPr>
          <w:rFonts w:ascii="Century Gothic" w:hAnsi="Century Gothic" w:cs="Arial"/>
          <w:b/>
          <w:bCs/>
          <w:sz w:val="22"/>
          <w:szCs w:val="22"/>
        </w:rPr>
        <w:lastRenderedPageBreak/>
        <w:t xml:space="preserve">Nota 1: </w:t>
      </w:r>
      <w:r w:rsidRPr="00731836">
        <w:rPr>
          <w:rFonts w:ascii="Century Gothic" w:hAnsi="Century Gothic" w:cs="Arial"/>
          <w:bCs/>
          <w:sz w:val="22"/>
          <w:szCs w:val="22"/>
        </w:rPr>
        <w:t xml:space="preserve">En caso de que la </w:t>
      </w:r>
      <w:r w:rsidR="00D5583A" w:rsidRPr="00731836">
        <w:rPr>
          <w:rFonts w:ascii="Century Gothic" w:hAnsi="Century Gothic" w:cs="Arial"/>
          <w:bCs/>
          <w:sz w:val="22"/>
          <w:szCs w:val="22"/>
        </w:rPr>
        <w:t>garantía</w:t>
      </w:r>
      <w:r w:rsidRPr="00731836">
        <w:rPr>
          <w:rFonts w:ascii="Century Gothic" w:hAnsi="Century Gothic" w:cs="Arial"/>
          <w:bCs/>
          <w:sz w:val="22"/>
          <w:szCs w:val="22"/>
        </w:rPr>
        <w:t xml:space="preserve"> sea una </w:t>
      </w:r>
      <w:r w:rsidR="00D5583A" w:rsidRPr="00731836">
        <w:rPr>
          <w:rFonts w:ascii="Century Gothic" w:hAnsi="Century Gothic" w:cs="Arial"/>
          <w:bCs/>
          <w:sz w:val="22"/>
          <w:szCs w:val="22"/>
        </w:rPr>
        <w:t>póliza</w:t>
      </w:r>
      <w:r w:rsidRPr="00731836">
        <w:rPr>
          <w:rFonts w:ascii="Century Gothic" w:hAnsi="Century Gothic" w:cs="Arial"/>
          <w:bCs/>
          <w:sz w:val="22"/>
          <w:szCs w:val="22"/>
        </w:rPr>
        <w:t xml:space="preserve"> de seguro, el contratista </w:t>
      </w:r>
      <w:r w:rsidR="00D5583A" w:rsidRPr="00731836">
        <w:rPr>
          <w:rFonts w:ascii="Century Gothic" w:hAnsi="Century Gothic" w:cs="Arial"/>
          <w:bCs/>
          <w:sz w:val="22"/>
          <w:szCs w:val="22"/>
        </w:rPr>
        <w:t>deberá</w:t>
      </w:r>
      <w:r w:rsidRPr="00731836">
        <w:rPr>
          <w:rFonts w:ascii="Century Gothic" w:hAnsi="Century Gothic" w:cs="Arial"/>
          <w:bCs/>
          <w:sz w:val="22"/>
          <w:szCs w:val="22"/>
        </w:rPr>
        <w:t xml:space="preserve">́ anexar el </w:t>
      </w:r>
      <w:r w:rsidRPr="00731836">
        <w:rPr>
          <w:rFonts w:ascii="Century Gothic" w:eastAsia="Tahoma" w:hAnsi="Century Gothic" w:cs="Tahoma"/>
          <w:sz w:val="22"/>
          <w:szCs w:val="22"/>
        </w:rPr>
        <w:t xml:space="preserve">respectivo recibo de pago de prima. </w:t>
      </w:r>
      <w:r w:rsidR="00D5583A" w:rsidRPr="00731836">
        <w:rPr>
          <w:rFonts w:ascii="Century Gothic" w:eastAsia="Tahoma" w:hAnsi="Century Gothic" w:cs="Tahoma"/>
          <w:sz w:val="22"/>
          <w:szCs w:val="22"/>
        </w:rPr>
        <w:t>Así</w:t>
      </w:r>
      <w:r w:rsidRPr="00731836">
        <w:rPr>
          <w:rFonts w:ascii="Century Gothic" w:eastAsia="Tahoma" w:hAnsi="Century Gothic" w:cs="Tahoma"/>
          <w:sz w:val="22"/>
          <w:szCs w:val="22"/>
        </w:rPr>
        <w:t xml:space="preserve">́ mismo la </w:t>
      </w:r>
      <w:r w:rsidR="00D5583A" w:rsidRPr="00731836">
        <w:rPr>
          <w:rFonts w:ascii="Century Gothic" w:eastAsia="Tahoma" w:hAnsi="Century Gothic" w:cs="Tahoma"/>
          <w:sz w:val="22"/>
          <w:szCs w:val="22"/>
        </w:rPr>
        <w:t>póliza</w:t>
      </w:r>
      <w:r w:rsidRPr="00731836">
        <w:rPr>
          <w:rFonts w:ascii="Century Gothic" w:eastAsia="Tahoma" w:hAnsi="Century Gothic" w:cs="Tahoma"/>
          <w:sz w:val="22"/>
          <w:szCs w:val="22"/>
        </w:rPr>
        <w:t xml:space="preserve"> </w:t>
      </w:r>
      <w:r w:rsidR="00D5583A" w:rsidRPr="00731836">
        <w:rPr>
          <w:rFonts w:ascii="Century Gothic" w:eastAsia="Tahoma" w:hAnsi="Century Gothic" w:cs="Tahoma"/>
          <w:sz w:val="22"/>
          <w:szCs w:val="22"/>
        </w:rPr>
        <w:t>deberá</w:t>
      </w:r>
      <w:r w:rsidRPr="00731836">
        <w:rPr>
          <w:rFonts w:ascii="Century Gothic" w:eastAsia="Tahoma" w:hAnsi="Century Gothic" w:cs="Tahoma"/>
          <w:sz w:val="22"/>
          <w:szCs w:val="22"/>
        </w:rPr>
        <w:t>́ presentar el siguiente texto de</w:t>
      </w:r>
      <w:r w:rsidRPr="00731836">
        <w:rPr>
          <w:rFonts w:ascii="Century Gothic" w:hAnsi="Century Gothic" w:cs="Arial"/>
          <w:bCs/>
          <w:sz w:val="22"/>
          <w:szCs w:val="22"/>
        </w:rPr>
        <w:t xml:space="preserve"> </w:t>
      </w:r>
      <w:r w:rsidR="00D5583A" w:rsidRPr="00731836">
        <w:rPr>
          <w:rFonts w:ascii="Century Gothic" w:hAnsi="Century Gothic" w:cs="Arial"/>
          <w:bCs/>
          <w:sz w:val="22"/>
          <w:szCs w:val="22"/>
        </w:rPr>
        <w:t>modificación</w:t>
      </w:r>
      <w:r w:rsidRPr="00731836">
        <w:rPr>
          <w:rFonts w:ascii="Century Gothic" w:hAnsi="Century Gothic" w:cs="Arial"/>
          <w:bCs/>
          <w:sz w:val="22"/>
          <w:szCs w:val="22"/>
        </w:rPr>
        <w:t xml:space="preserve"> de las condiciones generales de la misma: </w:t>
      </w:r>
    </w:p>
    <w:p w14:paraId="6E2910C6" w14:textId="77777777" w:rsidR="00E35267" w:rsidRPr="00731836" w:rsidRDefault="00E35267" w:rsidP="00E104FE">
      <w:pPr>
        <w:jc w:val="both"/>
        <w:rPr>
          <w:rFonts w:ascii="Century Gothic" w:hAnsi="Century Gothic" w:cs="Arial"/>
          <w:bCs/>
          <w:sz w:val="22"/>
          <w:szCs w:val="22"/>
        </w:rPr>
      </w:pPr>
    </w:p>
    <w:p w14:paraId="28B86D71" w14:textId="387578E9" w:rsidR="00EC7D3A" w:rsidRPr="00731836" w:rsidRDefault="00EC7D3A" w:rsidP="00E104FE">
      <w:pPr>
        <w:jc w:val="both"/>
        <w:rPr>
          <w:rFonts w:ascii="Century Gothic" w:hAnsi="Century Gothic" w:cs="Arial"/>
          <w:bCs/>
          <w:sz w:val="22"/>
          <w:szCs w:val="22"/>
        </w:rPr>
      </w:pPr>
      <w:r w:rsidRPr="00731836">
        <w:rPr>
          <w:rFonts w:ascii="Century Gothic" w:hAnsi="Century Gothic" w:cs="Arial"/>
          <w:bCs/>
          <w:sz w:val="22"/>
          <w:szCs w:val="22"/>
        </w:rPr>
        <w:t>Se reemplaza las condiciones generales de la póliza por el siguiente texto:</w:t>
      </w:r>
    </w:p>
    <w:p w14:paraId="0DAC5B96" w14:textId="77777777" w:rsidR="00E35267" w:rsidRPr="00731836" w:rsidRDefault="00E35267" w:rsidP="00E104FE">
      <w:pPr>
        <w:jc w:val="both"/>
        <w:rPr>
          <w:rFonts w:ascii="Century Gothic" w:hAnsi="Century Gothic" w:cs="Arial"/>
          <w:bCs/>
          <w:sz w:val="22"/>
          <w:szCs w:val="22"/>
        </w:rPr>
      </w:pPr>
    </w:p>
    <w:p w14:paraId="464B4A5D" w14:textId="0C0422C6" w:rsidR="00EC7D3A" w:rsidRPr="00731836" w:rsidRDefault="00EC7D3A" w:rsidP="00E104FE">
      <w:pPr>
        <w:jc w:val="both"/>
        <w:rPr>
          <w:rFonts w:ascii="Century Gothic" w:hAnsi="Century Gothic" w:cs="Arial"/>
          <w:b/>
          <w:bCs/>
          <w:i/>
          <w:iCs/>
          <w:sz w:val="22"/>
          <w:szCs w:val="22"/>
        </w:rPr>
      </w:pPr>
      <w:r w:rsidRPr="00731836">
        <w:rPr>
          <w:rFonts w:ascii="Century Gothic" w:hAnsi="Century Gothic" w:cs="Arial"/>
          <w:b/>
          <w:bCs/>
          <w:i/>
          <w:iCs/>
          <w:sz w:val="22"/>
          <w:szCs w:val="22"/>
        </w:rPr>
        <w:t>“</w:t>
      </w:r>
      <w:r w:rsidR="00D5583A" w:rsidRPr="00731836">
        <w:rPr>
          <w:rFonts w:ascii="Century Gothic" w:hAnsi="Century Gothic" w:cs="Arial"/>
          <w:b/>
          <w:bCs/>
          <w:i/>
          <w:iCs/>
          <w:sz w:val="22"/>
          <w:szCs w:val="22"/>
        </w:rPr>
        <w:t>Cuantía</w:t>
      </w:r>
      <w:r w:rsidRPr="00731836">
        <w:rPr>
          <w:rFonts w:ascii="Century Gothic" w:hAnsi="Century Gothic" w:cs="Arial"/>
          <w:b/>
          <w:bCs/>
          <w:i/>
          <w:iCs/>
          <w:sz w:val="22"/>
          <w:szCs w:val="22"/>
        </w:rPr>
        <w:t xml:space="preserve"> y ocurrencia: En concordancia con lo normado en el </w:t>
      </w:r>
      <w:r w:rsidR="00D5583A" w:rsidRPr="00731836">
        <w:rPr>
          <w:rFonts w:ascii="Century Gothic" w:hAnsi="Century Gothic" w:cs="Arial"/>
          <w:b/>
          <w:bCs/>
          <w:i/>
          <w:iCs/>
          <w:sz w:val="22"/>
          <w:szCs w:val="22"/>
        </w:rPr>
        <w:t>artículo</w:t>
      </w:r>
      <w:r w:rsidRPr="00731836">
        <w:rPr>
          <w:rFonts w:ascii="Century Gothic" w:hAnsi="Century Gothic" w:cs="Arial"/>
          <w:b/>
          <w:bCs/>
          <w:i/>
          <w:iCs/>
          <w:sz w:val="22"/>
          <w:szCs w:val="22"/>
        </w:rPr>
        <w:t xml:space="preserve"> 1077 del </w:t>
      </w:r>
      <w:r w:rsidR="00D5583A" w:rsidRPr="00731836">
        <w:rPr>
          <w:rFonts w:ascii="Century Gothic" w:hAnsi="Century Gothic" w:cs="Arial"/>
          <w:b/>
          <w:bCs/>
          <w:i/>
          <w:iCs/>
          <w:sz w:val="22"/>
          <w:szCs w:val="22"/>
        </w:rPr>
        <w:t>Código</w:t>
      </w:r>
      <w:r w:rsidRPr="00731836">
        <w:rPr>
          <w:rFonts w:ascii="Century Gothic" w:hAnsi="Century Gothic" w:cs="Arial"/>
          <w:b/>
          <w:bCs/>
          <w:i/>
          <w:iCs/>
          <w:sz w:val="22"/>
          <w:szCs w:val="22"/>
        </w:rPr>
        <w:t xml:space="preserve"> de Comercio, LA ENTIDAD </w:t>
      </w:r>
      <w:proofErr w:type="spellStart"/>
      <w:r w:rsidRPr="00731836">
        <w:rPr>
          <w:rFonts w:ascii="Century Gothic" w:hAnsi="Century Gothic" w:cs="Arial"/>
          <w:b/>
          <w:bCs/>
          <w:i/>
          <w:iCs/>
          <w:sz w:val="22"/>
          <w:szCs w:val="22"/>
        </w:rPr>
        <w:t>debera</w:t>
      </w:r>
      <w:proofErr w:type="spellEnd"/>
      <w:r w:rsidRPr="00731836">
        <w:rPr>
          <w:rFonts w:ascii="Century Gothic" w:hAnsi="Century Gothic" w:cs="Arial"/>
          <w:b/>
          <w:bCs/>
          <w:i/>
          <w:iCs/>
          <w:sz w:val="22"/>
          <w:szCs w:val="22"/>
        </w:rPr>
        <w:t xml:space="preserve">́ acreditar la ocurrencia del siniestro y la </w:t>
      </w:r>
      <w:r w:rsidR="00D5583A" w:rsidRPr="00731836">
        <w:rPr>
          <w:rFonts w:ascii="Century Gothic" w:hAnsi="Century Gothic" w:cs="Arial"/>
          <w:b/>
          <w:bCs/>
          <w:i/>
          <w:iCs/>
          <w:sz w:val="22"/>
          <w:szCs w:val="22"/>
        </w:rPr>
        <w:t>cuantía</w:t>
      </w:r>
      <w:r w:rsidRPr="00731836">
        <w:rPr>
          <w:rFonts w:ascii="Century Gothic" w:hAnsi="Century Gothic" w:cs="Arial"/>
          <w:b/>
          <w:bCs/>
          <w:i/>
          <w:iCs/>
          <w:sz w:val="22"/>
          <w:szCs w:val="22"/>
        </w:rPr>
        <w:t xml:space="preserve"> de la reclamación.”</w:t>
      </w:r>
    </w:p>
    <w:p w14:paraId="5170A21C" w14:textId="7FCFA92C" w:rsidR="00EC7D3A" w:rsidRPr="00731836" w:rsidRDefault="00EC7D3A" w:rsidP="00E104FE">
      <w:pPr>
        <w:jc w:val="both"/>
        <w:rPr>
          <w:rFonts w:ascii="Century Gothic" w:hAnsi="Century Gothic" w:cs="Arial"/>
          <w:b/>
          <w:bCs/>
          <w:sz w:val="22"/>
          <w:szCs w:val="22"/>
        </w:rPr>
      </w:pPr>
      <w:r w:rsidRPr="00731836">
        <w:rPr>
          <w:rFonts w:ascii="Century Gothic" w:hAnsi="Century Gothic" w:cs="Arial"/>
          <w:b/>
          <w:bCs/>
          <w:sz w:val="22"/>
          <w:szCs w:val="22"/>
        </w:rPr>
        <w:t xml:space="preserve">El anterior texto debe estar incluido EXPRESAMENTE en la </w:t>
      </w:r>
      <w:proofErr w:type="spellStart"/>
      <w:r w:rsidRPr="00731836">
        <w:rPr>
          <w:rFonts w:ascii="Century Gothic" w:hAnsi="Century Gothic" w:cs="Arial"/>
          <w:b/>
          <w:bCs/>
          <w:sz w:val="22"/>
          <w:szCs w:val="22"/>
        </w:rPr>
        <w:t>carátula</w:t>
      </w:r>
      <w:proofErr w:type="spellEnd"/>
      <w:r w:rsidRPr="00731836">
        <w:rPr>
          <w:rFonts w:ascii="Century Gothic" w:hAnsi="Century Gothic" w:cs="Arial"/>
          <w:b/>
          <w:bCs/>
          <w:sz w:val="22"/>
          <w:szCs w:val="22"/>
        </w:rPr>
        <w:t xml:space="preserve"> de la </w:t>
      </w:r>
      <w:proofErr w:type="spellStart"/>
      <w:r w:rsidRPr="00731836">
        <w:rPr>
          <w:rFonts w:ascii="Century Gothic" w:hAnsi="Century Gothic" w:cs="Arial"/>
          <w:b/>
          <w:bCs/>
          <w:sz w:val="22"/>
          <w:szCs w:val="22"/>
        </w:rPr>
        <w:t>póliza</w:t>
      </w:r>
      <w:proofErr w:type="spellEnd"/>
      <w:r w:rsidRPr="00731836">
        <w:rPr>
          <w:rFonts w:ascii="Century Gothic" w:hAnsi="Century Gothic" w:cs="Arial"/>
          <w:b/>
          <w:bCs/>
          <w:sz w:val="22"/>
          <w:szCs w:val="22"/>
        </w:rPr>
        <w:t>.</w:t>
      </w:r>
    </w:p>
    <w:p w14:paraId="5C99FB63" w14:textId="77777777" w:rsidR="008A64EF" w:rsidRPr="00731836" w:rsidRDefault="008A64EF" w:rsidP="00E104FE">
      <w:pPr>
        <w:jc w:val="both"/>
        <w:rPr>
          <w:rFonts w:ascii="Century Gothic" w:hAnsi="Century Gothic" w:cs="Arial"/>
          <w:b/>
          <w:bCs/>
          <w:sz w:val="22"/>
          <w:szCs w:val="22"/>
        </w:rPr>
      </w:pPr>
    </w:p>
    <w:p w14:paraId="74BBD041" w14:textId="4D3E21F9" w:rsidR="00FB1902" w:rsidRPr="00731836" w:rsidRDefault="00FB1902" w:rsidP="149E4732">
      <w:pPr>
        <w:spacing w:line="276" w:lineRule="auto"/>
        <w:jc w:val="both"/>
        <w:rPr>
          <w:rFonts w:ascii="Century Gothic" w:hAnsi="Century Gothic" w:cs="Arial"/>
          <w:b/>
          <w:bCs/>
          <w:sz w:val="22"/>
          <w:szCs w:val="22"/>
          <w:lang w:val="es-ES"/>
        </w:rPr>
      </w:pPr>
      <w:bookmarkStart w:id="59" w:name="_Hlk206059879"/>
      <w:r w:rsidRPr="149E4732">
        <w:rPr>
          <w:rFonts w:ascii="Century Gothic" w:hAnsi="Century Gothic" w:cs="Arial"/>
          <w:b/>
          <w:bCs/>
          <w:sz w:val="22"/>
          <w:szCs w:val="22"/>
          <w:lang w:val="es-ES"/>
        </w:rPr>
        <w:t xml:space="preserve">Como beneficiario final del presente proyecto a contratar será el </w:t>
      </w:r>
      <w:r w:rsidR="00DC4D02" w:rsidRPr="149E4732">
        <w:rPr>
          <w:rFonts w:ascii="Century Gothic" w:hAnsi="Century Gothic" w:cs="Arial"/>
          <w:b/>
          <w:bCs/>
          <w:sz w:val="22"/>
          <w:szCs w:val="22"/>
          <w:lang w:val="es-ES"/>
        </w:rPr>
        <w:t xml:space="preserve">municipio de </w:t>
      </w:r>
      <w:r w:rsidR="00F44DDD" w:rsidRPr="149E4732">
        <w:rPr>
          <w:rFonts w:ascii="Century Gothic" w:hAnsi="Century Gothic" w:cs="Arial"/>
          <w:b/>
          <w:bCs/>
          <w:sz w:val="22"/>
          <w:szCs w:val="22"/>
          <w:lang w:val="es-ES"/>
        </w:rPr>
        <w:t>Taraira</w:t>
      </w:r>
      <w:r w:rsidRPr="149E4732">
        <w:rPr>
          <w:rFonts w:ascii="Century Gothic" w:hAnsi="Century Gothic" w:cs="Arial"/>
          <w:b/>
          <w:bCs/>
          <w:sz w:val="22"/>
          <w:szCs w:val="22"/>
          <w:lang w:val="es-ES"/>
        </w:rPr>
        <w:t xml:space="preserve"> </w:t>
      </w:r>
    </w:p>
    <w:bookmarkEnd w:id="59"/>
    <w:p w14:paraId="52C259D4" w14:textId="77777777" w:rsidR="00FB1902" w:rsidRPr="00731836" w:rsidRDefault="00FB1902" w:rsidP="00E104FE">
      <w:pPr>
        <w:jc w:val="both"/>
        <w:rPr>
          <w:rFonts w:ascii="Century Gothic" w:hAnsi="Century Gothic" w:cs="Arial"/>
          <w:b/>
          <w:bCs/>
          <w:sz w:val="22"/>
          <w:szCs w:val="22"/>
        </w:rPr>
      </w:pPr>
    </w:p>
    <w:p w14:paraId="6907DB38" w14:textId="572EEE75" w:rsidR="00EC7D3A" w:rsidRPr="00731836" w:rsidRDefault="00EC7D3A">
      <w:pPr>
        <w:pStyle w:val="Prrafodelista"/>
        <w:numPr>
          <w:ilvl w:val="1"/>
          <w:numId w:val="30"/>
        </w:numPr>
        <w:spacing w:after="160" w:line="259" w:lineRule="auto"/>
        <w:jc w:val="both"/>
        <w:rPr>
          <w:rFonts w:ascii="Century Gothic" w:hAnsi="Century Gothic" w:cs="Arial"/>
          <w:b/>
          <w:bCs/>
          <w:iCs/>
          <w:sz w:val="22"/>
        </w:rPr>
      </w:pPr>
      <w:r w:rsidRPr="00731836">
        <w:rPr>
          <w:rFonts w:ascii="Century Gothic" w:hAnsi="Century Gothic" w:cs="Arial"/>
          <w:b/>
          <w:bCs/>
          <w:iCs/>
          <w:sz w:val="22"/>
        </w:rPr>
        <w:t xml:space="preserve">CLÁUSULA PENAL DE APREMIO Y CLÁUSULA PENAL PECUNIARIA </w:t>
      </w:r>
    </w:p>
    <w:p w14:paraId="6D71E562" w14:textId="77777777" w:rsidR="00EC7D3A" w:rsidRPr="00731836" w:rsidRDefault="00EC7D3A" w:rsidP="00E104FE">
      <w:pPr>
        <w:pStyle w:val="Prrafodelista"/>
        <w:jc w:val="both"/>
        <w:rPr>
          <w:rFonts w:ascii="Century Gothic" w:hAnsi="Century Gothic" w:cs="Arial"/>
          <w:b/>
          <w:bCs/>
          <w:iCs/>
        </w:rPr>
      </w:pPr>
    </w:p>
    <w:p w14:paraId="4579CBF9" w14:textId="55300BD7" w:rsidR="00EC7D3A" w:rsidRPr="00731836" w:rsidRDefault="00EC7D3A" w:rsidP="00E104FE">
      <w:pPr>
        <w:jc w:val="both"/>
        <w:rPr>
          <w:rFonts w:ascii="Century Gothic" w:hAnsi="Century Gothic" w:cs="Arial"/>
          <w:bCs/>
          <w:sz w:val="22"/>
          <w:szCs w:val="22"/>
        </w:rPr>
      </w:pPr>
      <w:r w:rsidRPr="00731836">
        <w:rPr>
          <w:rFonts w:ascii="Century Gothic" w:hAnsi="Century Gothic" w:cs="Arial"/>
          <w:bCs/>
          <w:sz w:val="22"/>
          <w:szCs w:val="22"/>
        </w:rPr>
        <w:t xml:space="preserve">De acuerdo con la </w:t>
      </w:r>
      <w:r w:rsidR="00D5583A" w:rsidRPr="00731836">
        <w:rPr>
          <w:rFonts w:ascii="Century Gothic" w:hAnsi="Century Gothic" w:cs="Arial"/>
          <w:bCs/>
          <w:sz w:val="22"/>
          <w:szCs w:val="22"/>
        </w:rPr>
        <w:t>estimación</w:t>
      </w:r>
      <w:r w:rsidRPr="00731836">
        <w:rPr>
          <w:rFonts w:ascii="Century Gothic" w:hAnsi="Century Gothic" w:cs="Arial"/>
          <w:bCs/>
          <w:sz w:val="22"/>
          <w:szCs w:val="22"/>
        </w:rPr>
        <w:t xml:space="preserve"> de los posibles perjuicios que pueda causar el contratista en caso de un posible incumplimiento se recomienda establecer en la </w:t>
      </w:r>
      <w:r w:rsidR="00D5583A" w:rsidRPr="00731836">
        <w:rPr>
          <w:rFonts w:ascii="Century Gothic" w:hAnsi="Century Gothic" w:cs="Arial"/>
          <w:bCs/>
          <w:sz w:val="22"/>
          <w:szCs w:val="22"/>
        </w:rPr>
        <w:t>cláusula</w:t>
      </w:r>
      <w:r w:rsidRPr="00731836">
        <w:rPr>
          <w:rFonts w:ascii="Century Gothic" w:hAnsi="Century Gothic" w:cs="Arial"/>
          <w:bCs/>
          <w:sz w:val="22"/>
          <w:szCs w:val="22"/>
        </w:rPr>
        <w:t xml:space="preserve"> penal de apremio y </w:t>
      </w:r>
      <w:proofErr w:type="spellStart"/>
      <w:r w:rsidRPr="00731836">
        <w:rPr>
          <w:rFonts w:ascii="Century Gothic" w:hAnsi="Century Gothic" w:cs="Arial"/>
          <w:bCs/>
          <w:sz w:val="22"/>
          <w:szCs w:val="22"/>
        </w:rPr>
        <w:t>cláusula</w:t>
      </w:r>
      <w:proofErr w:type="spellEnd"/>
      <w:r w:rsidRPr="00731836">
        <w:rPr>
          <w:rFonts w:ascii="Century Gothic" w:hAnsi="Century Gothic" w:cs="Arial"/>
          <w:bCs/>
          <w:sz w:val="22"/>
          <w:szCs w:val="22"/>
        </w:rPr>
        <w:t xml:space="preserve"> penal pecuniaria del contrato los siguientes valores: </w:t>
      </w:r>
    </w:p>
    <w:p w14:paraId="6C92F488" w14:textId="77777777" w:rsidR="00EC7D3A" w:rsidRPr="00731836" w:rsidRDefault="00EC7D3A">
      <w:pPr>
        <w:numPr>
          <w:ilvl w:val="0"/>
          <w:numId w:val="35"/>
        </w:numPr>
        <w:spacing w:after="160" w:line="259" w:lineRule="auto"/>
        <w:jc w:val="both"/>
        <w:rPr>
          <w:rFonts w:ascii="Century Gothic" w:hAnsi="Century Gothic" w:cs="Arial"/>
          <w:bCs/>
          <w:sz w:val="22"/>
          <w:szCs w:val="22"/>
        </w:rPr>
      </w:pPr>
      <w:proofErr w:type="spellStart"/>
      <w:r w:rsidRPr="00731836">
        <w:rPr>
          <w:rFonts w:ascii="Century Gothic" w:hAnsi="Century Gothic" w:cs="Arial"/>
          <w:bCs/>
          <w:sz w:val="22"/>
          <w:szCs w:val="22"/>
        </w:rPr>
        <w:t>Cláusula</w:t>
      </w:r>
      <w:proofErr w:type="spellEnd"/>
      <w:r w:rsidRPr="00731836">
        <w:rPr>
          <w:rFonts w:ascii="Century Gothic" w:hAnsi="Century Gothic" w:cs="Arial"/>
          <w:bCs/>
          <w:sz w:val="22"/>
          <w:szCs w:val="22"/>
        </w:rPr>
        <w:t xml:space="preserve"> penal de apremio: 1% del valor del contrato por cada semana de atraso, sin exceder el 10% del valor total del mismo. </w:t>
      </w:r>
    </w:p>
    <w:p w14:paraId="5CBC06E2" w14:textId="77777777" w:rsidR="00EC7D3A" w:rsidRPr="00731836" w:rsidRDefault="00EC7D3A">
      <w:pPr>
        <w:numPr>
          <w:ilvl w:val="0"/>
          <w:numId w:val="35"/>
        </w:numPr>
        <w:spacing w:after="160" w:line="259" w:lineRule="auto"/>
        <w:jc w:val="both"/>
        <w:rPr>
          <w:rFonts w:ascii="Century Gothic" w:hAnsi="Century Gothic" w:cs="Arial"/>
          <w:bCs/>
          <w:sz w:val="22"/>
          <w:szCs w:val="22"/>
        </w:rPr>
      </w:pPr>
      <w:proofErr w:type="spellStart"/>
      <w:r w:rsidRPr="00731836">
        <w:rPr>
          <w:rFonts w:ascii="Century Gothic" w:hAnsi="Century Gothic" w:cs="Arial"/>
          <w:bCs/>
          <w:sz w:val="22"/>
          <w:szCs w:val="22"/>
        </w:rPr>
        <w:t>Cláusula</w:t>
      </w:r>
      <w:proofErr w:type="spellEnd"/>
      <w:r w:rsidRPr="00731836">
        <w:rPr>
          <w:rFonts w:ascii="Century Gothic" w:hAnsi="Century Gothic" w:cs="Arial"/>
          <w:bCs/>
          <w:sz w:val="22"/>
          <w:szCs w:val="22"/>
        </w:rPr>
        <w:t xml:space="preserve"> penal pecuniaria: 30 % del valor del contrato. </w:t>
      </w:r>
    </w:p>
    <w:p w14:paraId="3460E125" w14:textId="77777777" w:rsidR="00EC7D3A" w:rsidRPr="00731836" w:rsidRDefault="00EC7D3A">
      <w:pPr>
        <w:numPr>
          <w:ilvl w:val="1"/>
          <w:numId w:val="30"/>
        </w:numPr>
        <w:spacing w:after="160" w:line="259" w:lineRule="auto"/>
        <w:jc w:val="both"/>
        <w:rPr>
          <w:rFonts w:ascii="Century Gothic" w:hAnsi="Century Gothic" w:cs="Arial"/>
          <w:bCs/>
          <w:sz w:val="22"/>
          <w:szCs w:val="22"/>
        </w:rPr>
      </w:pPr>
      <w:r w:rsidRPr="00731836">
        <w:rPr>
          <w:rFonts w:ascii="Century Gothic" w:hAnsi="Century Gothic" w:cs="Arial"/>
          <w:b/>
          <w:bCs/>
          <w:sz w:val="22"/>
          <w:szCs w:val="22"/>
        </w:rPr>
        <w:t xml:space="preserve">SEGURO DE DAÑOS </w:t>
      </w:r>
    </w:p>
    <w:p w14:paraId="03AA2881" w14:textId="3AE1BA0F" w:rsidR="00EC7D3A" w:rsidRPr="00731836" w:rsidRDefault="00EC7D3A" w:rsidP="00E104FE">
      <w:pPr>
        <w:jc w:val="both"/>
        <w:rPr>
          <w:rFonts w:ascii="Century Gothic" w:hAnsi="Century Gothic" w:cs="Arial"/>
          <w:bCs/>
          <w:sz w:val="22"/>
          <w:szCs w:val="22"/>
        </w:rPr>
      </w:pPr>
      <w:r w:rsidRPr="00731836">
        <w:rPr>
          <w:rFonts w:ascii="Century Gothic" w:hAnsi="Century Gothic" w:cs="Arial"/>
          <w:bCs/>
          <w:sz w:val="22"/>
          <w:szCs w:val="22"/>
        </w:rPr>
        <w:t xml:space="preserve">Desde el inicio del contrato y hasta la </w:t>
      </w:r>
      <w:r w:rsidR="008A64EF" w:rsidRPr="00731836">
        <w:rPr>
          <w:rFonts w:ascii="Century Gothic" w:hAnsi="Century Gothic" w:cs="Arial"/>
          <w:bCs/>
          <w:sz w:val="22"/>
          <w:szCs w:val="22"/>
        </w:rPr>
        <w:t>culminación</w:t>
      </w:r>
      <w:r w:rsidRPr="00731836">
        <w:rPr>
          <w:rFonts w:ascii="Century Gothic" w:hAnsi="Century Gothic" w:cs="Arial"/>
          <w:bCs/>
          <w:sz w:val="22"/>
          <w:szCs w:val="22"/>
        </w:rPr>
        <w:t xml:space="preserve"> del plazo de </w:t>
      </w:r>
      <w:proofErr w:type="spellStart"/>
      <w:r w:rsidRPr="00731836">
        <w:rPr>
          <w:rFonts w:ascii="Century Gothic" w:hAnsi="Century Gothic" w:cs="Arial"/>
          <w:bCs/>
          <w:sz w:val="22"/>
          <w:szCs w:val="22"/>
        </w:rPr>
        <w:t>ejecución</w:t>
      </w:r>
      <w:proofErr w:type="spellEnd"/>
      <w:r w:rsidRPr="00731836">
        <w:rPr>
          <w:rFonts w:ascii="Century Gothic" w:hAnsi="Century Gothic" w:cs="Arial"/>
          <w:bCs/>
          <w:sz w:val="22"/>
          <w:szCs w:val="22"/>
        </w:rPr>
        <w:t xml:space="preserve">, se deben contemplar seguros de responsabilidad civil y </w:t>
      </w:r>
      <w:proofErr w:type="spellStart"/>
      <w:r w:rsidRPr="00731836">
        <w:rPr>
          <w:rFonts w:ascii="Century Gothic" w:hAnsi="Century Gothic" w:cs="Arial"/>
          <w:bCs/>
          <w:sz w:val="22"/>
          <w:szCs w:val="22"/>
        </w:rPr>
        <w:t>daños</w:t>
      </w:r>
      <w:proofErr w:type="spellEnd"/>
      <w:r w:rsidRPr="00731836">
        <w:rPr>
          <w:rFonts w:ascii="Century Gothic" w:hAnsi="Century Gothic" w:cs="Arial"/>
          <w:bCs/>
          <w:sz w:val="22"/>
          <w:szCs w:val="22"/>
        </w:rPr>
        <w:t xml:space="preserve">, </w:t>
      </w:r>
      <w:proofErr w:type="spellStart"/>
      <w:r w:rsidRPr="00731836">
        <w:rPr>
          <w:rFonts w:ascii="Century Gothic" w:hAnsi="Century Gothic" w:cs="Arial"/>
          <w:bCs/>
          <w:sz w:val="22"/>
          <w:szCs w:val="22"/>
        </w:rPr>
        <w:t>según</w:t>
      </w:r>
      <w:proofErr w:type="spellEnd"/>
      <w:r w:rsidRPr="00731836">
        <w:rPr>
          <w:rFonts w:ascii="Century Gothic" w:hAnsi="Century Gothic" w:cs="Arial"/>
          <w:bCs/>
          <w:sz w:val="22"/>
          <w:szCs w:val="22"/>
        </w:rPr>
        <w:t xml:space="preserve"> se explica a </w:t>
      </w:r>
      <w:proofErr w:type="spellStart"/>
      <w:r w:rsidRPr="00731836">
        <w:rPr>
          <w:rFonts w:ascii="Century Gothic" w:hAnsi="Century Gothic" w:cs="Arial"/>
          <w:bCs/>
          <w:sz w:val="22"/>
          <w:szCs w:val="22"/>
        </w:rPr>
        <w:t>continuación</w:t>
      </w:r>
      <w:proofErr w:type="spellEnd"/>
      <w:r w:rsidRPr="00731836">
        <w:rPr>
          <w:rFonts w:ascii="Century Gothic" w:hAnsi="Century Gothic" w:cs="Arial"/>
          <w:bCs/>
          <w:sz w:val="22"/>
          <w:szCs w:val="22"/>
        </w:rPr>
        <w:t xml:space="preserve">. </w:t>
      </w:r>
    </w:p>
    <w:p w14:paraId="31E08B18" w14:textId="77777777" w:rsidR="00EC7D3A" w:rsidRPr="00731836" w:rsidRDefault="00EC7D3A">
      <w:pPr>
        <w:pStyle w:val="NormalWeb"/>
        <w:numPr>
          <w:ilvl w:val="1"/>
          <w:numId w:val="30"/>
        </w:numPr>
        <w:jc w:val="both"/>
        <w:rPr>
          <w:rFonts w:ascii="Century Gothic" w:hAnsi="Century Gothic" w:cs="Arial"/>
          <w:sz w:val="22"/>
          <w:szCs w:val="22"/>
        </w:rPr>
      </w:pPr>
      <w:r w:rsidRPr="00731836">
        <w:rPr>
          <w:rFonts w:ascii="Century Gothic" w:hAnsi="Century Gothic" w:cs="Arial"/>
          <w:b/>
          <w:bCs/>
          <w:sz w:val="22"/>
          <w:szCs w:val="22"/>
        </w:rPr>
        <w:t xml:space="preserve">SEGURO DE RESPONSABILIDAD CIVIL EXTRA-CONTRACTUAL </w:t>
      </w:r>
    </w:p>
    <w:p w14:paraId="0E44F455"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 xml:space="preserve">El Contratista </w:t>
      </w:r>
      <w:proofErr w:type="spellStart"/>
      <w:r w:rsidRPr="00731836">
        <w:rPr>
          <w:rFonts w:ascii="Century Gothic" w:hAnsi="Century Gothic" w:cs="Arial"/>
          <w:sz w:val="22"/>
          <w:szCs w:val="22"/>
        </w:rPr>
        <w:t>debera</w:t>
      </w:r>
      <w:proofErr w:type="spellEnd"/>
      <w:r w:rsidRPr="00731836">
        <w:rPr>
          <w:rFonts w:ascii="Century Gothic" w:hAnsi="Century Gothic" w:cs="Arial"/>
          <w:sz w:val="22"/>
          <w:szCs w:val="22"/>
        </w:rPr>
        <w:t xml:space="preserve">́ presentar para </w:t>
      </w:r>
      <w:proofErr w:type="spellStart"/>
      <w:r w:rsidRPr="00731836">
        <w:rPr>
          <w:rFonts w:ascii="Century Gothic" w:hAnsi="Century Gothic" w:cs="Arial"/>
          <w:sz w:val="22"/>
          <w:szCs w:val="22"/>
        </w:rPr>
        <w:t>aprobación</w:t>
      </w:r>
      <w:proofErr w:type="spellEnd"/>
      <w:r w:rsidRPr="00731836">
        <w:rPr>
          <w:rFonts w:ascii="Century Gothic" w:hAnsi="Century Gothic" w:cs="Arial"/>
          <w:sz w:val="22"/>
          <w:szCs w:val="22"/>
        </w:rPr>
        <w:t xml:space="preserve"> de la ENTIDAD, adicional a la </w:t>
      </w:r>
      <w:proofErr w:type="spellStart"/>
      <w:r w:rsidRPr="00731836">
        <w:rPr>
          <w:rFonts w:ascii="Century Gothic" w:hAnsi="Century Gothic" w:cs="Arial"/>
          <w:sz w:val="22"/>
          <w:szCs w:val="22"/>
        </w:rPr>
        <w:t>Garantía</w:t>
      </w:r>
      <w:proofErr w:type="spellEnd"/>
      <w:r w:rsidRPr="00731836">
        <w:rPr>
          <w:rFonts w:ascii="Century Gothic" w:hAnsi="Century Gothic" w:cs="Arial"/>
          <w:sz w:val="22"/>
          <w:szCs w:val="22"/>
        </w:rPr>
        <w:t xml:space="preserve"> de Cumplimiento, como amparo </w:t>
      </w:r>
      <w:proofErr w:type="spellStart"/>
      <w:r w:rsidRPr="00731836">
        <w:rPr>
          <w:rFonts w:ascii="Century Gothic" w:hAnsi="Century Gothic" w:cs="Arial"/>
          <w:sz w:val="22"/>
          <w:szCs w:val="22"/>
        </w:rPr>
        <w:t>autónomo</w:t>
      </w:r>
      <w:proofErr w:type="spellEnd"/>
      <w:r w:rsidRPr="00731836">
        <w:rPr>
          <w:rFonts w:ascii="Century Gothic" w:hAnsi="Century Gothic" w:cs="Arial"/>
          <w:sz w:val="22"/>
          <w:szCs w:val="22"/>
        </w:rPr>
        <w:t xml:space="preserve"> y en </w:t>
      </w:r>
      <w:proofErr w:type="spellStart"/>
      <w:r w:rsidRPr="00731836">
        <w:rPr>
          <w:rFonts w:ascii="Century Gothic" w:hAnsi="Century Gothic" w:cs="Arial"/>
          <w:sz w:val="22"/>
          <w:szCs w:val="22"/>
        </w:rPr>
        <w:t>póliza</w:t>
      </w:r>
      <w:proofErr w:type="spellEnd"/>
      <w:r w:rsidRPr="00731836">
        <w:rPr>
          <w:rFonts w:ascii="Century Gothic" w:hAnsi="Century Gothic" w:cs="Arial"/>
          <w:sz w:val="22"/>
          <w:szCs w:val="22"/>
        </w:rPr>
        <w:t xml:space="preserve"> anexa, bajo la modalidad de ocurrencia, una </w:t>
      </w:r>
      <w:proofErr w:type="spellStart"/>
      <w:r w:rsidRPr="00731836">
        <w:rPr>
          <w:rFonts w:ascii="Century Gothic" w:hAnsi="Century Gothic" w:cs="Arial"/>
          <w:sz w:val="22"/>
          <w:szCs w:val="22"/>
        </w:rPr>
        <w:t>garantía</w:t>
      </w:r>
      <w:proofErr w:type="spellEnd"/>
      <w:r w:rsidRPr="00731836">
        <w:rPr>
          <w:rFonts w:ascii="Century Gothic" w:hAnsi="Century Gothic" w:cs="Arial"/>
          <w:sz w:val="22"/>
          <w:szCs w:val="22"/>
        </w:rPr>
        <w:t xml:space="preserve"> para cubrir los </w:t>
      </w:r>
      <w:proofErr w:type="spellStart"/>
      <w:r w:rsidRPr="00731836">
        <w:rPr>
          <w:rFonts w:ascii="Century Gothic" w:hAnsi="Century Gothic" w:cs="Arial"/>
          <w:sz w:val="22"/>
          <w:szCs w:val="22"/>
        </w:rPr>
        <w:t>daños</w:t>
      </w:r>
      <w:proofErr w:type="spellEnd"/>
      <w:r w:rsidRPr="00731836">
        <w:rPr>
          <w:rFonts w:ascii="Century Gothic" w:hAnsi="Century Gothic" w:cs="Arial"/>
          <w:sz w:val="22"/>
          <w:szCs w:val="22"/>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392"/>
        <w:gridCol w:w="4387"/>
      </w:tblGrid>
      <w:tr w:rsidR="00EC7D3A" w:rsidRPr="00731836" w14:paraId="412242E5" w14:textId="77777777" w:rsidTr="00E537BC">
        <w:tc>
          <w:tcPr>
            <w:tcW w:w="4414" w:type="dxa"/>
          </w:tcPr>
          <w:p w14:paraId="065E27D7"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b/>
                <w:bCs/>
                <w:sz w:val="22"/>
                <w:szCs w:val="22"/>
              </w:rPr>
              <w:t>Amparo</w:t>
            </w:r>
          </w:p>
        </w:tc>
        <w:tc>
          <w:tcPr>
            <w:tcW w:w="4414" w:type="dxa"/>
          </w:tcPr>
          <w:p w14:paraId="652B171B" w14:textId="77777777" w:rsidR="00EC7D3A" w:rsidRPr="00731836" w:rsidRDefault="00EC7D3A" w:rsidP="00E104FE">
            <w:pPr>
              <w:pStyle w:val="NormalWeb"/>
              <w:jc w:val="both"/>
              <w:rPr>
                <w:rFonts w:ascii="Century Gothic" w:hAnsi="Century Gothic" w:cs="Arial"/>
                <w:sz w:val="22"/>
                <w:szCs w:val="22"/>
              </w:rPr>
            </w:pPr>
            <w:proofErr w:type="spellStart"/>
            <w:r w:rsidRPr="00731836">
              <w:rPr>
                <w:rFonts w:ascii="Century Gothic" w:hAnsi="Century Gothic" w:cs="Arial"/>
                <w:b/>
                <w:bCs/>
                <w:sz w:val="22"/>
                <w:szCs w:val="22"/>
              </w:rPr>
              <w:t>Límite</w:t>
            </w:r>
            <w:proofErr w:type="spellEnd"/>
            <w:r w:rsidRPr="00731836">
              <w:rPr>
                <w:rFonts w:ascii="Century Gothic" w:hAnsi="Century Gothic" w:cs="Arial"/>
                <w:b/>
                <w:bCs/>
                <w:sz w:val="22"/>
                <w:szCs w:val="22"/>
              </w:rPr>
              <w:t xml:space="preserve"> Asegurado</w:t>
            </w:r>
          </w:p>
        </w:tc>
      </w:tr>
      <w:tr w:rsidR="00EC7D3A" w:rsidRPr="00731836" w14:paraId="521D94ED" w14:textId="77777777" w:rsidTr="00E537BC">
        <w:tc>
          <w:tcPr>
            <w:tcW w:w="4414" w:type="dxa"/>
          </w:tcPr>
          <w:p w14:paraId="5A6D2E18" w14:textId="53867D2A" w:rsidR="00EC7D3A" w:rsidRPr="00731836" w:rsidRDefault="00EC7D3A" w:rsidP="00E104FE">
            <w:pPr>
              <w:pStyle w:val="NormalWeb"/>
              <w:jc w:val="both"/>
              <w:rPr>
                <w:rFonts w:ascii="Century Gothic" w:hAnsi="Century Gothic" w:cs="Arial"/>
                <w:sz w:val="22"/>
                <w:szCs w:val="22"/>
              </w:rPr>
            </w:pPr>
            <w:proofErr w:type="spellStart"/>
            <w:r w:rsidRPr="00731836">
              <w:rPr>
                <w:rFonts w:ascii="Century Gothic" w:hAnsi="Century Gothic" w:cs="Arial"/>
                <w:sz w:val="22"/>
                <w:szCs w:val="22"/>
              </w:rPr>
              <w:t>Daños</w:t>
            </w:r>
            <w:proofErr w:type="spellEnd"/>
            <w:r w:rsidRPr="00731836">
              <w:rPr>
                <w:rFonts w:ascii="Century Gothic" w:hAnsi="Century Gothic" w:cs="Arial"/>
                <w:sz w:val="22"/>
                <w:szCs w:val="22"/>
              </w:rPr>
              <w:t xml:space="preserve"> patrimoniales y extra patrimoniales </w:t>
            </w:r>
          </w:p>
        </w:tc>
        <w:tc>
          <w:tcPr>
            <w:tcW w:w="4414" w:type="dxa"/>
          </w:tcPr>
          <w:p w14:paraId="298E45EE"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 xml:space="preserve">Sin </w:t>
            </w:r>
            <w:proofErr w:type="spellStart"/>
            <w:r w:rsidRPr="00731836">
              <w:rPr>
                <w:rFonts w:ascii="Century Gothic" w:hAnsi="Century Gothic" w:cs="Arial"/>
                <w:sz w:val="22"/>
                <w:szCs w:val="22"/>
              </w:rPr>
              <w:t>Sublímite</w:t>
            </w:r>
            <w:proofErr w:type="spellEnd"/>
          </w:p>
        </w:tc>
      </w:tr>
      <w:tr w:rsidR="00EC7D3A" w:rsidRPr="00731836" w14:paraId="275EBD18" w14:textId="77777777" w:rsidTr="00E537BC">
        <w:tc>
          <w:tcPr>
            <w:tcW w:w="4414" w:type="dxa"/>
          </w:tcPr>
          <w:p w14:paraId="53E71D4A"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Uso de maquinaria y equipo</w:t>
            </w:r>
          </w:p>
        </w:tc>
        <w:tc>
          <w:tcPr>
            <w:tcW w:w="4414" w:type="dxa"/>
          </w:tcPr>
          <w:p w14:paraId="645B8DE0"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Sin sublimite</w:t>
            </w:r>
          </w:p>
        </w:tc>
      </w:tr>
      <w:tr w:rsidR="00EC7D3A" w:rsidRPr="00731836" w14:paraId="3F9E6C11" w14:textId="77777777" w:rsidTr="00E537BC">
        <w:tc>
          <w:tcPr>
            <w:tcW w:w="4414" w:type="dxa"/>
          </w:tcPr>
          <w:p w14:paraId="7888F8B7"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Actividades de movilización de cargas</w:t>
            </w:r>
          </w:p>
        </w:tc>
        <w:tc>
          <w:tcPr>
            <w:tcW w:w="4414" w:type="dxa"/>
          </w:tcPr>
          <w:p w14:paraId="39BA6AC2"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Sin sublimite</w:t>
            </w:r>
          </w:p>
        </w:tc>
      </w:tr>
      <w:tr w:rsidR="00EC7D3A" w:rsidRPr="00731836" w14:paraId="3046451A" w14:textId="77777777" w:rsidTr="00E537BC">
        <w:tc>
          <w:tcPr>
            <w:tcW w:w="4414" w:type="dxa"/>
          </w:tcPr>
          <w:p w14:paraId="3BA4AEFA"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lastRenderedPageBreak/>
              <w:t>Uso de vehículo propios y no propios</w:t>
            </w:r>
          </w:p>
        </w:tc>
        <w:tc>
          <w:tcPr>
            <w:tcW w:w="4414" w:type="dxa"/>
          </w:tcPr>
          <w:p w14:paraId="37D98EC1"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Sin sublimite</w:t>
            </w:r>
          </w:p>
        </w:tc>
      </w:tr>
      <w:tr w:rsidR="00EC7D3A" w:rsidRPr="00731836" w14:paraId="0B941987" w14:textId="77777777" w:rsidTr="00E537BC">
        <w:tc>
          <w:tcPr>
            <w:tcW w:w="4414" w:type="dxa"/>
          </w:tcPr>
          <w:p w14:paraId="12D5B8C3"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Daños a vecindades, propiedades adyacentes y estructuras existentes</w:t>
            </w:r>
          </w:p>
        </w:tc>
        <w:tc>
          <w:tcPr>
            <w:tcW w:w="4414" w:type="dxa"/>
          </w:tcPr>
          <w:p w14:paraId="2C1DBACD"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Sin sublimite</w:t>
            </w:r>
          </w:p>
        </w:tc>
      </w:tr>
      <w:tr w:rsidR="00EC7D3A" w:rsidRPr="00731836" w14:paraId="1F7353F7" w14:textId="77777777" w:rsidTr="00E537BC">
        <w:tc>
          <w:tcPr>
            <w:tcW w:w="4414" w:type="dxa"/>
          </w:tcPr>
          <w:p w14:paraId="4BA3F55B"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Daños a bienes de terceros</w:t>
            </w:r>
          </w:p>
        </w:tc>
        <w:tc>
          <w:tcPr>
            <w:tcW w:w="4414" w:type="dxa"/>
          </w:tcPr>
          <w:p w14:paraId="6C088F6E"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Sin sublimite</w:t>
            </w:r>
          </w:p>
        </w:tc>
      </w:tr>
      <w:tr w:rsidR="00EC7D3A" w:rsidRPr="00731836" w14:paraId="0CAF7DD2" w14:textId="77777777" w:rsidTr="00E537BC">
        <w:tc>
          <w:tcPr>
            <w:tcW w:w="4414" w:type="dxa"/>
          </w:tcPr>
          <w:p w14:paraId="2668FEE0"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 xml:space="preserve">Actividades de vigilancia, incluido el uso de armas de fuego, medios </w:t>
            </w:r>
            <w:proofErr w:type="spellStart"/>
            <w:r w:rsidRPr="00731836">
              <w:rPr>
                <w:rFonts w:ascii="Century Gothic" w:hAnsi="Century Gothic" w:cs="Arial"/>
                <w:sz w:val="22"/>
                <w:szCs w:val="22"/>
              </w:rPr>
              <w:t>tecnológicos</w:t>
            </w:r>
            <w:proofErr w:type="spellEnd"/>
            <w:r w:rsidRPr="00731836">
              <w:rPr>
                <w:rFonts w:ascii="Century Gothic" w:hAnsi="Century Gothic" w:cs="Arial"/>
                <w:sz w:val="22"/>
                <w:szCs w:val="22"/>
              </w:rPr>
              <w:t xml:space="preserve">, caninos y todas las formas reconocidas en la </w:t>
            </w:r>
            <w:proofErr w:type="spellStart"/>
            <w:r w:rsidRPr="00731836">
              <w:rPr>
                <w:rFonts w:ascii="Century Gothic" w:hAnsi="Century Gothic" w:cs="Arial"/>
                <w:sz w:val="22"/>
                <w:szCs w:val="22"/>
              </w:rPr>
              <w:t>prestación</w:t>
            </w:r>
            <w:proofErr w:type="spellEnd"/>
            <w:r w:rsidRPr="00731836">
              <w:rPr>
                <w:rFonts w:ascii="Century Gothic" w:hAnsi="Century Gothic" w:cs="Arial"/>
                <w:sz w:val="22"/>
                <w:szCs w:val="22"/>
              </w:rPr>
              <w:t xml:space="preserve"> de ese servicio, ya sea con personal propio del contratista, subcontratistas o de firmas especializadas.</w:t>
            </w:r>
          </w:p>
        </w:tc>
        <w:tc>
          <w:tcPr>
            <w:tcW w:w="4414" w:type="dxa"/>
          </w:tcPr>
          <w:p w14:paraId="2506B08B"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Sin sublimite</w:t>
            </w:r>
          </w:p>
        </w:tc>
      </w:tr>
      <w:tr w:rsidR="00EC7D3A" w:rsidRPr="00731836" w14:paraId="3AD08B48" w14:textId="77777777" w:rsidTr="00E537BC">
        <w:tc>
          <w:tcPr>
            <w:tcW w:w="4414" w:type="dxa"/>
          </w:tcPr>
          <w:p w14:paraId="437A930B"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Gastos médicos</w:t>
            </w:r>
          </w:p>
        </w:tc>
        <w:tc>
          <w:tcPr>
            <w:tcW w:w="4414" w:type="dxa"/>
          </w:tcPr>
          <w:p w14:paraId="5067D7D9"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50 millones persona, 200 millones evento</w:t>
            </w:r>
          </w:p>
        </w:tc>
      </w:tr>
      <w:tr w:rsidR="00EC7D3A" w:rsidRPr="00731836" w14:paraId="3B1F9B9C" w14:textId="77777777" w:rsidTr="00E537BC">
        <w:tc>
          <w:tcPr>
            <w:tcW w:w="4414" w:type="dxa"/>
          </w:tcPr>
          <w:p w14:paraId="6D7C0EC3"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Responsabilidad civil patronal por accidentes de trabajo</w:t>
            </w:r>
          </w:p>
        </w:tc>
        <w:tc>
          <w:tcPr>
            <w:tcW w:w="4414" w:type="dxa"/>
          </w:tcPr>
          <w:p w14:paraId="4B4F453A"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 xml:space="preserve">Sin </w:t>
            </w:r>
            <w:proofErr w:type="spellStart"/>
            <w:r w:rsidRPr="00731836">
              <w:rPr>
                <w:rFonts w:ascii="Century Gothic" w:hAnsi="Century Gothic" w:cs="Arial"/>
                <w:sz w:val="22"/>
                <w:szCs w:val="22"/>
              </w:rPr>
              <w:t>Sublímite</w:t>
            </w:r>
            <w:proofErr w:type="spellEnd"/>
          </w:p>
        </w:tc>
      </w:tr>
      <w:tr w:rsidR="00EC7D3A" w:rsidRPr="00731836" w14:paraId="0F730E58" w14:textId="77777777" w:rsidTr="00E537BC">
        <w:tc>
          <w:tcPr>
            <w:tcW w:w="4414" w:type="dxa"/>
          </w:tcPr>
          <w:p w14:paraId="46A18BD5"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Toda responsabilidad causada por contratistas y subcontratistas</w:t>
            </w:r>
          </w:p>
        </w:tc>
        <w:tc>
          <w:tcPr>
            <w:tcW w:w="4414" w:type="dxa"/>
          </w:tcPr>
          <w:p w14:paraId="3E7E5441"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 xml:space="preserve">Sin </w:t>
            </w:r>
            <w:proofErr w:type="spellStart"/>
            <w:r w:rsidRPr="00731836">
              <w:rPr>
                <w:rFonts w:ascii="Century Gothic" w:hAnsi="Century Gothic" w:cs="Arial"/>
                <w:sz w:val="22"/>
                <w:szCs w:val="22"/>
              </w:rPr>
              <w:t>Sublímite</w:t>
            </w:r>
            <w:proofErr w:type="spellEnd"/>
          </w:p>
        </w:tc>
      </w:tr>
      <w:tr w:rsidR="00EC7D3A" w:rsidRPr="00731836" w14:paraId="60509161" w14:textId="77777777" w:rsidTr="00E537BC">
        <w:tc>
          <w:tcPr>
            <w:tcW w:w="4414" w:type="dxa"/>
          </w:tcPr>
          <w:p w14:paraId="4BF9F972"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Contaminación ambiental</w:t>
            </w:r>
          </w:p>
        </w:tc>
        <w:tc>
          <w:tcPr>
            <w:tcW w:w="4414" w:type="dxa"/>
          </w:tcPr>
          <w:p w14:paraId="4FE35C16"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Sin sublimite</w:t>
            </w:r>
          </w:p>
        </w:tc>
      </w:tr>
      <w:tr w:rsidR="00EC7D3A" w:rsidRPr="00731836" w14:paraId="44739B8B" w14:textId="77777777" w:rsidTr="00E537BC">
        <w:trPr>
          <w:trHeight w:val="326"/>
        </w:trPr>
        <w:tc>
          <w:tcPr>
            <w:tcW w:w="4414" w:type="dxa"/>
          </w:tcPr>
          <w:p w14:paraId="0DE62AD5"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 xml:space="preserve">Responsabilidad civil cruzada </w:t>
            </w:r>
          </w:p>
        </w:tc>
        <w:tc>
          <w:tcPr>
            <w:tcW w:w="4414" w:type="dxa"/>
          </w:tcPr>
          <w:p w14:paraId="5205D2C4" w14:textId="7777777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 xml:space="preserve">Sin </w:t>
            </w:r>
            <w:proofErr w:type="spellStart"/>
            <w:r w:rsidRPr="00731836">
              <w:rPr>
                <w:rFonts w:ascii="Century Gothic" w:hAnsi="Century Gothic" w:cs="Arial"/>
                <w:sz w:val="22"/>
                <w:szCs w:val="22"/>
              </w:rPr>
              <w:t>Sublímite</w:t>
            </w:r>
            <w:proofErr w:type="spellEnd"/>
          </w:p>
        </w:tc>
      </w:tr>
    </w:tbl>
    <w:p w14:paraId="7346BF90" w14:textId="0E441DFC" w:rsidR="006F2809" w:rsidRPr="00731836" w:rsidRDefault="006F2809" w:rsidP="0058757A">
      <w:pPr>
        <w:pStyle w:val="NormalWeb"/>
        <w:spacing w:before="0" w:beforeAutospacing="0"/>
        <w:jc w:val="center"/>
        <w:rPr>
          <w:rFonts w:ascii="Century Gothic" w:hAnsi="Century Gothic" w:cs="Arial"/>
          <w:sz w:val="22"/>
          <w:szCs w:val="22"/>
        </w:rPr>
      </w:pPr>
      <w:r w:rsidRPr="00731836">
        <w:rPr>
          <w:rFonts w:ascii="Century Gothic" w:hAnsi="Century Gothic" w:cs="Arial"/>
          <w:sz w:val="22"/>
          <w:szCs w:val="22"/>
        </w:rPr>
        <w:t>Tabla No.15 seguro de responsabilidad civil</w:t>
      </w:r>
    </w:p>
    <w:p w14:paraId="22230461" w14:textId="42D37BA7"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 xml:space="preserve">Esta </w:t>
      </w:r>
      <w:r w:rsidR="006F2809" w:rsidRPr="00731836">
        <w:rPr>
          <w:rFonts w:ascii="Century Gothic" w:hAnsi="Century Gothic" w:cs="Arial"/>
          <w:sz w:val="22"/>
          <w:szCs w:val="22"/>
        </w:rPr>
        <w:t>póliza</w:t>
      </w:r>
      <w:r w:rsidRPr="00731836">
        <w:rPr>
          <w:rFonts w:ascii="Century Gothic" w:hAnsi="Century Gothic" w:cs="Arial"/>
          <w:sz w:val="22"/>
          <w:szCs w:val="22"/>
        </w:rPr>
        <w:t xml:space="preserve"> </w:t>
      </w:r>
      <w:r w:rsidR="006F2809" w:rsidRPr="00731836">
        <w:rPr>
          <w:rFonts w:ascii="Century Gothic" w:hAnsi="Century Gothic" w:cs="Arial"/>
          <w:sz w:val="22"/>
          <w:szCs w:val="22"/>
        </w:rPr>
        <w:t>tendrá</w:t>
      </w:r>
      <w:r w:rsidRPr="00731836">
        <w:rPr>
          <w:rFonts w:ascii="Century Gothic" w:hAnsi="Century Gothic" w:cs="Arial"/>
          <w:sz w:val="22"/>
          <w:szCs w:val="22"/>
        </w:rPr>
        <w:t xml:space="preserve">́ un valor asegurado correspondiente al </w:t>
      </w:r>
      <w:r w:rsidRPr="00731836">
        <w:rPr>
          <w:rFonts w:ascii="Century Gothic" w:hAnsi="Century Gothic" w:cs="Arial"/>
          <w:b/>
          <w:bCs/>
          <w:sz w:val="22"/>
          <w:szCs w:val="22"/>
        </w:rPr>
        <w:t xml:space="preserve">20% </w:t>
      </w:r>
      <w:r w:rsidRPr="00731836">
        <w:rPr>
          <w:rFonts w:ascii="Century Gothic" w:hAnsi="Century Gothic" w:cs="Arial"/>
          <w:sz w:val="22"/>
          <w:szCs w:val="22"/>
        </w:rPr>
        <w:t xml:space="preserve">del valor del contrato y </w:t>
      </w:r>
      <w:r w:rsidR="00D5583A" w:rsidRPr="00731836">
        <w:rPr>
          <w:rFonts w:ascii="Century Gothic" w:hAnsi="Century Gothic" w:cs="Arial"/>
          <w:sz w:val="22"/>
          <w:szCs w:val="22"/>
        </w:rPr>
        <w:t>deberá</w:t>
      </w:r>
      <w:r w:rsidRPr="00731836">
        <w:rPr>
          <w:rFonts w:ascii="Century Gothic" w:hAnsi="Century Gothic" w:cs="Arial"/>
          <w:sz w:val="22"/>
          <w:szCs w:val="22"/>
        </w:rPr>
        <w:t xml:space="preserve">́ permanecer vigente desde el acta de inicio, hasta la fecha de </w:t>
      </w:r>
      <w:r w:rsidR="00D5583A" w:rsidRPr="00731836">
        <w:rPr>
          <w:rFonts w:ascii="Century Gothic" w:hAnsi="Century Gothic" w:cs="Arial"/>
          <w:sz w:val="22"/>
          <w:szCs w:val="22"/>
        </w:rPr>
        <w:t>terminación</w:t>
      </w:r>
      <w:r w:rsidRPr="00731836">
        <w:rPr>
          <w:rFonts w:ascii="Century Gothic" w:hAnsi="Century Gothic" w:cs="Arial"/>
          <w:sz w:val="22"/>
          <w:szCs w:val="22"/>
        </w:rPr>
        <w:t xml:space="preserve"> del contrato. Debe figurar como asegurado, en lo que se relacione con este contrato, ADI E.S.P. En caso de prorrogarse el plazo de </w:t>
      </w:r>
      <w:r w:rsidR="00D5583A" w:rsidRPr="00731836">
        <w:rPr>
          <w:rFonts w:ascii="Century Gothic" w:hAnsi="Century Gothic" w:cs="Arial"/>
          <w:sz w:val="22"/>
          <w:szCs w:val="22"/>
        </w:rPr>
        <w:t>ejecución</w:t>
      </w:r>
      <w:r w:rsidRPr="00731836">
        <w:rPr>
          <w:rFonts w:ascii="Century Gothic" w:hAnsi="Century Gothic" w:cs="Arial"/>
          <w:sz w:val="22"/>
          <w:szCs w:val="22"/>
        </w:rPr>
        <w:t xml:space="preserve">, </w:t>
      </w:r>
      <w:r w:rsidR="00D5583A" w:rsidRPr="00731836">
        <w:rPr>
          <w:rFonts w:ascii="Century Gothic" w:hAnsi="Century Gothic" w:cs="Arial"/>
          <w:sz w:val="22"/>
          <w:szCs w:val="22"/>
        </w:rPr>
        <w:t>deberá</w:t>
      </w:r>
      <w:r w:rsidRPr="00731836">
        <w:rPr>
          <w:rFonts w:ascii="Century Gothic" w:hAnsi="Century Gothic" w:cs="Arial"/>
          <w:sz w:val="22"/>
          <w:szCs w:val="22"/>
        </w:rPr>
        <w:t xml:space="preserve">́ ampliarse la vigencia del amparo por el mismo </w:t>
      </w:r>
      <w:r w:rsidR="00D5583A" w:rsidRPr="00731836">
        <w:rPr>
          <w:rFonts w:ascii="Century Gothic" w:hAnsi="Century Gothic" w:cs="Arial"/>
          <w:sz w:val="22"/>
          <w:szCs w:val="22"/>
        </w:rPr>
        <w:t>término</w:t>
      </w:r>
      <w:r w:rsidRPr="00731836">
        <w:rPr>
          <w:rFonts w:ascii="Century Gothic" w:hAnsi="Century Gothic" w:cs="Arial"/>
          <w:sz w:val="22"/>
          <w:szCs w:val="22"/>
        </w:rPr>
        <w:t xml:space="preserve">. Ocurrido cualquier siniestro el Contratista está obligado a restablecer la cobertura completa. De la vigencia de este amparo se dejará constancia en el acto de </w:t>
      </w:r>
      <w:r w:rsidR="00D5583A" w:rsidRPr="00731836">
        <w:rPr>
          <w:rFonts w:ascii="Century Gothic" w:hAnsi="Century Gothic" w:cs="Arial"/>
          <w:sz w:val="22"/>
          <w:szCs w:val="22"/>
        </w:rPr>
        <w:t>liquidación</w:t>
      </w:r>
      <w:r w:rsidRPr="00731836">
        <w:rPr>
          <w:rFonts w:ascii="Century Gothic" w:hAnsi="Century Gothic" w:cs="Arial"/>
          <w:sz w:val="22"/>
          <w:szCs w:val="22"/>
        </w:rPr>
        <w:t xml:space="preserve">. </w:t>
      </w:r>
    </w:p>
    <w:p w14:paraId="346BD1C2" w14:textId="7B2A2D23" w:rsidR="00EC7D3A" w:rsidRPr="00731836" w:rsidRDefault="00EC7D3A" w:rsidP="00E104FE">
      <w:pPr>
        <w:pStyle w:val="NormalWeb"/>
        <w:jc w:val="both"/>
        <w:rPr>
          <w:rFonts w:ascii="Century Gothic" w:hAnsi="Century Gothic" w:cs="Arial"/>
          <w:sz w:val="22"/>
          <w:szCs w:val="22"/>
        </w:rPr>
      </w:pPr>
      <w:r w:rsidRPr="00731836">
        <w:rPr>
          <w:rFonts w:ascii="Century Gothic" w:hAnsi="Century Gothic" w:cs="Arial"/>
          <w:sz w:val="22"/>
          <w:szCs w:val="22"/>
        </w:rPr>
        <w:t xml:space="preserve">El </w:t>
      </w:r>
      <w:r w:rsidR="00D5583A" w:rsidRPr="00731836">
        <w:rPr>
          <w:rFonts w:ascii="Century Gothic" w:hAnsi="Century Gothic" w:cs="Arial"/>
          <w:sz w:val="22"/>
          <w:szCs w:val="22"/>
        </w:rPr>
        <w:t>máximo</w:t>
      </w:r>
      <w:r w:rsidRPr="00731836">
        <w:rPr>
          <w:rFonts w:ascii="Century Gothic" w:hAnsi="Century Gothic" w:cs="Arial"/>
          <w:sz w:val="22"/>
          <w:szCs w:val="22"/>
        </w:rPr>
        <w:t xml:space="preserve"> deducible permitido es del 10%. </w:t>
      </w:r>
    </w:p>
    <w:p w14:paraId="275AD51F" w14:textId="77777777" w:rsidR="00EC7D3A" w:rsidRPr="00731836" w:rsidRDefault="00EC7D3A" w:rsidP="00E104FE">
      <w:pPr>
        <w:pStyle w:val="InviasNormal"/>
        <w:spacing w:before="0" w:after="0"/>
        <w:jc w:val="both"/>
        <w:rPr>
          <w:rFonts w:ascii="Century Gothic" w:hAnsi="Century Gothic" w:cs="Arial"/>
          <w:color w:val="auto"/>
          <w:sz w:val="22"/>
          <w:szCs w:val="22"/>
          <w:lang w:val="es-CO" w:eastAsia="es-CO"/>
        </w:rPr>
      </w:pPr>
      <w:r w:rsidRPr="00731836">
        <w:rPr>
          <w:rFonts w:ascii="Century Gothic" w:hAnsi="Century Gothic" w:cs="Arial"/>
          <w:color w:val="auto"/>
          <w:sz w:val="22"/>
          <w:szCs w:val="22"/>
          <w:lang w:val="es-CO" w:eastAsia="es-CO"/>
        </w:rPr>
        <w:t xml:space="preserve">Este seguro deberá constituirse y presentarse para aprobación de la Entidad, dentro del mismo término establecido para la garantía única de cumplimiento. </w:t>
      </w:r>
    </w:p>
    <w:p w14:paraId="62AED157" w14:textId="77777777" w:rsidR="00EC7D3A" w:rsidRPr="00731836" w:rsidRDefault="00EC7D3A" w:rsidP="00E104FE">
      <w:pPr>
        <w:pStyle w:val="InviasNormal"/>
        <w:spacing w:before="0" w:after="0"/>
        <w:jc w:val="both"/>
        <w:rPr>
          <w:rFonts w:ascii="Century Gothic" w:hAnsi="Century Gothic" w:cs="Arial"/>
          <w:color w:val="auto"/>
          <w:sz w:val="22"/>
          <w:szCs w:val="22"/>
          <w:lang w:val="es-CO" w:eastAsia="es-CO"/>
        </w:rPr>
      </w:pPr>
    </w:p>
    <w:p w14:paraId="67A1D098" w14:textId="77777777" w:rsidR="00EC7D3A" w:rsidRPr="00731836" w:rsidRDefault="00EC7D3A" w:rsidP="00E104FE">
      <w:pPr>
        <w:pStyle w:val="InviasNormal"/>
        <w:spacing w:before="0" w:after="0"/>
        <w:jc w:val="both"/>
        <w:rPr>
          <w:rFonts w:ascii="Century Gothic" w:hAnsi="Century Gothic" w:cs="Arial"/>
          <w:color w:val="auto"/>
          <w:sz w:val="22"/>
          <w:szCs w:val="22"/>
          <w:lang w:val="es-CO" w:eastAsia="es-CO"/>
        </w:rPr>
      </w:pPr>
      <w:r w:rsidRPr="00731836">
        <w:rPr>
          <w:rFonts w:ascii="Century Gothic" w:hAnsi="Century Gothic" w:cs="Arial"/>
          <w:color w:val="auto"/>
          <w:sz w:val="22"/>
          <w:szCs w:val="22"/>
          <w:lang w:val="es-CO" w:eastAsia="es-CO"/>
        </w:rPr>
        <w:t>Las franquicias, coaseguros obligatorios y demás formas de estipulación que conlleven asunción de parte de la pérdida por la Entidad asegurada no serán admisibles.</w:t>
      </w:r>
    </w:p>
    <w:p w14:paraId="45CC36D4" w14:textId="77777777" w:rsidR="00EC7D3A" w:rsidRPr="00731836" w:rsidRDefault="00EC7D3A" w:rsidP="00E104FE">
      <w:pPr>
        <w:pStyle w:val="InviasNormal"/>
        <w:spacing w:before="0" w:after="0"/>
        <w:jc w:val="both"/>
        <w:rPr>
          <w:rFonts w:ascii="Century Gothic" w:hAnsi="Century Gothic" w:cs="Arial"/>
          <w:color w:val="auto"/>
          <w:sz w:val="22"/>
          <w:szCs w:val="22"/>
          <w:lang w:val="es-CO" w:eastAsia="es-CO"/>
        </w:rPr>
      </w:pPr>
    </w:p>
    <w:p w14:paraId="4660342A" w14:textId="77777777" w:rsidR="00EC7D3A" w:rsidRPr="00731836" w:rsidRDefault="00EC7D3A" w:rsidP="00E104FE">
      <w:pPr>
        <w:jc w:val="both"/>
        <w:rPr>
          <w:rFonts w:ascii="Century Gothic" w:hAnsi="Century Gothic" w:cs="Arial"/>
          <w:sz w:val="22"/>
          <w:szCs w:val="22"/>
        </w:rPr>
      </w:pPr>
      <w:r w:rsidRPr="00731836">
        <w:rPr>
          <w:rFonts w:ascii="Century Gothic" w:hAnsi="Century Gothic" w:cs="Arial"/>
          <w:sz w:val="22"/>
          <w:szCs w:val="22"/>
        </w:rPr>
        <w:t>El Contratista deberá anexar el comprobante de pago de la prima del seguro de responsabilidad civil extracontractual.</w:t>
      </w:r>
    </w:p>
    <w:p w14:paraId="604DF508" w14:textId="77777777" w:rsidR="002728CA" w:rsidRPr="00731836" w:rsidRDefault="002728CA" w:rsidP="00E104FE">
      <w:pPr>
        <w:contextualSpacing/>
        <w:jc w:val="both"/>
        <w:rPr>
          <w:rFonts w:ascii="Century Gothic" w:eastAsia="Arial" w:hAnsi="Century Gothic" w:cs="Arial"/>
          <w:sz w:val="22"/>
          <w:szCs w:val="22"/>
        </w:rPr>
      </w:pPr>
    </w:p>
    <w:p w14:paraId="5D67E317" w14:textId="256C2797" w:rsidR="00023A4B" w:rsidRPr="00731836" w:rsidRDefault="009B1164">
      <w:pPr>
        <w:pStyle w:val="Ttulo1"/>
        <w:numPr>
          <w:ilvl w:val="0"/>
          <w:numId w:val="30"/>
        </w:numPr>
        <w:spacing w:before="0" w:after="0" w:line="240" w:lineRule="atLeast"/>
        <w:jc w:val="both"/>
        <w:rPr>
          <w:rFonts w:ascii="Century Gothic" w:eastAsia="Arial" w:hAnsi="Century Gothic"/>
          <w:sz w:val="22"/>
          <w:szCs w:val="22"/>
          <w:lang w:val="es-CO"/>
        </w:rPr>
      </w:pPr>
      <w:bookmarkStart w:id="60" w:name="_Toc212565300"/>
      <w:r w:rsidRPr="00731836">
        <w:rPr>
          <w:rFonts w:ascii="Century Gothic" w:eastAsia="Arial" w:hAnsi="Century Gothic"/>
          <w:sz w:val="22"/>
          <w:szCs w:val="22"/>
          <w:lang w:val="es-CO"/>
        </w:rPr>
        <w:t>SUPERVISIÓN</w:t>
      </w:r>
      <w:bookmarkEnd w:id="60"/>
    </w:p>
    <w:p w14:paraId="41379B81" w14:textId="77777777" w:rsidR="00E35267" w:rsidRPr="00731836" w:rsidRDefault="00E35267" w:rsidP="00E104FE">
      <w:pPr>
        <w:jc w:val="both"/>
        <w:rPr>
          <w:rFonts w:ascii="Century Gothic" w:hAnsi="Century Gothic"/>
          <w:sz w:val="22"/>
          <w:szCs w:val="22"/>
        </w:rPr>
      </w:pPr>
    </w:p>
    <w:p w14:paraId="6C7D32EC" w14:textId="14A833C8" w:rsidR="006713FE" w:rsidRPr="00731836" w:rsidRDefault="006713FE" w:rsidP="00E104FE">
      <w:pPr>
        <w:jc w:val="both"/>
        <w:rPr>
          <w:rFonts w:ascii="Century Gothic" w:eastAsia="Arial" w:hAnsi="Century Gothic"/>
        </w:rPr>
      </w:pPr>
      <w:r w:rsidRPr="00731836">
        <w:rPr>
          <w:rFonts w:ascii="Century Gothic" w:eastAsia="Arial" w:hAnsi="Century Gothic"/>
          <w:sz w:val="22"/>
          <w:szCs w:val="22"/>
        </w:rPr>
        <w:t>De conformidad con el Manua</w:t>
      </w:r>
      <w:r w:rsidR="00757CCE" w:rsidRPr="00731836">
        <w:rPr>
          <w:rFonts w:ascii="Century Gothic" w:eastAsia="Arial" w:hAnsi="Century Gothic"/>
          <w:sz w:val="22"/>
          <w:szCs w:val="22"/>
        </w:rPr>
        <w:t>l de Contratación de ADI E.S.P:</w:t>
      </w:r>
    </w:p>
    <w:p w14:paraId="13D73DB3" w14:textId="77777777" w:rsidR="005816E1" w:rsidRPr="00731836" w:rsidRDefault="005816E1" w:rsidP="00E104FE">
      <w:pPr>
        <w:jc w:val="both"/>
        <w:rPr>
          <w:rFonts w:ascii="Century Gothic" w:eastAsia="Arial" w:hAnsi="Century Gothic"/>
          <w:sz w:val="22"/>
          <w:szCs w:val="22"/>
        </w:rPr>
      </w:pPr>
    </w:p>
    <w:p w14:paraId="12AD2FD0" w14:textId="57E04E52" w:rsidR="006713FE" w:rsidRDefault="006713FE" w:rsidP="00E104FE">
      <w:pPr>
        <w:autoSpaceDE w:val="0"/>
        <w:autoSpaceDN w:val="0"/>
        <w:adjustRightInd w:val="0"/>
        <w:ind w:left="708"/>
        <w:jc w:val="both"/>
        <w:rPr>
          <w:rFonts w:ascii="Century Gothic" w:hAnsi="Century Gothic" w:cs="Arial-BoldMT"/>
          <w:bCs/>
          <w:i/>
          <w:sz w:val="22"/>
          <w:szCs w:val="22"/>
        </w:rPr>
      </w:pPr>
      <w:r w:rsidRPr="00731836">
        <w:rPr>
          <w:rFonts w:ascii="Century Gothic" w:hAnsi="Century Gothic" w:cs="Arial-BoldMT"/>
          <w:bCs/>
          <w:i/>
          <w:sz w:val="22"/>
          <w:szCs w:val="22"/>
        </w:rPr>
        <w:t xml:space="preserve">CAPITULO VII DEL SEGUIMIENTO DE LOS CONTRATOS. </w:t>
      </w:r>
    </w:p>
    <w:p w14:paraId="53297C2D" w14:textId="77777777" w:rsidR="00780BF3" w:rsidRPr="00731836" w:rsidRDefault="00780BF3" w:rsidP="00E104FE">
      <w:pPr>
        <w:autoSpaceDE w:val="0"/>
        <w:autoSpaceDN w:val="0"/>
        <w:adjustRightInd w:val="0"/>
        <w:ind w:left="708"/>
        <w:jc w:val="both"/>
        <w:rPr>
          <w:rFonts w:ascii="Century Gothic" w:hAnsi="Century Gothic" w:cs="Arial-BoldMT"/>
          <w:bCs/>
          <w:i/>
          <w:sz w:val="22"/>
          <w:szCs w:val="22"/>
        </w:rPr>
      </w:pPr>
    </w:p>
    <w:p w14:paraId="49A9F991" w14:textId="77777777" w:rsidR="00780BF3" w:rsidRDefault="006713FE" w:rsidP="00E104FE">
      <w:pPr>
        <w:autoSpaceDE w:val="0"/>
        <w:autoSpaceDN w:val="0"/>
        <w:adjustRightInd w:val="0"/>
        <w:ind w:left="708"/>
        <w:jc w:val="both"/>
        <w:rPr>
          <w:rFonts w:ascii="Century Gothic" w:hAnsi="Century Gothic" w:cs="Arial-BoldMT"/>
          <w:bCs/>
          <w:i/>
          <w:sz w:val="22"/>
          <w:szCs w:val="22"/>
        </w:rPr>
      </w:pPr>
      <w:r w:rsidRPr="00731836">
        <w:rPr>
          <w:rFonts w:ascii="Century Gothic" w:hAnsi="Century Gothic" w:cs="Arial-BoldMT"/>
          <w:bCs/>
          <w:i/>
          <w:sz w:val="22"/>
          <w:szCs w:val="22"/>
        </w:rPr>
        <w:t>ARTÍCULO 6</w:t>
      </w:r>
      <w:r w:rsidR="00780BF3">
        <w:rPr>
          <w:rFonts w:ascii="Century Gothic" w:hAnsi="Century Gothic" w:cs="Arial-BoldMT"/>
          <w:bCs/>
          <w:i/>
          <w:sz w:val="22"/>
          <w:szCs w:val="22"/>
        </w:rPr>
        <w:t>2</w:t>
      </w:r>
      <w:r w:rsidRPr="00731836">
        <w:rPr>
          <w:rFonts w:ascii="Century Gothic" w:hAnsi="Century Gothic" w:cs="Arial-BoldMT"/>
          <w:bCs/>
          <w:i/>
          <w:sz w:val="22"/>
          <w:szCs w:val="22"/>
        </w:rPr>
        <w:t>. SUPERVISIÓN E INTERVENTORÍA</w:t>
      </w:r>
    </w:p>
    <w:p w14:paraId="03F23E65" w14:textId="77777777" w:rsidR="00780BF3" w:rsidRPr="004F67A8" w:rsidRDefault="00780BF3" w:rsidP="00780BF3">
      <w:pPr>
        <w:jc w:val="both"/>
        <w:rPr>
          <w:rFonts w:ascii="Century Gothic" w:hAnsi="Century Gothic" w:cs="Arial-BoldMT"/>
          <w:bCs/>
          <w:i/>
          <w:sz w:val="22"/>
          <w:szCs w:val="22"/>
        </w:rPr>
      </w:pPr>
      <w:r w:rsidRPr="004F67A8">
        <w:rPr>
          <w:rFonts w:ascii="Century Gothic" w:hAnsi="Century Gothic" w:cs="Arial-BoldMT"/>
          <w:bCs/>
          <w:i/>
          <w:sz w:val="22"/>
          <w:szCs w:val="22"/>
        </w:rPr>
        <w:t>ADI E.S.P. vigilará el cumplimiento de sus contratos a través de un supervisor o</w:t>
      </w:r>
    </w:p>
    <w:p w14:paraId="7F5060E2" w14:textId="77777777" w:rsidR="00780BF3" w:rsidRDefault="00780BF3" w:rsidP="00780BF3">
      <w:pPr>
        <w:jc w:val="both"/>
        <w:rPr>
          <w:rFonts w:ascii="Century Gothic" w:hAnsi="Century Gothic" w:cs="Arial-BoldMT"/>
          <w:bCs/>
          <w:i/>
          <w:sz w:val="22"/>
          <w:szCs w:val="22"/>
        </w:rPr>
      </w:pPr>
      <w:r w:rsidRPr="004F67A8">
        <w:rPr>
          <w:rFonts w:ascii="Century Gothic" w:hAnsi="Century Gothic" w:cs="Arial-BoldMT"/>
          <w:bCs/>
          <w:i/>
          <w:sz w:val="22"/>
          <w:szCs w:val="22"/>
        </w:rPr>
        <w:t>interventor, según corresponda.</w:t>
      </w:r>
    </w:p>
    <w:p w14:paraId="49A1C725" w14:textId="77777777" w:rsidR="00780BF3" w:rsidRPr="004F67A8" w:rsidRDefault="00780BF3" w:rsidP="00780BF3">
      <w:pPr>
        <w:jc w:val="both"/>
        <w:rPr>
          <w:rFonts w:ascii="Century Gothic" w:hAnsi="Century Gothic" w:cs="Arial-BoldMT"/>
          <w:bCs/>
          <w:i/>
          <w:sz w:val="22"/>
          <w:szCs w:val="22"/>
        </w:rPr>
      </w:pPr>
    </w:p>
    <w:p w14:paraId="5E61B8D2" w14:textId="77777777" w:rsidR="00780BF3" w:rsidRDefault="00780BF3" w:rsidP="00780BF3">
      <w:pPr>
        <w:jc w:val="both"/>
        <w:rPr>
          <w:rFonts w:ascii="Century Gothic" w:hAnsi="Century Gothic" w:cs="Arial-BoldMT"/>
          <w:bCs/>
          <w:i/>
          <w:sz w:val="22"/>
          <w:szCs w:val="22"/>
        </w:rPr>
      </w:pPr>
      <w:r w:rsidRPr="004F67A8">
        <w:rPr>
          <w:rFonts w:ascii="Century Gothic" w:hAnsi="Century Gothic" w:cs="Arial-BoldMT"/>
          <w:bCs/>
          <w:i/>
          <w:sz w:val="22"/>
          <w:szCs w:val="22"/>
        </w:rPr>
        <w:t>El Supervisor es la persona natural designada por ADI E.S.P., que realizará el</w:t>
      </w:r>
      <w:r>
        <w:rPr>
          <w:rFonts w:ascii="Century Gothic" w:hAnsi="Century Gothic" w:cs="Arial-BoldMT"/>
          <w:bCs/>
          <w:i/>
          <w:sz w:val="22"/>
          <w:szCs w:val="22"/>
        </w:rPr>
        <w:t xml:space="preserve"> </w:t>
      </w:r>
      <w:r w:rsidRPr="004F67A8">
        <w:rPr>
          <w:rFonts w:ascii="Century Gothic" w:hAnsi="Century Gothic" w:cs="Arial-BoldMT"/>
          <w:bCs/>
          <w:i/>
          <w:sz w:val="22"/>
          <w:szCs w:val="22"/>
        </w:rPr>
        <w:t>seguimiento técnico, administrativo, financiero, jurídico y ambiental del contrato,</w:t>
      </w:r>
      <w:r>
        <w:rPr>
          <w:rFonts w:ascii="Century Gothic" w:hAnsi="Century Gothic" w:cs="Arial-BoldMT"/>
          <w:bCs/>
          <w:i/>
          <w:sz w:val="22"/>
          <w:szCs w:val="22"/>
        </w:rPr>
        <w:t xml:space="preserve"> </w:t>
      </w:r>
      <w:r w:rsidRPr="004F67A8">
        <w:rPr>
          <w:rFonts w:ascii="Century Gothic" w:hAnsi="Century Gothic" w:cs="Arial-BoldMT"/>
          <w:bCs/>
          <w:i/>
          <w:sz w:val="22"/>
          <w:szCs w:val="22"/>
        </w:rPr>
        <w:t>debiendo reportar oportunamente los incumplimientos y recomendar la aplicación</w:t>
      </w:r>
      <w:r>
        <w:rPr>
          <w:rFonts w:ascii="Century Gothic" w:hAnsi="Century Gothic" w:cs="Arial-BoldMT"/>
          <w:bCs/>
          <w:i/>
          <w:sz w:val="22"/>
          <w:szCs w:val="22"/>
        </w:rPr>
        <w:t xml:space="preserve"> </w:t>
      </w:r>
      <w:r w:rsidRPr="004F67A8">
        <w:rPr>
          <w:rFonts w:ascii="Century Gothic" w:hAnsi="Century Gothic" w:cs="Arial-BoldMT"/>
          <w:bCs/>
          <w:i/>
          <w:sz w:val="22"/>
          <w:szCs w:val="22"/>
        </w:rPr>
        <w:t>de sanciones o medidas contractuales.</w:t>
      </w:r>
    </w:p>
    <w:p w14:paraId="65FC3D15" w14:textId="77777777" w:rsidR="00780BF3" w:rsidRPr="004F67A8" w:rsidRDefault="00780BF3" w:rsidP="00780BF3">
      <w:pPr>
        <w:jc w:val="both"/>
        <w:rPr>
          <w:rFonts w:ascii="Century Gothic" w:hAnsi="Century Gothic" w:cs="Arial-BoldMT"/>
          <w:bCs/>
          <w:i/>
          <w:sz w:val="22"/>
          <w:szCs w:val="22"/>
        </w:rPr>
      </w:pPr>
    </w:p>
    <w:p w14:paraId="18C044F2" w14:textId="77777777" w:rsidR="00780BF3" w:rsidRPr="004F67A8" w:rsidRDefault="00780BF3" w:rsidP="00780BF3">
      <w:pPr>
        <w:jc w:val="both"/>
        <w:rPr>
          <w:rFonts w:ascii="Century Gothic" w:hAnsi="Century Gothic" w:cs="Arial-BoldMT"/>
          <w:bCs/>
          <w:i/>
          <w:sz w:val="22"/>
          <w:szCs w:val="22"/>
        </w:rPr>
      </w:pPr>
      <w:r w:rsidRPr="004F67A8">
        <w:rPr>
          <w:rFonts w:ascii="Century Gothic" w:hAnsi="Century Gothic" w:cs="Arial-BoldMT"/>
          <w:bCs/>
          <w:i/>
          <w:sz w:val="22"/>
          <w:szCs w:val="22"/>
        </w:rPr>
        <w:t>El Interventor es la persona natural o jurídica externa contratada por ADI E.S. P.,</w:t>
      </w:r>
    </w:p>
    <w:p w14:paraId="2321A420" w14:textId="77777777" w:rsidR="00780BF3" w:rsidRDefault="00780BF3" w:rsidP="00780BF3">
      <w:pPr>
        <w:jc w:val="both"/>
        <w:rPr>
          <w:rFonts w:ascii="Century Gothic" w:hAnsi="Century Gothic" w:cs="Arial-BoldMT"/>
          <w:bCs/>
          <w:i/>
          <w:sz w:val="22"/>
          <w:szCs w:val="22"/>
        </w:rPr>
      </w:pPr>
      <w:r w:rsidRPr="004F67A8">
        <w:rPr>
          <w:rFonts w:ascii="Century Gothic" w:hAnsi="Century Gothic" w:cs="Arial-BoldMT"/>
          <w:bCs/>
          <w:i/>
          <w:sz w:val="22"/>
          <w:szCs w:val="22"/>
        </w:rPr>
        <w:t>para adelantar dicho seguimiento cuando el contrato, por su complejidad o</w:t>
      </w:r>
      <w:r>
        <w:rPr>
          <w:rFonts w:ascii="Century Gothic" w:hAnsi="Century Gothic" w:cs="Arial-BoldMT"/>
          <w:bCs/>
          <w:i/>
          <w:sz w:val="22"/>
          <w:szCs w:val="22"/>
        </w:rPr>
        <w:t xml:space="preserve"> </w:t>
      </w:r>
      <w:r w:rsidRPr="004F67A8">
        <w:rPr>
          <w:rFonts w:ascii="Century Gothic" w:hAnsi="Century Gothic" w:cs="Arial-BoldMT"/>
          <w:bCs/>
          <w:i/>
          <w:sz w:val="22"/>
          <w:szCs w:val="22"/>
        </w:rPr>
        <w:t>especialidad, lo requiera.</w:t>
      </w:r>
    </w:p>
    <w:p w14:paraId="5CA2198B" w14:textId="77777777" w:rsidR="00780BF3" w:rsidRDefault="00780BF3" w:rsidP="00780BF3">
      <w:pPr>
        <w:jc w:val="both"/>
        <w:rPr>
          <w:rFonts w:ascii="Century Gothic" w:eastAsia="Arial" w:hAnsi="Century Gothic"/>
          <w:i/>
          <w:sz w:val="22"/>
          <w:szCs w:val="22"/>
        </w:rPr>
      </w:pPr>
    </w:p>
    <w:p w14:paraId="51BAD2FF" w14:textId="77777777" w:rsidR="00780BF3" w:rsidRDefault="00780BF3" w:rsidP="00780BF3">
      <w:pPr>
        <w:jc w:val="both"/>
        <w:rPr>
          <w:rFonts w:ascii="Century Gothic" w:eastAsia="Arial" w:hAnsi="Century Gothic"/>
          <w:i/>
          <w:sz w:val="22"/>
          <w:szCs w:val="22"/>
        </w:rPr>
      </w:pPr>
      <w:r w:rsidRPr="004F67A8">
        <w:rPr>
          <w:rFonts w:ascii="Century Gothic" w:eastAsia="Arial" w:hAnsi="Century Gothic"/>
          <w:i/>
          <w:sz w:val="22"/>
          <w:szCs w:val="22"/>
        </w:rPr>
        <w:t>PARÁGRAFO 1. La vigilancia y seguimiento de contratos de obra y</w:t>
      </w:r>
      <w:r>
        <w:rPr>
          <w:rFonts w:ascii="Century Gothic" w:eastAsia="Arial" w:hAnsi="Century Gothic"/>
          <w:i/>
          <w:sz w:val="22"/>
          <w:szCs w:val="22"/>
        </w:rPr>
        <w:t xml:space="preserve"> </w:t>
      </w:r>
      <w:r w:rsidRPr="004F67A8">
        <w:rPr>
          <w:rFonts w:ascii="Century Gothic" w:eastAsia="Arial" w:hAnsi="Century Gothic"/>
          <w:i/>
          <w:sz w:val="22"/>
          <w:szCs w:val="22"/>
        </w:rPr>
        <w:t>consultoría que lo requieran será adelantada por interventorías contratadas</w:t>
      </w:r>
      <w:r>
        <w:rPr>
          <w:rFonts w:ascii="Century Gothic" w:eastAsia="Arial" w:hAnsi="Century Gothic"/>
          <w:i/>
          <w:sz w:val="22"/>
          <w:szCs w:val="22"/>
        </w:rPr>
        <w:t xml:space="preserve"> </w:t>
      </w:r>
      <w:r w:rsidRPr="004F67A8">
        <w:rPr>
          <w:rFonts w:ascii="Century Gothic" w:eastAsia="Arial" w:hAnsi="Century Gothic"/>
          <w:i/>
          <w:sz w:val="22"/>
          <w:szCs w:val="22"/>
        </w:rPr>
        <w:t>para tal fin. La supervisión de dichas interventorías será ejercida por la</w:t>
      </w:r>
      <w:r>
        <w:rPr>
          <w:rFonts w:ascii="Century Gothic" w:eastAsia="Arial" w:hAnsi="Century Gothic"/>
          <w:i/>
          <w:sz w:val="22"/>
          <w:szCs w:val="22"/>
        </w:rPr>
        <w:t xml:space="preserve"> </w:t>
      </w:r>
      <w:r w:rsidRPr="004F67A8">
        <w:rPr>
          <w:rFonts w:ascii="Century Gothic" w:eastAsia="Arial" w:hAnsi="Century Gothic"/>
          <w:i/>
          <w:sz w:val="22"/>
          <w:szCs w:val="22"/>
        </w:rPr>
        <w:t>Gerencia o quien esta delegue. Se aplicará el Manual de Supervisión e</w:t>
      </w:r>
      <w:r>
        <w:rPr>
          <w:rFonts w:ascii="Century Gothic" w:eastAsia="Arial" w:hAnsi="Century Gothic"/>
          <w:i/>
          <w:sz w:val="22"/>
          <w:szCs w:val="22"/>
        </w:rPr>
        <w:t xml:space="preserve"> </w:t>
      </w:r>
      <w:r w:rsidRPr="004F67A8">
        <w:rPr>
          <w:rFonts w:ascii="Century Gothic" w:eastAsia="Arial" w:hAnsi="Century Gothic"/>
          <w:i/>
          <w:sz w:val="22"/>
          <w:szCs w:val="22"/>
        </w:rPr>
        <w:t>Interventoría de ADI E.S.P S.A.S. E.S.P., el cual hace parte integral del presente</w:t>
      </w:r>
      <w:r>
        <w:rPr>
          <w:rFonts w:ascii="Century Gothic" w:eastAsia="Arial" w:hAnsi="Century Gothic"/>
          <w:i/>
          <w:sz w:val="22"/>
          <w:szCs w:val="22"/>
        </w:rPr>
        <w:t xml:space="preserve"> </w:t>
      </w:r>
      <w:r w:rsidRPr="004F67A8">
        <w:rPr>
          <w:rFonts w:ascii="Century Gothic" w:eastAsia="Arial" w:hAnsi="Century Gothic"/>
          <w:i/>
          <w:sz w:val="22"/>
          <w:szCs w:val="22"/>
        </w:rPr>
        <w:t>Manual.</w:t>
      </w:r>
    </w:p>
    <w:p w14:paraId="5654DC8B" w14:textId="77777777" w:rsidR="00780BF3" w:rsidRPr="004F67A8" w:rsidRDefault="00780BF3" w:rsidP="00780BF3">
      <w:pPr>
        <w:jc w:val="both"/>
        <w:rPr>
          <w:rFonts w:ascii="Century Gothic" w:eastAsia="Arial" w:hAnsi="Century Gothic"/>
          <w:i/>
          <w:sz w:val="22"/>
          <w:szCs w:val="22"/>
        </w:rPr>
      </w:pPr>
    </w:p>
    <w:p w14:paraId="6A3A511C" w14:textId="17BCCB29" w:rsidR="00780BF3" w:rsidRDefault="00780BF3" w:rsidP="00E104FE">
      <w:pPr>
        <w:jc w:val="both"/>
        <w:rPr>
          <w:rFonts w:ascii="Century Gothic" w:eastAsia="Arial" w:hAnsi="Century Gothic"/>
          <w:i/>
          <w:sz w:val="22"/>
          <w:szCs w:val="22"/>
        </w:rPr>
      </w:pPr>
      <w:r w:rsidRPr="004F67A8">
        <w:rPr>
          <w:rFonts w:ascii="Century Gothic" w:eastAsia="Arial" w:hAnsi="Century Gothic"/>
          <w:i/>
          <w:sz w:val="22"/>
          <w:szCs w:val="22"/>
        </w:rPr>
        <w:t>PARÁGRAFO 2. Los contratistas de ADI E.S.P S.A.S. E.S.P. serán responsables</w:t>
      </w:r>
      <w:r>
        <w:rPr>
          <w:rFonts w:ascii="Century Gothic" w:eastAsia="Arial" w:hAnsi="Century Gothic"/>
          <w:i/>
          <w:sz w:val="22"/>
          <w:szCs w:val="22"/>
        </w:rPr>
        <w:t xml:space="preserve"> </w:t>
      </w:r>
      <w:r w:rsidRPr="004F67A8">
        <w:rPr>
          <w:rFonts w:ascii="Century Gothic" w:eastAsia="Arial" w:hAnsi="Century Gothic"/>
          <w:i/>
          <w:sz w:val="22"/>
          <w:szCs w:val="22"/>
        </w:rPr>
        <w:t>de conocer y aplicar el Manual de Supervisión e Interventoría de la Entidad</w:t>
      </w:r>
      <w:r>
        <w:rPr>
          <w:rFonts w:ascii="Century Gothic" w:eastAsia="Arial" w:hAnsi="Century Gothic"/>
          <w:i/>
          <w:sz w:val="22"/>
          <w:szCs w:val="22"/>
        </w:rPr>
        <w:t xml:space="preserve"> </w:t>
      </w:r>
      <w:r w:rsidRPr="004F67A8">
        <w:rPr>
          <w:rFonts w:ascii="Century Gothic" w:eastAsia="Arial" w:hAnsi="Century Gothic"/>
          <w:i/>
          <w:sz w:val="22"/>
          <w:szCs w:val="22"/>
        </w:rPr>
        <w:t>y cumplirlo plenamente, sin perjuicio de lo estipulado en este Manual de</w:t>
      </w:r>
      <w:r>
        <w:rPr>
          <w:rFonts w:ascii="Century Gothic" w:eastAsia="Arial" w:hAnsi="Century Gothic"/>
          <w:i/>
          <w:sz w:val="22"/>
          <w:szCs w:val="22"/>
        </w:rPr>
        <w:t xml:space="preserve"> </w:t>
      </w:r>
      <w:r w:rsidRPr="004F67A8">
        <w:rPr>
          <w:rFonts w:ascii="Century Gothic" w:eastAsia="Arial" w:hAnsi="Century Gothic"/>
          <w:i/>
          <w:sz w:val="22"/>
          <w:szCs w:val="22"/>
        </w:rPr>
        <w:t>Contratación.</w:t>
      </w:r>
    </w:p>
    <w:p w14:paraId="40CA9280" w14:textId="77777777" w:rsidR="00F27B54" w:rsidRPr="00731836" w:rsidRDefault="00F27B54" w:rsidP="00E104FE">
      <w:pPr>
        <w:jc w:val="both"/>
        <w:rPr>
          <w:rFonts w:ascii="Century Gothic" w:eastAsia="Arial" w:hAnsi="Century Gothic"/>
          <w:i/>
          <w:sz w:val="22"/>
          <w:szCs w:val="22"/>
        </w:rPr>
      </w:pPr>
    </w:p>
    <w:p w14:paraId="288BD080" w14:textId="6442B17F" w:rsidR="00023A4B" w:rsidRPr="00731836" w:rsidRDefault="00023A4B">
      <w:pPr>
        <w:pStyle w:val="Ttulo1"/>
        <w:numPr>
          <w:ilvl w:val="0"/>
          <w:numId w:val="30"/>
        </w:numPr>
        <w:spacing w:before="0" w:after="0" w:line="240" w:lineRule="atLeast"/>
        <w:jc w:val="both"/>
        <w:rPr>
          <w:rFonts w:ascii="Century Gothic" w:hAnsi="Century Gothic"/>
          <w:szCs w:val="22"/>
          <w:lang w:val="es-CO"/>
        </w:rPr>
      </w:pPr>
      <w:bookmarkStart w:id="61" w:name="_Toc212565301"/>
      <w:r w:rsidRPr="00731836">
        <w:rPr>
          <w:rFonts w:ascii="Century Gothic" w:hAnsi="Century Gothic"/>
          <w:sz w:val="22"/>
          <w:szCs w:val="22"/>
          <w:lang w:val="es-CO"/>
        </w:rPr>
        <w:t>CONDICIONES CONTRACTUALES</w:t>
      </w:r>
      <w:bookmarkEnd w:id="61"/>
      <w:r w:rsidRPr="00731836">
        <w:rPr>
          <w:rFonts w:ascii="Century Gothic" w:hAnsi="Century Gothic"/>
          <w:sz w:val="22"/>
          <w:szCs w:val="22"/>
          <w:lang w:val="es-CO"/>
        </w:rPr>
        <w:t xml:space="preserve"> </w:t>
      </w:r>
    </w:p>
    <w:p w14:paraId="7293BCE3" w14:textId="7C9E54AD" w:rsidR="006225EA" w:rsidRPr="00731836" w:rsidRDefault="006225EA" w:rsidP="00E104FE">
      <w:pPr>
        <w:contextualSpacing/>
        <w:jc w:val="both"/>
        <w:rPr>
          <w:rFonts w:ascii="Century Gothic" w:hAnsi="Century Gothic" w:cs="Arial"/>
          <w:sz w:val="22"/>
          <w:szCs w:val="22"/>
        </w:rPr>
      </w:pPr>
      <w:r w:rsidRPr="00731836">
        <w:rPr>
          <w:rFonts w:ascii="Century Gothic" w:hAnsi="Century Gothic" w:cs="Arial"/>
          <w:sz w:val="22"/>
          <w:szCs w:val="22"/>
        </w:rPr>
        <w:t>Se presentan las condiciones contractuales requeridas</w:t>
      </w:r>
      <w:r w:rsidR="00AB0664" w:rsidRPr="00731836">
        <w:rPr>
          <w:rFonts w:ascii="Century Gothic" w:hAnsi="Century Gothic" w:cs="Arial"/>
          <w:sz w:val="22"/>
          <w:szCs w:val="22"/>
        </w:rPr>
        <w:t xml:space="preserve"> para la ejecución de la obra </w:t>
      </w:r>
      <w:r w:rsidR="001976B1" w:rsidRPr="00731836">
        <w:rPr>
          <w:rFonts w:ascii="Century Gothic" w:hAnsi="Century Gothic" w:cs="Arial"/>
          <w:sz w:val="22"/>
          <w:szCs w:val="22"/>
        </w:rPr>
        <w:t>en la (tabla No.16</w:t>
      </w:r>
      <w:r w:rsidRPr="00731836">
        <w:rPr>
          <w:rFonts w:ascii="Century Gothic" w:hAnsi="Century Gothic" w:cs="Arial"/>
          <w:sz w:val="22"/>
          <w:szCs w:val="22"/>
        </w:rPr>
        <w:t>)</w:t>
      </w:r>
      <w:r w:rsidR="00AB0664" w:rsidRPr="00731836">
        <w:rPr>
          <w:rFonts w:ascii="Century Gothic" w:hAnsi="Century Gothic" w:cs="Arial"/>
          <w:sz w:val="22"/>
          <w:szCs w:val="22"/>
        </w:rPr>
        <w:t>.</w:t>
      </w:r>
    </w:p>
    <w:p w14:paraId="4054A3EE" w14:textId="77777777" w:rsidR="00D57519" w:rsidRPr="00731836" w:rsidRDefault="00D57519" w:rsidP="00E104FE">
      <w:pPr>
        <w:contextualSpacing/>
        <w:jc w:val="both"/>
        <w:rPr>
          <w:rFonts w:ascii="Century Gothic" w:hAnsi="Century Gothic" w:cs="Arial"/>
          <w:sz w:val="22"/>
          <w:szCs w:val="22"/>
        </w:rPr>
      </w:pPr>
    </w:p>
    <w:tbl>
      <w:tblPr>
        <w:tblStyle w:val="Tablaconcuadrcula"/>
        <w:tblW w:w="8828" w:type="dxa"/>
        <w:tblLook w:val="04A0" w:firstRow="1" w:lastRow="0" w:firstColumn="1" w:lastColumn="0" w:noHBand="0" w:noVBand="1"/>
      </w:tblPr>
      <w:tblGrid>
        <w:gridCol w:w="1781"/>
        <w:gridCol w:w="7047"/>
      </w:tblGrid>
      <w:tr w:rsidR="00023A4B" w:rsidRPr="00731836" w14:paraId="6153F36E" w14:textId="77777777" w:rsidTr="004A4F12">
        <w:tc>
          <w:tcPr>
            <w:tcW w:w="1781" w:type="dxa"/>
            <w:shd w:val="clear" w:color="auto" w:fill="1F3864" w:themeFill="accent1" w:themeFillShade="80"/>
          </w:tcPr>
          <w:p w14:paraId="16CA73DA" w14:textId="77777777" w:rsidR="00023A4B" w:rsidRPr="00731836" w:rsidRDefault="00023A4B" w:rsidP="00E104FE">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Clase de Contrato</w:t>
            </w:r>
          </w:p>
        </w:tc>
        <w:tc>
          <w:tcPr>
            <w:tcW w:w="7047" w:type="dxa"/>
          </w:tcPr>
          <w:p w14:paraId="6FCB3242" w14:textId="77777777" w:rsidR="00023A4B" w:rsidRPr="00731836" w:rsidRDefault="00023A4B" w:rsidP="00E104FE">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Obra Civil</w:t>
            </w:r>
          </w:p>
        </w:tc>
      </w:tr>
      <w:tr w:rsidR="00023A4B" w:rsidRPr="00731836" w14:paraId="02F06E0C" w14:textId="77777777" w:rsidTr="004A4F12">
        <w:tc>
          <w:tcPr>
            <w:tcW w:w="1781" w:type="dxa"/>
            <w:shd w:val="clear" w:color="auto" w:fill="1F3864" w:themeFill="accent1" w:themeFillShade="80"/>
          </w:tcPr>
          <w:p w14:paraId="6CAE9AB3" w14:textId="77777777" w:rsidR="00023A4B" w:rsidRPr="00731836" w:rsidRDefault="00023A4B" w:rsidP="00E104FE">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Invitación</w:t>
            </w:r>
          </w:p>
        </w:tc>
        <w:tc>
          <w:tcPr>
            <w:tcW w:w="7047" w:type="dxa"/>
          </w:tcPr>
          <w:p w14:paraId="0171B9C5" w14:textId="77777777" w:rsidR="00023A4B" w:rsidRPr="00731836" w:rsidRDefault="00780554" w:rsidP="00E104FE">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Privada</w:t>
            </w:r>
          </w:p>
        </w:tc>
      </w:tr>
      <w:tr w:rsidR="00023A4B" w:rsidRPr="00731836" w14:paraId="73A21EFF" w14:textId="77777777" w:rsidTr="004A4F12">
        <w:tc>
          <w:tcPr>
            <w:tcW w:w="1781" w:type="dxa"/>
            <w:shd w:val="clear" w:color="auto" w:fill="1F3864" w:themeFill="accent1" w:themeFillShade="80"/>
          </w:tcPr>
          <w:p w14:paraId="5CBA6DAB" w14:textId="77777777" w:rsidR="00023A4B" w:rsidRPr="00731836" w:rsidRDefault="00023A4B" w:rsidP="00E104FE">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 xml:space="preserve">Plazo de Ejecución </w:t>
            </w:r>
          </w:p>
        </w:tc>
        <w:tc>
          <w:tcPr>
            <w:tcW w:w="7047" w:type="dxa"/>
          </w:tcPr>
          <w:p w14:paraId="770E1E02" w14:textId="5B1D9852" w:rsidR="00023A4B" w:rsidRPr="00731836" w:rsidRDefault="009870E3" w:rsidP="00E104FE">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Siete</w:t>
            </w:r>
            <w:r w:rsidR="00780554" w:rsidRPr="00731836">
              <w:rPr>
                <w:rFonts w:ascii="Century Gothic" w:hAnsi="Century Gothic" w:cs="Arial"/>
                <w:sz w:val="20"/>
                <w:szCs w:val="20"/>
              </w:rPr>
              <w:t xml:space="preserve"> (</w:t>
            </w:r>
            <w:r w:rsidRPr="00731836">
              <w:rPr>
                <w:rFonts w:ascii="Century Gothic" w:hAnsi="Century Gothic" w:cs="Arial"/>
                <w:sz w:val="20"/>
                <w:szCs w:val="20"/>
              </w:rPr>
              <w:t>07</w:t>
            </w:r>
            <w:r w:rsidR="00023A4B" w:rsidRPr="00731836">
              <w:rPr>
                <w:rFonts w:ascii="Century Gothic" w:hAnsi="Century Gothic" w:cs="Arial"/>
                <w:sz w:val="20"/>
                <w:szCs w:val="20"/>
              </w:rPr>
              <w:t xml:space="preserve">) meses </w:t>
            </w:r>
          </w:p>
        </w:tc>
      </w:tr>
      <w:tr w:rsidR="00023A4B" w:rsidRPr="00731836" w14:paraId="734A1E12" w14:textId="77777777" w:rsidTr="004A4F12">
        <w:tc>
          <w:tcPr>
            <w:tcW w:w="1781" w:type="dxa"/>
            <w:shd w:val="clear" w:color="auto" w:fill="1F3864" w:themeFill="accent1" w:themeFillShade="80"/>
          </w:tcPr>
          <w:p w14:paraId="2D8C089C" w14:textId="77777777" w:rsidR="00023A4B" w:rsidRPr="00731836" w:rsidRDefault="00023A4B" w:rsidP="00E104FE">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 xml:space="preserve">Lugar de ejecución </w:t>
            </w:r>
          </w:p>
        </w:tc>
        <w:tc>
          <w:tcPr>
            <w:tcW w:w="7047" w:type="dxa"/>
          </w:tcPr>
          <w:p w14:paraId="703318C5" w14:textId="514EAC10" w:rsidR="00023A4B" w:rsidRPr="00731836" w:rsidRDefault="00375225" w:rsidP="00E104FE">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 xml:space="preserve"> </w:t>
            </w:r>
            <w:r w:rsidR="005816E1" w:rsidRPr="00731836">
              <w:rPr>
                <w:rFonts w:ascii="Century Gothic" w:hAnsi="Century Gothic" w:cs="Arial"/>
                <w:sz w:val="20"/>
                <w:szCs w:val="20"/>
              </w:rPr>
              <w:t>M</w:t>
            </w:r>
            <w:r w:rsidRPr="00731836">
              <w:rPr>
                <w:rFonts w:ascii="Century Gothic" w:hAnsi="Century Gothic" w:cs="Arial"/>
                <w:sz w:val="20"/>
                <w:szCs w:val="20"/>
              </w:rPr>
              <w:t>unicipio de</w:t>
            </w:r>
            <w:r w:rsidR="0092362B" w:rsidRPr="00731836">
              <w:rPr>
                <w:rFonts w:ascii="Century Gothic" w:hAnsi="Century Gothic" w:cs="Arial"/>
                <w:sz w:val="20"/>
                <w:szCs w:val="20"/>
              </w:rPr>
              <w:t xml:space="preserve"> </w:t>
            </w:r>
            <w:proofErr w:type="spellStart"/>
            <w:r w:rsidR="009870E3" w:rsidRPr="00731836">
              <w:rPr>
                <w:rFonts w:ascii="Century Gothic" w:hAnsi="Century Gothic" w:cs="Arial"/>
                <w:sz w:val="20"/>
                <w:szCs w:val="20"/>
              </w:rPr>
              <w:t>Taraira</w:t>
            </w:r>
            <w:proofErr w:type="spellEnd"/>
            <w:r w:rsidR="008A64EF" w:rsidRPr="00731836">
              <w:rPr>
                <w:rFonts w:ascii="Century Gothic" w:hAnsi="Century Gothic" w:cs="Arial"/>
                <w:sz w:val="20"/>
                <w:szCs w:val="20"/>
              </w:rPr>
              <w:t xml:space="preserve">, departamento Vaupés </w:t>
            </w:r>
            <w:r w:rsidR="00023A4B" w:rsidRPr="00731836">
              <w:rPr>
                <w:rFonts w:ascii="Century Gothic" w:hAnsi="Century Gothic" w:cs="Arial"/>
                <w:sz w:val="20"/>
                <w:szCs w:val="20"/>
              </w:rPr>
              <w:t xml:space="preserve"> </w:t>
            </w:r>
          </w:p>
        </w:tc>
      </w:tr>
      <w:tr w:rsidR="00023A4B" w:rsidRPr="00731836" w14:paraId="492BB29F" w14:textId="77777777" w:rsidTr="004A4F12">
        <w:tc>
          <w:tcPr>
            <w:tcW w:w="1781" w:type="dxa"/>
            <w:shd w:val="clear" w:color="auto" w:fill="1F3864" w:themeFill="accent1" w:themeFillShade="80"/>
          </w:tcPr>
          <w:p w14:paraId="7D7096F1" w14:textId="77777777" w:rsidR="00023A4B" w:rsidRPr="00731836" w:rsidRDefault="00023A4B" w:rsidP="00E104FE">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 xml:space="preserve">Supervisión </w:t>
            </w:r>
          </w:p>
        </w:tc>
        <w:tc>
          <w:tcPr>
            <w:tcW w:w="7047" w:type="dxa"/>
          </w:tcPr>
          <w:p w14:paraId="635B85DF" w14:textId="77777777" w:rsidR="00023A4B" w:rsidRPr="00731836" w:rsidRDefault="00023A4B" w:rsidP="00E104FE">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ADI SAS ESP</w:t>
            </w:r>
          </w:p>
        </w:tc>
      </w:tr>
      <w:tr w:rsidR="00023A4B" w:rsidRPr="00731836" w14:paraId="2105376F" w14:textId="77777777" w:rsidTr="004A4F12">
        <w:trPr>
          <w:trHeight w:val="992"/>
        </w:trPr>
        <w:tc>
          <w:tcPr>
            <w:tcW w:w="1781" w:type="dxa"/>
            <w:shd w:val="clear" w:color="auto" w:fill="1F3864" w:themeFill="accent1" w:themeFillShade="80"/>
          </w:tcPr>
          <w:p w14:paraId="2C706C35" w14:textId="77777777" w:rsidR="008B2478" w:rsidRPr="00731836" w:rsidRDefault="00023A4B" w:rsidP="00E104FE">
            <w:pPr>
              <w:spacing w:line="240" w:lineRule="atLeast"/>
              <w:contextualSpacing/>
              <w:jc w:val="both"/>
              <w:rPr>
                <w:rFonts w:ascii="Century Gothic" w:hAnsi="Century Gothic" w:cs="Arial"/>
                <w:sz w:val="20"/>
                <w:szCs w:val="20"/>
              </w:rPr>
            </w:pPr>
            <w:r w:rsidRPr="00731836">
              <w:rPr>
                <w:rFonts w:ascii="Century Gothic" w:hAnsi="Century Gothic" w:cs="Arial"/>
                <w:sz w:val="20"/>
                <w:szCs w:val="20"/>
              </w:rPr>
              <w:t xml:space="preserve">Forma de Pago </w:t>
            </w:r>
          </w:p>
          <w:p w14:paraId="6FF3FD0D" w14:textId="77777777" w:rsidR="008B2478" w:rsidRPr="00731836" w:rsidRDefault="008B2478" w:rsidP="00E104FE">
            <w:pPr>
              <w:spacing w:line="240" w:lineRule="atLeast"/>
              <w:contextualSpacing/>
              <w:jc w:val="both"/>
              <w:rPr>
                <w:rFonts w:ascii="Century Gothic" w:hAnsi="Century Gothic" w:cs="Arial"/>
                <w:sz w:val="20"/>
                <w:szCs w:val="20"/>
              </w:rPr>
            </w:pPr>
          </w:p>
          <w:p w14:paraId="7E3FC6B7" w14:textId="77777777" w:rsidR="008B2478" w:rsidRPr="00731836" w:rsidRDefault="008B2478" w:rsidP="00E104FE">
            <w:pPr>
              <w:spacing w:line="240" w:lineRule="atLeast"/>
              <w:contextualSpacing/>
              <w:jc w:val="both"/>
              <w:rPr>
                <w:rFonts w:ascii="Century Gothic" w:hAnsi="Century Gothic" w:cs="Arial"/>
                <w:sz w:val="20"/>
                <w:szCs w:val="20"/>
              </w:rPr>
            </w:pPr>
          </w:p>
          <w:p w14:paraId="6FB7695E" w14:textId="77777777" w:rsidR="008B2478" w:rsidRPr="00731836" w:rsidRDefault="008B2478" w:rsidP="00E104FE">
            <w:pPr>
              <w:spacing w:line="240" w:lineRule="atLeast"/>
              <w:contextualSpacing/>
              <w:jc w:val="both"/>
              <w:rPr>
                <w:rFonts w:ascii="Century Gothic" w:hAnsi="Century Gothic" w:cs="Arial"/>
                <w:sz w:val="20"/>
                <w:szCs w:val="20"/>
              </w:rPr>
            </w:pPr>
          </w:p>
          <w:p w14:paraId="6A5223F9" w14:textId="77777777" w:rsidR="008B2478" w:rsidRPr="00731836" w:rsidRDefault="008B2478" w:rsidP="00E104FE">
            <w:pPr>
              <w:spacing w:line="240" w:lineRule="atLeast"/>
              <w:contextualSpacing/>
              <w:jc w:val="both"/>
              <w:rPr>
                <w:rFonts w:ascii="Century Gothic" w:hAnsi="Century Gothic" w:cs="Arial"/>
                <w:sz w:val="20"/>
                <w:szCs w:val="20"/>
              </w:rPr>
            </w:pPr>
          </w:p>
          <w:p w14:paraId="6C3AE5CA" w14:textId="77777777" w:rsidR="008B2478" w:rsidRPr="00731836" w:rsidRDefault="008B2478" w:rsidP="00E104FE">
            <w:pPr>
              <w:spacing w:line="240" w:lineRule="atLeast"/>
              <w:contextualSpacing/>
              <w:jc w:val="both"/>
              <w:rPr>
                <w:rFonts w:ascii="Century Gothic" w:hAnsi="Century Gothic" w:cs="Arial"/>
                <w:sz w:val="20"/>
                <w:szCs w:val="20"/>
              </w:rPr>
            </w:pPr>
          </w:p>
          <w:p w14:paraId="2A8E6A86" w14:textId="77777777" w:rsidR="008B2478" w:rsidRPr="00731836" w:rsidRDefault="008B2478" w:rsidP="00E104FE">
            <w:pPr>
              <w:spacing w:line="240" w:lineRule="atLeast"/>
              <w:contextualSpacing/>
              <w:jc w:val="both"/>
              <w:rPr>
                <w:rFonts w:ascii="Century Gothic" w:hAnsi="Century Gothic" w:cs="Arial"/>
                <w:sz w:val="20"/>
                <w:szCs w:val="20"/>
              </w:rPr>
            </w:pPr>
          </w:p>
          <w:p w14:paraId="34995F23" w14:textId="77777777" w:rsidR="008B2478" w:rsidRPr="00731836" w:rsidRDefault="008B2478" w:rsidP="00E104FE">
            <w:pPr>
              <w:spacing w:line="240" w:lineRule="atLeast"/>
              <w:contextualSpacing/>
              <w:jc w:val="both"/>
              <w:rPr>
                <w:rFonts w:ascii="Century Gothic" w:hAnsi="Century Gothic" w:cs="Arial"/>
                <w:sz w:val="20"/>
                <w:szCs w:val="20"/>
              </w:rPr>
            </w:pPr>
          </w:p>
          <w:p w14:paraId="7AE38DFD" w14:textId="77777777" w:rsidR="008B2478" w:rsidRPr="00731836" w:rsidRDefault="008B2478" w:rsidP="00E104FE">
            <w:pPr>
              <w:spacing w:line="240" w:lineRule="atLeast"/>
              <w:contextualSpacing/>
              <w:jc w:val="both"/>
              <w:rPr>
                <w:rFonts w:ascii="Century Gothic" w:hAnsi="Century Gothic" w:cs="Arial"/>
                <w:sz w:val="20"/>
                <w:szCs w:val="20"/>
              </w:rPr>
            </w:pPr>
          </w:p>
          <w:p w14:paraId="06CB1FAB" w14:textId="77777777" w:rsidR="008B2478" w:rsidRPr="00731836" w:rsidRDefault="008B2478" w:rsidP="00E104FE">
            <w:pPr>
              <w:spacing w:line="240" w:lineRule="atLeast"/>
              <w:contextualSpacing/>
              <w:jc w:val="both"/>
              <w:rPr>
                <w:rFonts w:ascii="Century Gothic" w:hAnsi="Century Gothic" w:cs="Arial"/>
                <w:sz w:val="20"/>
                <w:szCs w:val="20"/>
              </w:rPr>
            </w:pPr>
          </w:p>
          <w:p w14:paraId="398AA73B" w14:textId="77777777" w:rsidR="008B2478" w:rsidRPr="00731836" w:rsidRDefault="008B2478" w:rsidP="00E104FE">
            <w:pPr>
              <w:spacing w:line="240" w:lineRule="atLeast"/>
              <w:contextualSpacing/>
              <w:jc w:val="both"/>
              <w:rPr>
                <w:rFonts w:ascii="Century Gothic" w:hAnsi="Century Gothic" w:cs="Arial"/>
                <w:sz w:val="20"/>
                <w:szCs w:val="20"/>
              </w:rPr>
            </w:pPr>
          </w:p>
          <w:p w14:paraId="173E608C" w14:textId="77777777" w:rsidR="008B2478" w:rsidRPr="00731836" w:rsidRDefault="008B2478" w:rsidP="00E104FE">
            <w:pPr>
              <w:spacing w:line="240" w:lineRule="atLeast"/>
              <w:contextualSpacing/>
              <w:jc w:val="both"/>
              <w:rPr>
                <w:rFonts w:ascii="Century Gothic" w:hAnsi="Century Gothic" w:cs="Arial"/>
                <w:sz w:val="20"/>
                <w:szCs w:val="20"/>
              </w:rPr>
            </w:pPr>
          </w:p>
          <w:p w14:paraId="4F0A93BB" w14:textId="77777777" w:rsidR="008B2478" w:rsidRPr="00731836" w:rsidRDefault="008B2478" w:rsidP="00E104FE">
            <w:pPr>
              <w:spacing w:line="240" w:lineRule="atLeast"/>
              <w:contextualSpacing/>
              <w:jc w:val="both"/>
              <w:rPr>
                <w:rFonts w:ascii="Century Gothic" w:hAnsi="Century Gothic" w:cs="Arial"/>
                <w:sz w:val="20"/>
                <w:szCs w:val="20"/>
              </w:rPr>
            </w:pPr>
          </w:p>
          <w:p w14:paraId="63D2419A" w14:textId="77777777" w:rsidR="008B2478" w:rsidRPr="00731836" w:rsidRDefault="008B2478" w:rsidP="00E104FE">
            <w:pPr>
              <w:spacing w:line="240" w:lineRule="atLeast"/>
              <w:contextualSpacing/>
              <w:jc w:val="both"/>
              <w:rPr>
                <w:rFonts w:ascii="Century Gothic" w:hAnsi="Century Gothic" w:cs="Arial"/>
                <w:sz w:val="20"/>
                <w:szCs w:val="20"/>
              </w:rPr>
            </w:pPr>
          </w:p>
          <w:p w14:paraId="142B9487" w14:textId="77777777" w:rsidR="00023A4B" w:rsidRPr="00731836" w:rsidRDefault="00023A4B" w:rsidP="00E104FE">
            <w:pPr>
              <w:spacing w:line="240" w:lineRule="atLeast"/>
              <w:contextualSpacing/>
              <w:jc w:val="both"/>
              <w:rPr>
                <w:rFonts w:ascii="Century Gothic" w:hAnsi="Century Gothic" w:cs="Arial"/>
                <w:sz w:val="20"/>
                <w:szCs w:val="20"/>
              </w:rPr>
            </w:pPr>
          </w:p>
        </w:tc>
        <w:tc>
          <w:tcPr>
            <w:tcW w:w="7047" w:type="dxa"/>
          </w:tcPr>
          <w:p w14:paraId="5B92FDE5" w14:textId="05BE9884" w:rsidR="00841D3F" w:rsidRPr="00731836" w:rsidRDefault="00841D3F" w:rsidP="00841D3F">
            <w:pPr>
              <w:jc w:val="both"/>
              <w:rPr>
                <w:rFonts w:ascii="Century Gothic" w:hAnsi="Century Gothic" w:cs="Arial"/>
                <w:sz w:val="20"/>
                <w:szCs w:val="20"/>
              </w:rPr>
            </w:pPr>
            <w:r w:rsidRPr="00731836">
              <w:rPr>
                <w:rFonts w:ascii="Century Gothic" w:hAnsi="Century Gothic" w:cs="Arial"/>
                <w:b/>
                <w:sz w:val="20"/>
                <w:szCs w:val="20"/>
              </w:rPr>
              <w:lastRenderedPageBreak/>
              <w:t>ANTICIPO:</w:t>
            </w:r>
            <w:r w:rsidRPr="00731836">
              <w:rPr>
                <w:rFonts w:ascii="Century Gothic" w:hAnsi="Century Gothic" w:cs="Arial"/>
                <w:sz w:val="20"/>
                <w:szCs w:val="20"/>
              </w:rPr>
              <w:t xml:space="preserve"> Se </w:t>
            </w:r>
            <w:r w:rsidR="00FB1902" w:rsidRPr="00731836">
              <w:rPr>
                <w:rFonts w:ascii="Century Gothic" w:hAnsi="Century Gothic" w:cs="Arial"/>
                <w:sz w:val="20"/>
                <w:szCs w:val="20"/>
              </w:rPr>
              <w:t>girará</w:t>
            </w:r>
            <w:r w:rsidRPr="00731836">
              <w:rPr>
                <w:rFonts w:ascii="Century Gothic" w:hAnsi="Century Gothic" w:cs="Arial"/>
                <w:sz w:val="20"/>
                <w:szCs w:val="20"/>
              </w:rPr>
              <w:t xml:space="preserve"> un anticipo equivalente al </w:t>
            </w:r>
            <w:r w:rsidR="007643D1" w:rsidRPr="00731836">
              <w:rPr>
                <w:rFonts w:ascii="Century Gothic" w:hAnsi="Century Gothic" w:cs="Arial"/>
                <w:sz w:val="20"/>
                <w:szCs w:val="20"/>
              </w:rPr>
              <w:t>cincuenta</w:t>
            </w:r>
            <w:r w:rsidRPr="00731836">
              <w:rPr>
                <w:rFonts w:ascii="Century Gothic" w:hAnsi="Century Gothic" w:cs="Arial"/>
                <w:sz w:val="20"/>
                <w:szCs w:val="20"/>
              </w:rPr>
              <w:t xml:space="preserve"> por ciento </w:t>
            </w:r>
            <w:r w:rsidR="000B6417" w:rsidRPr="00731836">
              <w:rPr>
                <w:rFonts w:ascii="Century Gothic" w:hAnsi="Century Gothic" w:cs="Arial"/>
                <w:sz w:val="20"/>
                <w:szCs w:val="20"/>
              </w:rPr>
              <w:t>(</w:t>
            </w:r>
            <w:r w:rsidR="007643D1" w:rsidRPr="00731836">
              <w:rPr>
                <w:rFonts w:ascii="Century Gothic" w:hAnsi="Century Gothic" w:cs="Arial"/>
                <w:sz w:val="20"/>
                <w:szCs w:val="20"/>
              </w:rPr>
              <w:t>5</w:t>
            </w:r>
            <w:r w:rsidRPr="00731836">
              <w:rPr>
                <w:rFonts w:ascii="Century Gothic" w:hAnsi="Century Gothic" w:cs="Arial"/>
                <w:sz w:val="20"/>
                <w:szCs w:val="20"/>
              </w:rPr>
              <w:t>0%) del valor total del contrato.</w:t>
            </w:r>
          </w:p>
          <w:p w14:paraId="312311A2" w14:textId="77777777" w:rsidR="00841D3F" w:rsidRPr="00731836" w:rsidRDefault="00841D3F" w:rsidP="00841D3F">
            <w:pPr>
              <w:jc w:val="both"/>
              <w:rPr>
                <w:rFonts w:ascii="Century Gothic" w:hAnsi="Century Gothic" w:cs="Arial"/>
                <w:sz w:val="20"/>
                <w:szCs w:val="20"/>
              </w:rPr>
            </w:pPr>
          </w:p>
          <w:p w14:paraId="29684CB8" w14:textId="77777777" w:rsidR="00841D3F" w:rsidRPr="00731836" w:rsidRDefault="00841D3F" w:rsidP="00841D3F">
            <w:pPr>
              <w:jc w:val="both"/>
              <w:rPr>
                <w:rFonts w:ascii="Century Gothic" w:hAnsi="Century Gothic" w:cs="Arial"/>
                <w:b/>
                <w:bCs/>
                <w:sz w:val="20"/>
                <w:szCs w:val="20"/>
              </w:rPr>
            </w:pPr>
            <w:r w:rsidRPr="00731836">
              <w:rPr>
                <w:rFonts w:ascii="Century Gothic" w:hAnsi="Century Gothic" w:cs="Arial"/>
                <w:b/>
                <w:bCs/>
                <w:sz w:val="20"/>
                <w:szCs w:val="20"/>
              </w:rPr>
              <w:t xml:space="preserve">Requisitos: </w:t>
            </w:r>
          </w:p>
          <w:p w14:paraId="2153F2A8" w14:textId="77777777" w:rsidR="00841D3F" w:rsidRPr="00731836" w:rsidRDefault="00841D3F" w:rsidP="00841D3F">
            <w:pPr>
              <w:jc w:val="both"/>
              <w:rPr>
                <w:rFonts w:ascii="Century Gothic" w:hAnsi="Century Gothic" w:cs="Arial"/>
                <w:b/>
                <w:bCs/>
                <w:sz w:val="20"/>
                <w:szCs w:val="20"/>
              </w:rPr>
            </w:pPr>
          </w:p>
          <w:p w14:paraId="2C90D945" w14:textId="77777777" w:rsidR="00841D3F" w:rsidRPr="00731836" w:rsidRDefault="00841D3F">
            <w:pPr>
              <w:pStyle w:val="Prrafodelista"/>
              <w:numPr>
                <w:ilvl w:val="0"/>
                <w:numId w:val="36"/>
              </w:numPr>
              <w:jc w:val="both"/>
              <w:rPr>
                <w:rFonts w:ascii="Century Gothic" w:hAnsi="Century Gothic" w:cs="Arial"/>
                <w:sz w:val="20"/>
                <w:szCs w:val="20"/>
              </w:rPr>
            </w:pPr>
            <w:r w:rsidRPr="00731836">
              <w:rPr>
                <w:rFonts w:ascii="Century Gothic" w:hAnsi="Century Gothic" w:cs="Arial"/>
                <w:sz w:val="20"/>
                <w:szCs w:val="20"/>
              </w:rPr>
              <w:t xml:space="preserve">Su tramité se hará previo cumplimiento de los siguientes requisitos: </w:t>
            </w:r>
          </w:p>
          <w:p w14:paraId="4BEBF56C" w14:textId="77777777" w:rsidR="00841D3F" w:rsidRPr="00731836" w:rsidRDefault="00841D3F">
            <w:pPr>
              <w:pStyle w:val="Prrafodelista"/>
              <w:numPr>
                <w:ilvl w:val="0"/>
                <w:numId w:val="36"/>
              </w:numPr>
              <w:jc w:val="both"/>
              <w:rPr>
                <w:rFonts w:ascii="Century Gothic" w:hAnsi="Century Gothic" w:cs="Arial"/>
                <w:sz w:val="20"/>
                <w:szCs w:val="20"/>
              </w:rPr>
            </w:pPr>
            <w:r w:rsidRPr="00731836">
              <w:rPr>
                <w:rFonts w:ascii="Century Gothic" w:hAnsi="Century Gothic" w:cs="Arial"/>
                <w:sz w:val="20"/>
                <w:szCs w:val="20"/>
              </w:rPr>
              <w:t>Cumplimientos de los requisitos previos (Pólizas).</w:t>
            </w:r>
          </w:p>
          <w:p w14:paraId="36330368" w14:textId="77777777" w:rsidR="00841D3F" w:rsidRPr="00731836" w:rsidRDefault="00841D3F">
            <w:pPr>
              <w:pStyle w:val="Prrafodelista"/>
              <w:numPr>
                <w:ilvl w:val="0"/>
                <w:numId w:val="36"/>
              </w:numPr>
              <w:jc w:val="both"/>
              <w:rPr>
                <w:rFonts w:ascii="Century Gothic" w:hAnsi="Century Gothic" w:cs="Arial"/>
                <w:sz w:val="20"/>
                <w:szCs w:val="20"/>
              </w:rPr>
            </w:pPr>
            <w:r w:rsidRPr="00731836">
              <w:rPr>
                <w:rFonts w:ascii="Century Gothic" w:hAnsi="Century Gothic" w:cs="Arial"/>
                <w:sz w:val="20"/>
                <w:szCs w:val="20"/>
              </w:rPr>
              <w:lastRenderedPageBreak/>
              <w:t>Presentación de plan de inversión aprobado por la supervisión y/o interventoría.</w:t>
            </w:r>
          </w:p>
          <w:p w14:paraId="5E167815" w14:textId="77777777" w:rsidR="00841D3F" w:rsidRPr="00731836" w:rsidRDefault="00841D3F">
            <w:pPr>
              <w:pStyle w:val="Prrafodelista"/>
              <w:numPr>
                <w:ilvl w:val="0"/>
                <w:numId w:val="36"/>
              </w:numPr>
              <w:jc w:val="both"/>
              <w:rPr>
                <w:rFonts w:ascii="Century Gothic" w:hAnsi="Century Gothic" w:cs="Arial"/>
                <w:sz w:val="20"/>
                <w:szCs w:val="20"/>
              </w:rPr>
            </w:pPr>
            <w:r w:rsidRPr="00731836">
              <w:rPr>
                <w:rFonts w:ascii="Century Gothic" w:hAnsi="Century Gothic" w:cs="Arial"/>
                <w:sz w:val="20"/>
                <w:szCs w:val="20"/>
              </w:rPr>
              <w:t xml:space="preserve">Cuenta de cobro </w:t>
            </w:r>
          </w:p>
          <w:p w14:paraId="1F09AC86" w14:textId="77777777" w:rsidR="00841D3F" w:rsidRPr="00731836" w:rsidRDefault="00841D3F">
            <w:pPr>
              <w:pStyle w:val="Prrafodelista"/>
              <w:numPr>
                <w:ilvl w:val="0"/>
                <w:numId w:val="36"/>
              </w:numPr>
              <w:jc w:val="both"/>
              <w:rPr>
                <w:rFonts w:ascii="Century Gothic" w:hAnsi="Century Gothic" w:cs="Arial"/>
                <w:sz w:val="20"/>
                <w:szCs w:val="20"/>
              </w:rPr>
            </w:pPr>
            <w:r w:rsidRPr="00731836">
              <w:rPr>
                <w:rFonts w:ascii="Century Gothic" w:hAnsi="Century Gothic" w:cs="Arial"/>
                <w:sz w:val="20"/>
                <w:szCs w:val="20"/>
              </w:rPr>
              <w:t>Acta de inicio</w:t>
            </w:r>
          </w:p>
          <w:p w14:paraId="512C63ED" w14:textId="77777777" w:rsidR="00841D3F" w:rsidRPr="00731836" w:rsidRDefault="00841D3F">
            <w:pPr>
              <w:pStyle w:val="Prrafodelista"/>
              <w:numPr>
                <w:ilvl w:val="0"/>
                <w:numId w:val="36"/>
              </w:numPr>
              <w:jc w:val="both"/>
              <w:rPr>
                <w:rFonts w:ascii="Century Gothic" w:hAnsi="Century Gothic" w:cs="Arial"/>
                <w:sz w:val="20"/>
                <w:szCs w:val="20"/>
              </w:rPr>
            </w:pPr>
            <w:r w:rsidRPr="00731836">
              <w:rPr>
                <w:rFonts w:ascii="Century Gothic" w:hAnsi="Century Gothic" w:cs="Arial"/>
                <w:sz w:val="20"/>
                <w:szCs w:val="20"/>
              </w:rPr>
              <w:t xml:space="preserve">Cronograma aprobado por la supervisión y/o interventoría </w:t>
            </w:r>
          </w:p>
          <w:p w14:paraId="2F024D5F" w14:textId="77777777" w:rsidR="00841D3F" w:rsidRPr="00731836" w:rsidRDefault="00841D3F">
            <w:pPr>
              <w:pStyle w:val="Prrafodelista"/>
              <w:numPr>
                <w:ilvl w:val="0"/>
                <w:numId w:val="36"/>
              </w:numPr>
              <w:jc w:val="both"/>
              <w:rPr>
                <w:rFonts w:ascii="Century Gothic" w:hAnsi="Century Gothic" w:cs="Arial"/>
                <w:sz w:val="20"/>
                <w:szCs w:val="20"/>
              </w:rPr>
            </w:pPr>
            <w:r w:rsidRPr="00731836">
              <w:rPr>
                <w:rFonts w:ascii="Century Gothic" w:hAnsi="Century Gothic" w:cs="Arial"/>
                <w:sz w:val="20"/>
                <w:szCs w:val="20"/>
              </w:rPr>
              <w:t xml:space="preserve">Certificación Bancaria </w:t>
            </w:r>
          </w:p>
          <w:p w14:paraId="065EF9ED" w14:textId="77777777" w:rsidR="00841D3F" w:rsidRPr="00731836" w:rsidRDefault="00841D3F">
            <w:pPr>
              <w:pStyle w:val="Prrafodelista"/>
              <w:numPr>
                <w:ilvl w:val="0"/>
                <w:numId w:val="36"/>
              </w:numPr>
              <w:jc w:val="both"/>
              <w:rPr>
                <w:rFonts w:ascii="Century Gothic" w:hAnsi="Century Gothic" w:cs="Arial"/>
                <w:sz w:val="20"/>
                <w:szCs w:val="20"/>
              </w:rPr>
            </w:pPr>
            <w:r w:rsidRPr="00731836">
              <w:rPr>
                <w:rFonts w:ascii="Century Gothic" w:hAnsi="Century Gothic" w:cs="Arial"/>
                <w:sz w:val="20"/>
                <w:szCs w:val="20"/>
              </w:rPr>
              <w:t xml:space="preserve">RUT </w:t>
            </w:r>
          </w:p>
          <w:p w14:paraId="04A6A65C" w14:textId="77777777" w:rsidR="00841D3F" w:rsidRPr="00731836" w:rsidRDefault="00841D3F">
            <w:pPr>
              <w:pStyle w:val="Prrafodelista"/>
              <w:numPr>
                <w:ilvl w:val="0"/>
                <w:numId w:val="36"/>
              </w:numPr>
              <w:rPr>
                <w:rFonts w:ascii="Century Gothic" w:hAnsi="Century Gothic" w:cs="Arial"/>
                <w:sz w:val="20"/>
                <w:szCs w:val="20"/>
              </w:rPr>
            </w:pPr>
            <w:r w:rsidRPr="00731836">
              <w:rPr>
                <w:rFonts w:ascii="Century Gothic" w:hAnsi="Century Gothic" w:cs="Arial"/>
                <w:sz w:val="20"/>
                <w:szCs w:val="20"/>
              </w:rPr>
              <w:t>Certificado de existencia y representación legal y/o registro mercantil</w:t>
            </w:r>
          </w:p>
          <w:p w14:paraId="0848BFD0" w14:textId="77777777" w:rsidR="00841D3F" w:rsidRPr="00731836" w:rsidRDefault="00841D3F" w:rsidP="00841D3F">
            <w:pPr>
              <w:pStyle w:val="Prrafodelista"/>
              <w:jc w:val="both"/>
              <w:rPr>
                <w:rFonts w:ascii="Century Gothic" w:hAnsi="Century Gothic" w:cs="Arial"/>
                <w:sz w:val="20"/>
                <w:szCs w:val="20"/>
              </w:rPr>
            </w:pPr>
          </w:p>
          <w:p w14:paraId="69F33E5D" w14:textId="77777777" w:rsidR="00841D3F" w:rsidRPr="00731836" w:rsidRDefault="00841D3F" w:rsidP="00841D3F">
            <w:pPr>
              <w:jc w:val="both"/>
              <w:rPr>
                <w:rFonts w:ascii="Century Gothic" w:hAnsi="Century Gothic" w:cs="Arial"/>
                <w:sz w:val="20"/>
                <w:szCs w:val="20"/>
              </w:rPr>
            </w:pPr>
            <w:r w:rsidRPr="00731836">
              <w:rPr>
                <w:rFonts w:ascii="Century Gothic" w:hAnsi="Century Gothic" w:cs="Arial"/>
                <w:sz w:val="20"/>
                <w:szCs w:val="20"/>
              </w:rPr>
              <w:t>EL CONTRATISTA deberá invertir en forma directa y de manera inequívoca, el anticipo en el objeto contractual, con sujeción al plan de manejo e inversión. Los recursos del anticipo serán utilizados en materiales, insumos, equipos y/o herramientas. El flujo de inversión podrá incluir pagos de mano de obra, impuestos, gastos administrativos y operativos, sujetos a verificación por parte de la interventoría y la supervisión del contrato.</w:t>
            </w:r>
          </w:p>
          <w:p w14:paraId="33AC71A5" w14:textId="77777777" w:rsidR="00841D3F" w:rsidRPr="00731836" w:rsidRDefault="00841D3F" w:rsidP="00841D3F">
            <w:pPr>
              <w:jc w:val="both"/>
              <w:rPr>
                <w:rFonts w:ascii="Century Gothic" w:hAnsi="Century Gothic" w:cs="Arial"/>
                <w:sz w:val="20"/>
                <w:szCs w:val="20"/>
              </w:rPr>
            </w:pPr>
          </w:p>
          <w:p w14:paraId="79908414" w14:textId="77777777" w:rsidR="00841D3F" w:rsidRPr="00731836" w:rsidRDefault="00841D3F" w:rsidP="00841D3F">
            <w:pPr>
              <w:jc w:val="both"/>
              <w:rPr>
                <w:rFonts w:ascii="Century Gothic" w:hAnsi="Century Gothic" w:cs="Arial"/>
                <w:sz w:val="20"/>
                <w:szCs w:val="20"/>
              </w:rPr>
            </w:pPr>
            <w:r w:rsidRPr="00731836">
              <w:rPr>
                <w:rFonts w:ascii="Century Gothic" w:hAnsi="Century Gothic" w:cs="Arial"/>
                <w:sz w:val="20"/>
                <w:szCs w:val="20"/>
              </w:rPr>
              <w:t xml:space="preserve">EL CONTRATISTA debe permitirle a la interventoría, sin ningún tipo de restricción, la revisión permanente del flujo de fondos. </w:t>
            </w:r>
          </w:p>
          <w:p w14:paraId="3827FBDC" w14:textId="77777777" w:rsidR="00841D3F" w:rsidRPr="00731836" w:rsidRDefault="00841D3F" w:rsidP="00841D3F">
            <w:pPr>
              <w:jc w:val="both"/>
              <w:rPr>
                <w:rFonts w:ascii="Century Gothic" w:hAnsi="Century Gothic" w:cs="Arial"/>
                <w:sz w:val="20"/>
                <w:szCs w:val="20"/>
              </w:rPr>
            </w:pPr>
          </w:p>
          <w:p w14:paraId="70F605DA" w14:textId="77777777" w:rsidR="00841D3F" w:rsidRPr="00731836" w:rsidRDefault="00841D3F" w:rsidP="00841D3F">
            <w:pPr>
              <w:jc w:val="both"/>
              <w:rPr>
                <w:rFonts w:ascii="Century Gothic" w:hAnsi="Century Gothic" w:cs="Arial"/>
                <w:sz w:val="20"/>
                <w:szCs w:val="20"/>
              </w:rPr>
            </w:pPr>
            <w:r w:rsidRPr="00731836">
              <w:rPr>
                <w:rFonts w:ascii="Century Gothic" w:hAnsi="Century Gothic" w:cs="Arial"/>
                <w:sz w:val="20"/>
                <w:szCs w:val="20"/>
              </w:rPr>
              <w:t>EL CONTRATISTA deberá rendir a la interventoría un informe mensual de gastos contra la cuenta, incluyendo los soportes de estos (según el manual de Interventoría) y anexando copia del extracto de dicha cuenta.</w:t>
            </w:r>
          </w:p>
          <w:p w14:paraId="294B81B8" w14:textId="77777777" w:rsidR="00841D3F" w:rsidRPr="00731836" w:rsidRDefault="00841D3F" w:rsidP="00841D3F">
            <w:pPr>
              <w:jc w:val="both"/>
              <w:rPr>
                <w:rFonts w:ascii="Century Gothic" w:hAnsi="Century Gothic" w:cs="Arial"/>
                <w:sz w:val="20"/>
                <w:szCs w:val="20"/>
              </w:rPr>
            </w:pPr>
          </w:p>
          <w:p w14:paraId="50BC3DB2" w14:textId="77777777" w:rsidR="00841D3F" w:rsidRPr="00731836" w:rsidRDefault="00841D3F" w:rsidP="00841D3F">
            <w:pPr>
              <w:jc w:val="both"/>
              <w:rPr>
                <w:rFonts w:ascii="Century Gothic" w:hAnsi="Century Gothic" w:cs="Arial"/>
                <w:sz w:val="20"/>
                <w:szCs w:val="20"/>
              </w:rPr>
            </w:pPr>
            <w:r w:rsidRPr="00731836">
              <w:rPr>
                <w:rFonts w:ascii="Century Gothic" w:hAnsi="Century Gothic" w:cs="Arial"/>
                <w:sz w:val="20"/>
                <w:szCs w:val="20"/>
              </w:rPr>
              <w:t xml:space="preserve">Los aportes para la ejecución de los contratos que se rijan por el manual de contratación de ADI E.S.P, serán manejados a través de una cuenta de ahorro de manejo conjunto apertura da en una entidad vigilada por la Superintendencia Financiera de Colombia, donde firman (autorizan) las partes y tiene destinación específica, dicha cuenta se apertura con el NIT del contratista. </w:t>
            </w:r>
          </w:p>
          <w:p w14:paraId="6097A4F0" w14:textId="77777777" w:rsidR="00841D3F" w:rsidRPr="00731836" w:rsidRDefault="00841D3F" w:rsidP="00841D3F">
            <w:pPr>
              <w:jc w:val="both"/>
              <w:rPr>
                <w:rFonts w:ascii="Century Gothic" w:hAnsi="Century Gothic" w:cs="Arial"/>
                <w:sz w:val="20"/>
                <w:szCs w:val="20"/>
              </w:rPr>
            </w:pPr>
          </w:p>
          <w:p w14:paraId="349F6BC5" w14:textId="77777777" w:rsidR="00841D3F" w:rsidRPr="00731836" w:rsidRDefault="00841D3F" w:rsidP="00841D3F">
            <w:pPr>
              <w:jc w:val="both"/>
              <w:rPr>
                <w:rFonts w:ascii="Century Gothic" w:hAnsi="Century Gothic" w:cs="Arial"/>
                <w:sz w:val="20"/>
                <w:szCs w:val="20"/>
              </w:rPr>
            </w:pPr>
            <w:r w:rsidRPr="00731836">
              <w:rPr>
                <w:rFonts w:ascii="Century Gothic" w:hAnsi="Century Gothic" w:cs="Arial"/>
                <w:sz w:val="20"/>
                <w:szCs w:val="20"/>
              </w:rPr>
              <w:t>Esta cuenta de manejo conjunto deberá ser una cuenta de ahorros remunerada, con el propósito de que estos dineros generen algún tipo de rentabilidad. Dichos rendimientos financieros deberán ser transferidos a la cuenta estipulada por ADI SAS ESP.</w:t>
            </w:r>
          </w:p>
          <w:p w14:paraId="62F64393" w14:textId="77777777" w:rsidR="00841D3F" w:rsidRPr="00731836" w:rsidRDefault="00841D3F" w:rsidP="00841D3F">
            <w:pPr>
              <w:pStyle w:val="Default"/>
              <w:spacing w:line="240" w:lineRule="atLeast"/>
              <w:ind w:left="0"/>
              <w:contextualSpacing/>
              <w:rPr>
                <w:rFonts w:ascii="Century Gothic" w:eastAsia="Times New Roman" w:hAnsi="Century Gothic"/>
                <w:color w:val="auto"/>
                <w:sz w:val="20"/>
                <w:szCs w:val="20"/>
                <w:lang w:eastAsia="es-CO"/>
              </w:rPr>
            </w:pPr>
          </w:p>
          <w:p w14:paraId="1C8B4488" w14:textId="77777777" w:rsidR="00841D3F" w:rsidRPr="00731836" w:rsidRDefault="00841D3F" w:rsidP="00841D3F">
            <w:pPr>
              <w:pStyle w:val="Default"/>
              <w:spacing w:line="240" w:lineRule="atLeast"/>
              <w:ind w:left="0"/>
              <w:contextualSpacing/>
              <w:rPr>
                <w:rFonts w:ascii="Century Gothic" w:hAnsi="Century Gothic"/>
                <w:sz w:val="20"/>
                <w:szCs w:val="20"/>
              </w:rPr>
            </w:pPr>
            <w:r w:rsidRPr="00731836">
              <w:rPr>
                <w:rFonts w:ascii="Century Gothic" w:hAnsi="Century Gothic"/>
                <w:sz w:val="20"/>
                <w:szCs w:val="20"/>
              </w:rPr>
              <w:t xml:space="preserve">ADI E.S.P. pagará al contratista el valor por el cual le fue aceptada la oferta, de acuerdo con la siguiente forma de pago: </w:t>
            </w:r>
          </w:p>
          <w:p w14:paraId="25D0DEFD" w14:textId="77777777" w:rsidR="00841D3F" w:rsidRPr="00731836" w:rsidRDefault="00841D3F" w:rsidP="00841D3F">
            <w:pPr>
              <w:pStyle w:val="Default"/>
              <w:spacing w:line="240" w:lineRule="atLeast"/>
              <w:contextualSpacing/>
              <w:rPr>
                <w:rFonts w:ascii="Century Gothic" w:hAnsi="Century Gothic"/>
                <w:b/>
                <w:bCs/>
                <w:color w:val="auto"/>
                <w:sz w:val="20"/>
                <w:szCs w:val="20"/>
              </w:rPr>
            </w:pPr>
          </w:p>
          <w:p w14:paraId="5907519F" w14:textId="77777777" w:rsidR="00841D3F" w:rsidRPr="00731836" w:rsidRDefault="00841D3F" w:rsidP="00841D3F">
            <w:pPr>
              <w:pStyle w:val="Default"/>
              <w:spacing w:line="240" w:lineRule="atLeast"/>
              <w:ind w:left="0"/>
              <w:contextualSpacing/>
              <w:rPr>
                <w:rFonts w:ascii="Century Gothic" w:hAnsi="Century Gothic"/>
                <w:bCs/>
                <w:color w:val="auto"/>
                <w:sz w:val="20"/>
                <w:szCs w:val="20"/>
              </w:rPr>
            </w:pPr>
            <w:r w:rsidRPr="00731836">
              <w:rPr>
                <w:rFonts w:ascii="Century Gothic" w:hAnsi="Century Gothic"/>
                <w:b/>
                <w:bCs/>
                <w:color w:val="auto"/>
                <w:sz w:val="20"/>
                <w:szCs w:val="20"/>
              </w:rPr>
              <w:t>ACTAS PARCIALES. ADI E.S.P.,</w:t>
            </w:r>
            <w:r w:rsidRPr="00731836">
              <w:rPr>
                <w:rFonts w:ascii="Century Gothic" w:hAnsi="Century Gothic"/>
                <w:bCs/>
                <w:color w:val="auto"/>
                <w:sz w:val="20"/>
                <w:szCs w:val="20"/>
              </w:rPr>
              <w:t xml:space="preserve"> realizará pagos parciales, hasta completar el noventa por ciento (90%) del valor del contrato, de acuerdo con el cronograma de ejecución aprobado por el interventor.</w:t>
            </w:r>
          </w:p>
          <w:p w14:paraId="08D32612" w14:textId="77777777" w:rsidR="00841D3F" w:rsidRPr="00731836" w:rsidRDefault="00841D3F" w:rsidP="00841D3F">
            <w:pPr>
              <w:pStyle w:val="Default"/>
              <w:spacing w:line="240" w:lineRule="atLeast"/>
              <w:contextualSpacing/>
              <w:rPr>
                <w:rFonts w:ascii="Century Gothic" w:hAnsi="Century Gothic"/>
                <w:sz w:val="20"/>
                <w:szCs w:val="20"/>
              </w:rPr>
            </w:pPr>
            <w:r w:rsidRPr="00731836">
              <w:rPr>
                <w:rFonts w:ascii="Century Gothic" w:hAnsi="Century Gothic"/>
                <w:b/>
                <w:bCs/>
                <w:sz w:val="20"/>
                <w:szCs w:val="20"/>
              </w:rPr>
              <w:t>NOTA 1:</w:t>
            </w:r>
            <w:r w:rsidRPr="00731836">
              <w:rPr>
                <w:rFonts w:ascii="Century Gothic" w:hAnsi="Century Gothic"/>
                <w:sz w:val="20"/>
                <w:szCs w:val="20"/>
              </w:rPr>
              <w:t xml:space="preserve"> En cada acta de avance parcial de obra, se descontará por concepto de amortización del anticipo, un porcentaje no menor al entregado por la Entidad al CONTRATISTA. </w:t>
            </w:r>
          </w:p>
          <w:p w14:paraId="276823D5" w14:textId="77777777" w:rsidR="00841D3F" w:rsidRPr="00731836" w:rsidRDefault="00841D3F" w:rsidP="00841D3F">
            <w:pPr>
              <w:pStyle w:val="Default"/>
              <w:spacing w:line="240" w:lineRule="atLeast"/>
              <w:contextualSpacing/>
              <w:rPr>
                <w:rFonts w:ascii="Century Gothic" w:hAnsi="Century Gothic"/>
                <w:sz w:val="20"/>
                <w:szCs w:val="20"/>
              </w:rPr>
            </w:pPr>
          </w:p>
          <w:p w14:paraId="61336B0F" w14:textId="0D427452" w:rsidR="00841D3F" w:rsidRPr="00731836" w:rsidRDefault="00841D3F" w:rsidP="00841D3F">
            <w:pPr>
              <w:pStyle w:val="Default"/>
              <w:spacing w:line="240" w:lineRule="atLeast"/>
              <w:contextualSpacing/>
              <w:rPr>
                <w:rFonts w:ascii="Century Gothic" w:hAnsi="Century Gothic"/>
                <w:sz w:val="20"/>
                <w:szCs w:val="20"/>
              </w:rPr>
            </w:pPr>
            <w:r w:rsidRPr="00731836">
              <w:rPr>
                <w:rFonts w:ascii="Century Gothic" w:hAnsi="Century Gothic"/>
                <w:b/>
                <w:bCs/>
                <w:sz w:val="20"/>
                <w:szCs w:val="20"/>
              </w:rPr>
              <w:lastRenderedPageBreak/>
              <w:t>NOTA 2:</w:t>
            </w:r>
            <w:r w:rsidRPr="00731836">
              <w:rPr>
                <w:rFonts w:ascii="Century Gothic" w:hAnsi="Century Gothic"/>
                <w:sz w:val="20"/>
                <w:szCs w:val="20"/>
              </w:rPr>
              <w:t xml:space="preserve"> EL CONTRATISTA podrá amortizar en las actas parciales mensuales de obra un porcentaje </w:t>
            </w:r>
            <w:r w:rsidR="00417E0B" w:rsidRPr="00731836">
              <w:rPr>
                <w:rFonts w:ascii="Century Gothic" w:hAnsi="Century Gothic"/>
                <w:sz w:val="20"/>
                <w:szCs w:val="20"/>
              </w:rPr>
              <w:t>Mayor</w:t>
            </w:r>
            <w:r w:rsidRPr="00731836">
              <w:rPr>
                <w:rFonts w:ascii="Century Gothic" w:hAnsi="Century Gothic"/>
                <w:sz w:val="20"/>
                <w:szCs w:val="20"/>
              </w:rPr>
              <w:t xml:space="preserve"> al acordado. </w:t>
            </w:r>
          </w:p>
          <w:p w14:paraId="0C9EFFA2" w14:textId="77777777" w:rsidR="00841D3F" w:rsidRPr="00731836" w:rsidRDefault="00841D3F" w:rsidP="00841D3F">
            <w:pPr>
              <w:pStyle w:val="Default"/>
              <w:spacing w:line="240" w:lineRule="atLeast"/>
              <w:contextualSpacing/>
              <w:rPr>
                <w:rFonts w:ascii="Century Gothic" w:hAnsi="Century Gothic"/>
                <w:color w:val="auto"/>
                <w:sz w:val="20"/>
                <w:szCs w:val="20"/>
              </w:rPr>
            </w:pPr>
          </w:p>
          <w:p w14:paraId="4AC1B3E1" w14:textId="77777777" w:rsidR="00841D3F" w:rsidRPr="00731836" w:rsidRDefault="00841D3F" w:rsidP="00841D3F">
            <w:pPr>
              <w:pStyle w:val="Default"/>
              <w:spacing w:line="240" w:lineRule="atLeast"/>
              <w:contextualSpacing/>
              <w:rPr>
                <w:rFonts w:ascii="Century Gothic" w:hAnsi="Century Gothic"/>
                <w:sz w:val="20"/>
                <w:szCs w:val="20"/>
              </w:rPr>
            </w:pPr>
            <w:r w:rsidRPr="00731836">
              <w:rPr>
                <w:rFonts w:ascii="Century Gothic" w:hAnsi="Century Gothic"/>
                <w:b/>
                <w:bCs/>
                <w:sz w:val="20"/>
                <w:szCs w:val="20"/>
              </w:rPr>
              <w:t>NOTA 3:</w:t>
            </w:r>
            <w:r w:rsidRPr="00731836">
              <w:rPr>
                <w:rFonts w:ascii="Century Gothic" w:hAnsi="Century Gothic"/>
                <w:sz w:val="20"/>
                <w:szCs w:val="20"/>
              </w:rPr>
              <w:t xml:space="preserve"> Cobro de actas de avance parcial de obra: Los pagos mensuales en todo caso no excederán el porcentaje de avance de obra del periodo del pago aplicado, la cual se determinará a partir de las actas parciales e informes de avance de obra validadas por parte de la interventoría dentro del periodo facturado o avance de obra real, según sea el caso.</w:t>
            </w:r>
          </w:p>
          <w:p w14:paraId="041EAA44" w14:textId="77777777" w:rsidR="00841D3F" w:rsidRPr="00731836" w:rsidRDefault="00841D3F" w:rsidP="00841D3F">
            <w:pPr>
              <w:pStyle w:val="Default"/>
              <w:spacing w:line="240" w:lineRule="atLeast"/>
              <w:contextualSpacing/>
              <w:rPr>
                <w:rFonts w:ascii="Century Gothic" w:hAnsi="Century Gothic"/>
                <w:color w:val="auto"/>
                <w:sz w:val="20"/>
                <w:szCs w:val="20"/>
              </w:rPr>
            </w:pPr>
          </w:p>
          <w:p w14:paraId="0BD53B47" w14:textId="19EBE812" w:rsidR="00841D3F" w:rsidRPr="00731836" w:rsidRDefault="00841D3F" w:rsidP="0051757C">
            <w:pPr>
              <w:pStyle w:val="Default"/>
              <w:spacing w:line="240" w:lineRule="atLeast"/>
              <w:contextualSpacing/>
              <w:rPr>
                <w:rFonts w:ascii="Century Gothic" w:hAnsi="Century Gothic"/>
                <w:color w:val="auto"/>
                <w:sz w:val="20"/>
                <w:szCs w:val="20"/>
              </w:rPr>
            </w:pPr>
            <w:r w:rsidRPr="00731836">
              <w:rPr>
                <w:rFonts w:ascii="Century Gothic" w:hAnsi="Century Gothic"/>
                <w:b/>
                <w:bCs/>
                <w:color w:val="auto"/>
                <w:sz w:val="20"/>
                <w:szCs w:val="20"/>
              </w:rPr>
              <w:t>PAGO FINAL</w:t>
            </w:r>
            <w:r w:rsidRPr="00731836">
              <w:rPr>
                <w:rFonts w:ascii="Century Gothic" w:hAnsi="Century Gothic"/>
                <w:color w:val="auto"/>
                <w:sz w:val="20"/>
                <w:szCs w:val="20"/>
              </w:rPr>
              <w:t xml:space="preserve">. Un pago final equivalente al diez por ciento (10%) del valor total del contrato una vez se acredite la ejecución del objeto contractual en un cien por ciento (100%). </w:t>
            </w:r>
          </w:p>
          <w:p w14:paraId="2578F69C" w14:textId="4EF87AA9" w:rsidR="00841D3F" w:rsidRPr="00731836" w:rsidRDefault="00841D3F" w:rsidP="0051757C">
            <w:pPr>
              <w:pStyle w:val="Default"/>
              <w:spacing w:line="240" w:lineRule="atLeast"/>
              <w:contextualSpacing/>
              <w:rPr>
                <w:rFonts w:ascii="Century Gothic" w:hAnsi="Century Gothic"/>
                <w:color w:val="auto"/>
                <w:sz w:val="20"/>
                <w:szCs w:val="20"/>
              </w:rPr>
            </w:pPr>
            <w:r w:rsidRPr="00731836">
              <w:rPr>
                <w:rFonts w:ascii="Century Gothic" w:hAnsi="Century Gothic"/>
                <w:b/>
                <w:bCs/>
                <w:color w:val="auto"/>
                <w:sz w:val="20"/>
                <w:szCs w:val="20"/>
              </w:rPr>
              <w:t xml:space="preserve">Requisitos: </w:t>
            </w:r>
            <w:r w:rsidRPr="00731836">
              <w:rPr>
                <w:rFonts w:ascii="Century Gothic" w:hAnsi="Century Gothic"/>
                <w:color w:val="auto"/>
                <w:sz w:val="20"/>
                <w:szCs w:val="20"/>
              </w:rPr>
              <w:t xml:space="preserve">Su tramité se hará previo cumplimiento de los siguientes, requisitos: </w:t>
            </w:r>
          </w:p>
          <w:p w14:paraId="2C9993F1" w14:textId="77777777" w:rsidR="00841D3F" w:rsidRPr="00731836" w:rsidRDefault="00841D3F">
            <w:pPr>
              <w:pStyle w:val="Default"/>
              <w:numPr>
                <w:ilvl w:val="0"/>
                <w:numId w:val="11"/>
              </w:numPr>
              <w:spacing w:line="240" w:lineRule="atLeast"/>
              <w:ind w:left="68" w:firstLine="0"/>
              <w:contextualSpacing/>
              <w:rPr>
                <w:rFonts w:ascii="Century Gothic" w:hAnsi="Century Gothic"/>
                <w:color w:val="auto"/>
                <w:sz w:val="20"/>
                <w:szCs w:val="20"/>
              </w:rPr>
            </w:pPr>
            <w:r w:rsidRPr="00731836">
              <w:rPr>
                <w:rFonts w:ascii="Century Gothic" w:hAnsi="Century Gothic"/>
                <w:color w:val="auto"/>
                <w:sz w:val="20"/>
                <w:szCs w:val="20"/>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ACD5327" w14:textId="77777777" w:rsidR="00841D3F" w:rsidRPr="00731836" w:rsidRDefault="00841D3F">
            <w:pPr>
              <w:pStyle w:val="Default"/>
              <w:numPr>
                <w:ilvl w:val="0"/>
                <w:numId w:val="11"/>
              </w:numPr>
              <w:spacing w:line="240" w:lineRule="atLeast"/>
              <w:ind w:left="68" w:firstLine="0"/>
              <w:contextualSpacing/>
              <w:rPr>
                <w:rFonts w:ascii="Century Gothic" w:hAnsi="Century Gothic"/>
                <w:color w:val="auto"/>
                <w:sz w:val="20"/>
                <w:szCs w:val="20"/>
              </w:rPr>
            </w:pPr>
            <w:r w:rsidRPr="00731836">
              <w:rPr>
                <w:rFonts w:ascii="Century Gothic" w:hAnsi="Century Gothic"/>
                <w:color w:val="auto"/>
                <w:sz w:val="20"/>
                <w:szCs w:val="20"/>
              </w:rPr>
              <w:t>Presentación de facturación de conformidad con los trámites administrativos a que haya lugar.</w:t>
            </w:r>
          </w:p>
          <w:p w14:paraId="431D71CA" w14:textId="77777777" w:rsidR="00841D3F" w:rsidRPr="00731836" w:rsidRDefault="00841D3F" w:rsidP="00841D3F">
            <w:pPr>
              <w:pStyle w:val="Default"/>
              <w:spacing w:line="240" w:lineRule="atLeast"/>
              <w:contextualSpacing/>
              <w:rPr>
                <w:rFonts w:ascii="Century Gothic" w:hAnsi="Century Gothic"/>
                <w:color w:val="auto"/>
                <w:sz w:val="20"/>
                <w:szCs w:val="20"/>
              </w:rPr>
            </w:pPr>
            <w:r w:rsidRPr="00731836">
              <w:rPr>
                <w:rFonts w:ascii="Century Gothic" w:hAnsi="Century Gothic"/>
                <w:b/>
                <w:color w:val="auto"/>
                <w:sz w:val="20"/>
                <w:szCs w:val="20"/>
              </w:rPr>
              <w:t>Nota:</w:t>
            </w:r>
            <w:r w:rsidRPr="00731836">
              <w:rPr>
                <w:rFonts w:ascii="Century Gothic" w:hAnsi="Century Gothic"/>
                <w:color w:val="auto"/>
                <w:sz w:val="20"/>
                <w:szCs w:val="20"/>
              </w:rPr>
              <w:t xml:space="preserve"> Los aportes para la ejecución de los contratos que se rijan por el manual de contratación de ADI E.S.P, serán manejados a través de una cuenta de ahorro de manejo conjunto </w:t>
            </w:r>
            <w:proofErr w:type="spellStart"/>
            <w:r w:rsidRPr="00731836">
              <w:rPr>
                <w:rFonts w:ascii="Century Gothic" w:hAnsi="Century Gothic"/>
                <w:color w:val="auto"/>
                <w:sz w:val="20"/>
                <w:szCs w:val="20"/>
              </w:rPr>
              <w:t>aperturada</w:t>
            </w:r>
            <w:proofErr w:type="spellEnd"/>
            <w:r w:rsidRPr="00731836">
              <w:rPr>
                <w:rFonts w:ascii="Century Gothic" w:hAnsi="Century Gothic"/>
                <w:color w:val="auto"/>
                <w:sz w:val="20"/>
                <w:szCs w:val="20"/>
              </w:rPr>
              <w:t xml:space="preserve"> en una entidad vigilada por la Superintendencia Financiera de Colombia, donde firman (autorizan) las partes y tiene destinación específica, dicha cuenta se apertura con el NIT del contratista.</w:t>
            </w:r>
          </w:p>
          <w:p w14:paraId="77BCCCAE" w14:textId="77777777" w:rsidR="00023A4B" w:rsidRPr="00731836" w:rsidRDefault="00023A4B" w:rsidP="00E104FE">
            <w:pPr>
              <w:pStyle w:val="Default"/>
              <w:spacing w:line="240" w:lineRule="atLeast"/>
              <w:contextualSpacing/>
              <w:rPr>
                <w:rFonts w:ascii="Century Gothic" w:hAnsi="Century Gothic"/>
                <w:sz w:val="20"/>
                <w:szCs w:val="20"/>
              </w:rPr>
            </w:pPr>
          </w:p>
        </w:tc>
      </w:tr>
    </w:tbl>
    <w:p w14:paraId="602C597D" w14:textId="30C1196E" w:rsidR="00023A4B" w:rsidRPr="00731836" w:rsidRDefault="006F2809" w:rsidP="00E32E3D">
      <w:pPr>
        <w:contextualSpacing/>
        <w:jc w:val="center"/>
        <w:rPr>
          <w:rFonts w:ascii="Century Gothic" w:hAnsi="Century Gothic" w:cs="Arial"/>
          <w:bCs/>
          <w:sz w:val="22"/>
          <w:szCs w:val="22"/>
        </w:rPr>
      </w:pPr>
      <w:r w:rsidRPr="00731836">
        <w:rPr>
          <w:rFonts w:ascii="Century Gothic" w:hAnsi="Century Gothic" w:cs="Arial"/>
          <w:bCs/>
          <w:sz w:val="22"/>
          <w:szCs w:val="22"/>
        </w:rPr>
        <w:lastRenderedPageBreak/>
        <w:t xml:space="preserve">Tabla No.16 </w:t>
      </w:r>
      <w:r w:rsidR="00AB0664" w:rsidRPr="00731836">
        <w:rPr>
          <w:rFonts w:ascii="Century Gothic" w:hAnsi="Century Gothic" w:cs="Arial"/>
          <w:bCs/>
          <w:sz w:val="22"/>
          <w:szCs w:val="22"/>
        </w:rPr>
        <w:t>condiciones contractuales.</w:t>
      </w:r>
    </w:p>
    <w:p w14:paraId="64C47A62" w14:textId="6097FCC8" w:rsidR="00807FB5" w:rsidRDefault="00807FB5" w:rsidP="00270CB1">
      <w:pPr>
        <w:contextualSpacing/>
        <w:jc w:val="both"/>
        <w:rPr>
          <w:rFonts w:ascii="Century Gothic" w:hAnsi="Century Gothic" w:cs="Arial"/>
          <w:sz w:val="22"/>
          <w:szCs w:val="22"/>
        </w:rPr>
      </w:pPr>
    </w:p>
    <w:p w14:paraId="41C9762C" w14:textId="3ADA5E91" w:rsidR="00807FB5" w:rsidRDefault="00807FB5" w:rsidP="00807FB5">
      <w:pPr>
        <w:pStyle w:val="Ttulo1"/>
        <w:numPr>
          <w:ilvl w:val="0"/>
          <w:numId w:val="30"/>
        </w:numPr>
      </w:pPr>
      <w:r>
        <w:t>CONCLUSIONES Y RECOMENDACIONES</w:t>
      </w:r>
    </w:p>
    <w:p w14:paraId="1F062D04" w14:textId="77777777" w:rsidR="00807FB5" w:rsidRDefault="00807FB5" w:rsidP="00270CB1">
      <w:pPr>
        <w:contextualSpacing/>
        <w:jc w:val="both"/>
        <w:rPr>
          <w:rFonts w:ascii="Century Gothic" w:hAnsi="Century Gothic" w:cs="Arial"/>
          <w:sz w:val="22"/>
          <w:szCs w:val="22"/>
        </w:rPr>
      </w:pPr>
    </w:p>
    <w:p w14:paraId="4AF9C3E6" w14:textId="454821A5" w:rsidR="00807FB5" w:rsidRDefault="00807FB5" w:rsidP="00807FB5">
      <w:pPr>
        <w:jc w:val="both"/>
        <w:rPr>
          <w:rFonts w:ascii="Century Gothic" w:hAnsi="Century Gothic" w:cs="Arial"/>
          <w:sz w:val="22"/>
          <w:szCs w:val="22"/>
        </w:rPr>
      </w:pPr>
      <w:r w:rsidRPr="0018686C">
        <w:rPr>
          <w:rFonts w:ascii="Century Gothic" w:hAnsi="Century Gothic" w:cs="Arial"/>
          <w:sz w:val="22"/>
          <w:szCs w:val="22"/>
        </w:rPr>
        <w:t>La selección de</w:t>
      </w:r>
      <w:r>
        <w:rPr>
          <w:rFonts w:ascii="Century Gothic" w:hAnsi="Century Gothic" w:cs="Arial"/>
          <w:sz w:val="22"/>
          <w:szCs w:val="22"/>
        </w:rPr>
        <w:t xml:space="preserve"> los</w:t>
      </w:r>
      <w:r w:rsidRPr="0018686C">
        <w:rPr>
          <w:rFonts w:ascii="Century Gothic" w:hAnsi="Century Gothic" w:cs="Arial"/>
          <w:sz w:val="22"/>
          <w:szCs w:val="22"/>
        </w:rPr>
        <w:t xml:space="preserve"> proponente</w:t>
      </w:r>
      <w:r>
        <w:rPr>
          <w:rFonts w:ascii="Century Gothic" w:hAnsi="Century Gothic" w:cs="Arial"/>
          <w:sz w:val="22"/>
          <w:szCs w:val="22"/>
        </w:rPr>
        <w:t>s</w:t>
      </w:r>
      <w:r w:rsidRPr="0018686C">
        <w:rPr>
          <w:rFonts w:ascii="Century Gothic" w:hAnsi="Century Gothic" w:cs="Arial"/>
          <w:sz w:val="22"/>
          <w:szCs w:val="22"/>
        </w:rPr>
        <w:t xml:space="preserve"> se fundamenta en criterios técnicos, operativos y estratégicos que garantizan la idoneidad y eficiencia en la ejecución del objeto contractual. </w:t>
      </w:r>
      <w:r>
        <w:rPr>
          <w:rFonts w:ascii="Century Gothic" w:hAnsi="Century Gothic" w:cs="Arial"/>
          <w:sz w:val="22"/>
          <w:szCs w:val="22"/>
        </w:rPr>
        <w:t>los</w:t>
      </w:r>
      <w:r w:rsidRPr="0018686C">
        <w:rPr>
          <w:rFonts w:ascii="Century Gothic" w:hAnsi="Century Gothic" w:cs="Arial"/>
          <w:sz w:val="22"/>
          <w:szCs w:val="22"/>
        </w:rPr>
        <w:t xml:space="preserve"> proponente</w:t>
      </w:r>
      <w:r>
        <w:rPr>
          <w:rFonts w:ascii="Century Gothic" w:hAnsi="Century Gothic" w:cs="Arial"/>
          <w:sz w:val="22"/>
          <w:szCs w:val="22"/>
        </w:rPr>
        <w:t>s</w:t>
      </w:r>
      <w:r w:rsidRPr="0018686C">
        <w:rPr>
          <w:rFonts w:ascii="Century Gothic" w:hAnsi="Century Gothic" w:cs="Arial"/>
          <w:sz w:val="22"/>
          <w:szCs w:val="22"/>
        </w:rPr>
        <w:t xml:space="preserve"> escogido</w:t>
      </w:r>
      <w:r>
        <w:rPr>
          <w:rFonts w:ascii="Century Gothic" w:hAnsi="Century Gothic" w:cs="Arial"/>
          <w:sz w:val="22"/>
          <w:szCs w:val="22"/>
        </w:rPr>
        <w:t>s</w:t>
      </w:r>
      <w:r w:rsidRPr="0018686C">
        <w:rPr>
          <w:rFonts w:ascii="Century Gothic" w:hAnsi="Century Gothic" w:cs="Arial"/>
          <w:sz w:val="22"/>
          <w:szCs w:val="22"/>
        </w:rPr>
        <w:t xml:space="preserve"> cuenta</w:t>
      </w:r>
      <w:r>
        <w:rPr>
          <w:rFonts w:ascii="Century Gothic" w:hAnsi="Century Gothic" w:cs="Arial"/>
          <w:sz w:val="22"/>
          <w:szCs w:val="22"/>
        </w:rPr>
        <w:t>n</w:t>
      </w:r>
      <w:r w:rsidRPr="0018686C">
        <w:rPr>
          <w:rFonts w:ascii="Century Gothic" w:hAnsi="Century Gothic" w:cs="Arial"/>
          <w:sz w:val="22"/>
          <w:szCs w:val="22"/>
        </w:rPr>
        <w:t xml:space="preserve"> con un conocimiento de la zona de intervención</w:t>
      </w:r>
      <w:r w:rsidR="00757A6E">
        <w:rPr>
          <w:rFonts w:ascii="Century Gothic" w:hAnsi="Century Gothic" w:cs="Arial"/>
          <w:sz w:val="22"/>
          <w:szCs w:val="22"/>
        </w:rPr>
        <w:t xml:space="preserve"> y similares</w:t>
      </w:r>
      <w:r w:rsidRPr="0018686C">
        <w:rPr>
          <w:rFonts w:ascii="Century Gothic" w:hAnsi="Century Gothic" w:cs="Arial"/>
          <w:sz w:val="22"/>
          <w:szCs w:val="22"/>
        </w:rPr>
        <w:t>, lo cual representa un valor agregado esencial dada la complejidad geográfica y las condiciones de difícil acceso que caracterizan el área. Esta familiaridad con el territorio no solo facilita la logística operativa, sino que también permite una interacción más efectiva con las comunidades locales, reduciendo riesgos y optimizando tiempos de ejecución.</w:t>
      </w:r>
    </w:p>
    <w:p w14:paraId="6ADD3966" w14:textId="77777777" w:rsidR="00807FB5" w:rsidRPr="0018686C" w:rsidRDefault="00807FB5" w:rsidP="00807FB5">
      <w:pPr>
        <w:jc w:val="both"/>
        <w:rPr>
          <w:rFonts w:ascii="Century Gothic" w:hAnsi="Century Gothic" w:cs="Arial"/>
          <w:sz w:val="22"/>
          <w:szCs w:val="22"/>
        </w:rPr>
      </w:pPr>
    </w:p>
    <w:p w14:paraId="43EFFF02" w14:textId="77777777" w:rsidR="00807FB5" w:rsidRDefault="00807FB5" w:rsidP="00807FB5">
      <w:pPr>
        <w:jc w:val="both"/>
        <w:rPr>
          <w:rFonts w:ascii="Century Gothic" w:hAnsi="Century Gothic" w:cs="Arial"/>
          <w:sz w:val="22"/>
          <w:szCs w:val="22"/>
        </w:rPr>
      </w:pPr>
      <w:r w:rsidRPr="0018686C">
        <w:rPr>
          <w:rFonts w:ascii="Century Gothic" w:hAnsi="Century Gothic" w:cs="Arial"/>
          <w:sz w:val="22"/>
          <w:szCs w:val="22"/>
        </w:rPr>
        <w:t xml:space="preserve">Adicionalmente, </w:t>
      </w:r>
      <w:r>
        <w:rPr>
          <w:rFonts w:ascii="Century Gothic" w:hAnsi="Century Gothic" w:cs="Arial"/>
          <w:sz w:val="22"/>
          <w:szCs w:val="22"/>
        </w:rPr>
        <w:t>los</w:t>
      </w:r>
      <w:r w:rsidRPr="0018686C">
        <w:rPr>
          <w:rFonts w:ascii="Century Gothic" w:hAnsi="Century Gothic" w:cs="Arial"/>
          <w:sz w:val="22"/>
          <w:szCs w:val="22"/>
        </w:rPr>
        <w:t xml:space="preserve"> proponente</w:t>
      </w:r>
      <w:r>
        <w:rPr>
          <w:rFonts w:ascii="Century Gothic" w:hAnsi="Century Gothic" w:cs="Arial"/>
          <w:sz w:val="22"/>
          <w:szCs w:val="22"/>
        </w:rPr>
        <w:t>s</w:t>
      </w:r>
      <w:r w:rsidRPr="0018686C">
        <w:rPr>
          <w:rFonts w:ascii="Century Gothic" w:hAnsi="Century Gothic" w:cs="Arial"/>
          <w:sz w:val="22"/>
          <w:szCs w:val="22"/>
        </w:rPr>
        <w:t xml:space="preserve"> posee</w:t>
      </w:r>
      <w:r>
        <w:rPr>
          <w:rFonts w:ascii="Century Gothic" w:hAnsi="Century Gothic" w:cs="Arial"/>
          <w:sz w:val="22"/>
          <w:szCs w:val="22"/>
        </w:rPr>
        <w:t>n</w:t>
      </w:r>
      <w:r w:rsidRPr="0018686C">
        <w:rPr>
          <w:rFonts w:ascii="Century Gothic" w:hAnsi="Century Gothic" w:cs="Arial"/>
          <w:sz w:val="22"/>
          <w:szCs w:val="22"/>
        </w:rPr>
        <w:t xml:space="preserve"> amplia experiencia en el sector específico del contrato, respaldada por antecedentes verificables en proyectos similares</w:t>
      </w:r>
      <w:r>
        <w:rPr>
          <w:rFonts w:ascii="Century Gothic" w:hAnsi="Century Gothic" w:cs="Arial"/>
          <w:sz w:val="22"/>
          <w:szCs w:val="22"/>
        </w:rPr>
        <w:t xml:space="preserve"> registrado dentro del banco de proveedores de la empresa</w:t>
      </w:r>
      <w:r w:rsidRPr="0018686C">
        <w:rPr>
          <w:rFonts w:ascii="Century Gothic" w:hAnsi="Century Gothic" w:cs="Arial"/>
          <w:sz w:val="22"/>
          <w:szCs w:val="22"/>
        </w:rPr>
        <w:t xml:space="preserve">, lo que garantiza un alto nivel de competencia técnica y cumplimiento. Su trayectoria demuestra capacidad para adaptarse a contextos exigentes, lo cual es crucial en </w:t>
      </w:r>
      <w:r w:rsidRPr="0018686C">
        <w:rPr>
          <w:rFonts w:ascii="Century Gothic" w:hAnsi="Century Gothic" w:cs="Arial"/>
          <w:sz w:val="22"/>
          <w:szCs w:val="22"/>
        </w:rPr>
        <w:lastRenderedPageBreak/>
        <w:t>zonas donde las condiciones climáticas, de infraestructura y de seguridad pueden representar desafíos significativos.</w:t>
      </w:r>
    </w:p>
    <w:p w14:paraId="6916BA6E" w14:textId="77777777" w:rsidR="00807FB5" w:rsidRPr="0018686C" w:rsidRDefault="00807FB5" w:rsidP="00807FB5">
      <w:pPr>
        <w:jc w:val="both"/>
        <w:rPr>
          <w:rFonts w:ascii="Century Gothic" w:hAnsi="Century Gothic" w:cs="Arial"/>
          <w:sz w:val="22"/>
          <w:szCs w:val="22"/>
        </w:rPr>
      </w:pPr>
    </w:p>
    <w:p w14:paraId="27FAEB79" w14:textId="77777777" w:rsidR="00807FB5" w:rsidRDefault="00807FB5" w:rsidP="00807FB5">
      <w:pPr>
        <w:jc w:val="both"/>
        <w:rPr>
          <w:rFonts w:ascii="Century Gothic" w:hAnsi="Century Gothic" w:cs="Arial"/>
          <w:sz w:val="22"/>
          <w:szCs w:val="22"/>
        </w:rPr>
      </w:pPr>
      <w:r w:rsidRPr="0018686C">
        <w:rPr>
          <w:rFonts w:ascii="Century Gothic" w:hAnsi="Century Gothic" w:cs="Arial"/>
          <w:sz w:val="22"/>
          <w:szCs w:val="22"/>
        </w:rPr>
        <w:t xml:space="preserve">En virtud de lo anterior, y considerando que la naturaleza del proyecto requiere una respuesta ágil, especializada y contextualizada, se justifica plenamente la </w:t>
      </w:r>
      <w:r>
        <w:rPr>
          <w:rFonts w:ascii="Century Gothic" w:hAnsi="Century Gothic" w:cs="Arial"/>
          <w:sz w:val="22"/>
          <w:szCs w:val="22"/>
        </w:rPr>
        <w:t>invitación privada</w:t>
      </w:r>
      <w:r w:rsidRPr="0018686C">
        <w:rPr>
          <w:rFonts w:ascii="Century Gothic" w:hAnsi="Century Gothic" w:cs="Arial"/>
          <w:sz w:val="22"/>
          <w:szCs w:val="22"/>
        </w:rPr>
        <w:t xml:space="preserve"> de</w:t>
      </w:r>
      <w:r>
        <w:rPr>
          <w:rFonts w:ascii="Century Gothic" w:hAnsi="Century Gothic" w:cs="Arial"/>
          <w:sz w:val="22"/>
          <w:szCs w:val="22"/>
        </w:rPr>
        <w:t xml:space="preserve"> los</w:t>
      </w:r>
      <w:r w:rsidRPr="0018686C">
        <w:rPr>
          <w:rFonts w:ascii="Century Gothic" w:hAnsi="Century Gothic" w:cs="Arial"/>
          <w:sz w:val="22"/>
          <w:szCs w:val="22"/>
        </w:rPr>
        <w:t xml:space="preserve"> proponente</w:t>
      </w:r>
      <w:r>
        <w:rPr>
          <w:rFonts w:ascii="Century Gothic" w:hAnsi="Century Gothic" w:cs="Arial"/>
          <w:sz w:val="22"/>
          <w:szCs w:val="22"/>
        </w:rPr>
        <w:t>s</w:t>
      </w:r>
      <w:r w:rsidRPr="0018686C">
        <w:rPr>
          <w:rFonts w:ascii="Century Gothic" w:hAnsi="Century Gothic" w:cs="Arial"/>
          <w:sz w:val="22"/>
          <w:szCs w:val="22"/>
        </w:rPr>
        <w:t xml:space="preserve">, asegurando </w:t>
      </w:r>
      <w:r>
        <w:rPr>
          <w:rFonts w:ascii="Century Gothic" w:hAnsi="Century Gothic" w:cs="Arial"/>
          <w:sz w:val="22"/>
          <w:szCs w:val="22"/>
        </w:rPr>
        <w:t xml:space="preserve">con cualquiera de los dos </w:t>
      </w:r>
      <w:r w:rsidRPr="0018686C">
        <w:rPr>
          <w:rFonts w:ascii="Century Gothic" w:hAnsi="Century Gothic" w:cs="Arial"/>
          <w:sz w:val="22"/>
          <w:szCs w:val="22"/>
        </w:rPr>
        <w:t>así la eficiencia, eficacia y pertinencia en el desarrollo de las actividades contratadas.</w:t>
      </w:r>
    </w:p>
    <w:p w14:paraId="60284ECE" w14:textId="77777777" w:rsidR="00807FB5" w:rsidRDefault="00807FB5" w:rsidP="00807FB5">
      <w:pPr>
        <w:jc w:val="both"/>
        <w:rPr>
          <w:rFonts w:ascii="Century Gothic" w:hAnsi="Century Gothic" w:cs="Arial"/>
          <w:sz w:val="22"/>
          <w:szCs w:val="22"/>
        </w:rPr>
      </w:pPr>
    </w:p>
    <w:p w14:paraId="05642A7A" w14:textId="10AEC372" w:rsidR="00807FB5" w:rsidRDefault="00807FB5" w:rsidP="00807FB5">
      <w:pPr>
        <w:jc w:val="both"/>
        <w:rPr>
          <w:rFonts w:ascii="Century Gothic" w:hAnsi="Century Gothic" w:cs="Arial"/>
          <w:sz w:val="22"/>
          <w:szCs w:val="22"/>
        </w:rPr>
      </w:pPr>
      <w:r w:rsidRPr="149E4732">
        <w:rPr>
          <w:rFonts w:ascii="Century Gothic" w:hAnsi="Century Gothic" w:cs="Arial"/>
          <w:sz w:val="22"/>
          <w:szCs w:val="22"/>
        </w:rPr>
        <w:t xml:space="preserve">En virtud de lo expuesto en el presente estudio, se concluye que las empresas </w:t>
      </w:r>
      <w:r w:rsidR="00EB7B13" w:rsidRPr="149E4732">
        <w:rPr>
          <w:rFonts w:ascii="Century Gothic" w:hAnsi="Century Gothic" w:cs="Calibri"/>
          <w:b/>
          <w:bCs/>
          <w:color w:val="000000" w:themeColor="text1"/>
          <w:sz w:val="22"/>
          <w:szCs w:val="22"/>
        </w:rPr>
        <w:t>INGECIV C&amp;C SAS</w:t>
      </w:r>
      <w:r w:rsidRPr="149E4732">
        <w:rPr>
          <w:rFonts w:ascii="Century Gothic" w:hAnsi="Century Gothic" w:cs="Arial"/>
          <w:sz w:val="22"/>
          <w:szCs w:val="22"/>
        </w:rPr>
        <w:t xml:space="preserve">, identificada con NIT </w:t>
      </w:r>
      <w:r w:rsidR="00EB7B13" w:rsidRPr="149E4732">
        <w:rPr>
          <w:rFonts w:ascii="Century Gothic" w:hAnsi="Century Gothic" w:cs="Calibri"/>
          <w:b/>
          <w:bCs/>
          <w:color w:val="000000" w:themeColor="text1"/>
          <w:sz w:val="22"/>
          <w:szCs w:val="22"/>
        </w:rPr>
        <w:t>900.198.755-7</w:t>
      </w:r>
      <w:r w:rsidRPr="149E4732">
        <w:rPr>
          <w:rFonts w:ascii="Century Gothic" w:hAnsi="Century Gothic" w:cs="Arial"/>
          <w:sz w:val="22"/>
          <w:szCs w:val="22"/>
        </w:rPr>
        <w:t xml:space="preserve"> y </w:t>
      </w:r>
      <w:r w:rsidR="00093F14" w:rsidRPr="149E4732">
        <w:rPr>
          <w:rFonts w:ascii="Century Gothic" w:hAnsi="Century Gothic" w:cs="Calibri"/>
          <w:b/>
          <w:bCs/>
          <w:color w:val="000000" w:themeColor="text1"/>
          <w:sz w:val="22"/>
          <w:szCs w:val="22"/>
        </w:rPr>
        <w:t>OSCAR CUERVO</w:t>
      </w:r>
      <w:r w:rsidRPr="149E4732">
        <w:rPr>
          <w:rFonts w:ascii="Century Gothic" w:hAnsi="Century Gothic" w:cs="Calibri"/>
          <w:b/>
          <w:bCs/>
          <w:color w:val="000000" w:themeColor="text1"/>
          <w:sz w:val="22"/>
          <w:szCs w:val="22"/>
        </w:rPr>
        <w:t>,</w:t>
      </w:r>
      <w:r w:rsidRPr="149E4732">
        <w:rPr>
          <w:rFonts w:ascii="Century Gothic" w:hAnsi="Century Gothic" w:cs="Arial"/>
          <w:sz w:val="22"/>
          <w:szCs w:val="22"/>
        </w:rPr>
        <w:t xml:space="preserve"> identificada con </w:t>
      </w:r>
      <w:r w:rsidR="00093F14" w:rsidRPr="149E4732">
        <w:rPr>
          <w:rFonts w:ascii="Century Gothic" w:hAnsi="Century Gothic" w:cs="Arial"/>
          <w:sz w:val="22"/>
          <w:szCs w:val="22"/>
        </w:rPr>
        <w:t>CC</w:t>
      </w:r>
      <w:r w:rsidRPr="149E4732">
        <w:rPr>
          <w:rFonts w:ascii="Century Gothic" w:hAnsi="Century Gothic" w:cs="Arial"/>
          <w:sz w:val="22"/>
          <w:szCs w:val="22"/>
        </w:rPr>
        <w:t xml:space="preserve"> </w:t>
      </w:r>
      <w:r w:rsidR="00093F14" w:rsidRPr="149E4732">
        <w:rPr>
          <w:rFonts w:ascii="Century Gothic" w:hAnsi="Century Gothic" w:cs="Calibri"/>
          <w:b/>
          <w:bCs/>
          <w:color w:val="000000" w:themeColor="text1"/>
          <w:sz w:val="22"/>
          <w:szCs w:val="22"/>
        </w:rPr>
        <w:t>1.032.364.610</w:t>
      </w:r>
      <w:r w:rsidR="5A7F7B99" w:rsidRPr="149E4732">
        <w:rPr>
          <w:rFonts w:ascii="Century Gothic" w:hAnsi="Century Gothic" w:cs="Calibri"/>
          <w:b/>
          <w:bCs/>
          <w:color w:val="000000" w:themeColor="text1"/>
          <w:sz w:val="22"/>
          <w:szCs w:val="22"/>
        </w:rPr>
        <w:t xml:space="preserve"> </w:t>
      </w:r>
      <w:r w:rsidRPr="149E4732">
        <w:rPr>
          <w:rFonts w:ascii="Century Gothic" w:hAnsi="Century Gothic" w:cs="Arial"/>
          <w:sz w:val="22"/>
          <w:szCs w:val="22"/>
        </w:rPr>
        <w:t xml:space="preserve">cumplen con los requisitos técnicos, financieros, organizacionales y de experiencia necesarios para ejecutar el proyecto de </w:t>
      </w:r>
      <w:r w:rsidRPr="149E4732">
        <w:rPr>
          <w:rFonts w:ascii="Century Gothic" w:hAnsi="Century Gothic" w:cs="Arial"/>
          <w:b/>
          <w:bCs/>
          <w:sz w:val="22"/>
          <w:szCs w:val="22"/>
        </w:rPr>
        <w:t>“</w:t>
      </w:r>
      <w:r w:rsidR="00CC1D1E" w:rsidRPr="149E4732">
        <w:rPr>
          <w:rFonts w:ascii="Century Gothic" w:hAnsi="Century Gothic"/>
          <w:b/>
          <w:bCs/>
          <w:sz w:val="22"/>
          <w:szCs w:val="22"/>
        </w:rPr>
        <w:t>CONSTRUCCIÓN DE PUENTE PEATONAL QUE COMUNICA A LA PISTA CON EL CASCO URBANO DEL MUNICIPIO DE TARAIRA, DEPARTAMENTO DEL VAUPÉS</w:t>
      </w:r>
      <w:r w:rsidRPr="149E4732">
        <w:rPr>
          <w:rFonts w:ascii="Century Gothic" w:hAnsi="Century Gothic" w:cs="Arial"/>
          <w:b/>
          <w:bCs/>
          <w:sz w:val="22"/>
          <w:szCs w:val="22"/>
        </w:rPr>
        <w:t>”.</w:t>
      </w:r>
      <w:r w:rsidRPr="149E4732">
        <w:rPr>
          <w:rFonts w:ascii="Century Gothic" w:hAnsi="Century Gothic" w:cs="Arial"/>
          <w:sz w:val="22"/>
          <w:szCs w:val="22"/>
        </w:rPr>
        <w:t xml:space="preserve"> Su trayectoria en proyectos similares, su capacidad operativa y su conocimiento del contexto territorial, especialmente en zonas de difícil acceso como comunidades indígenas, la convierten en el aliado idóneo para garantizar la correcta ejecución del contrato.</w:t>
      </w:r>
    </w:p>
    <w:p w14:paraId="6EBE4489" w14:textId="77777777" w:rsidR="00807FB5" w:rsidRPr="0018686C" w:rsidRDefault="00807FB5" w:rsidP="00807FB5">
      <w:pPr>
        <w:jc w:val="both"/>
        <w:rPr>
          <w:rFonts w:ascii="Century Gothic" w:hAnsi="Century Gothic" w:cs="Arial"/>
          <w:sz w:val="22"/>
          <w:szCs w:val="22"/>
        </w:rPr>
      </w:pPr>
    </w:p>
    <w:p w14:paraId="1A31C82C" w14:textId="11A6A693" w:rsidR="00CC1D1E" w:rsidRPr="0067374C" w:rsidRDefault="00807FB5" w:rsidP="00F27B54">
      <w:pPr>
        <w:jc w:val="both"/>
        <w:rPr>
          <w:rFonts w:ascii="Century Gothic" w:hAnsi="Century Gothic" w:cs="Arial"/>
          <w:sz w:val="22"/>
          <w:szCs w:val="22"/>
        </w:rPr>
      </w:pPr>
      <w:r w:rsidRPr="0018686C">
        <w:rPr>
          <w:rFonts w:ascii="Century Gothic" w:hAnsi="Century Gothic" w:cs="Arial"/>
          <w:sz w:val="22"/>
          <w:szCs w:val="22"/>
        </w:rPr>
        <w:t xml:space="preserve">La modalidad de </w:t>
      </w:r>
      <w:r>
        <w:rPr>
          <w:rFonts w:ascii="Century Gothic" w:hAnsi="Century Gothic" w:cs="Arial"/>
          <w:sz w:val="22"/>
          <w:szCs w:val="22"/>
        </w:rPr>
        <w:t>invitación privada</w:t>
      </w:r>
      <w:r w:rsidRPr="0018686C">
        <w:rPr>
          <w:rFonts w:ascii="Century Gothic" w:hAnsi="Century Gothic" w:cs="Arial"/>
          <w:sz w:val="22"/>
          <w:szCs w:val="22"/>
        </w:rPr>
        <w:t xml:space="preserve"> se justifica plenamente, no solo por la cuantía del contrato y el marco normativo aplicable, sino por la necesidad de contar con un proponente que entienda las particularidades geográficas, sociales y logísticas del territorio amazónico. Esta decisión permite asegurar eficiencia en la ejecución, pertinencia en la solución técnica propuesta y cumplimiento de los objetivos misionales de ADI SAS ESP, en beneficio de la población del municipio de </w:t>
      </w:r>
      <w:proofErr w:type="spellStart"/>
      <w:r w:rsidRPr="0018686C">
        <w:rPr>
          <w:rFonts w:ascii="Century Gothic" w:hAnsi="Century Gothic" w:cs="Arial"/>
          <w:sz w:val="22"/>
          <w:szCs w:val="22"/>
        </w:rPr>
        <w:t>Taraira</w:t>
      </w:r>
      <w:proofErr w:type="spellEnd"/>
      <w:r w:rsidRPr="0018686C">
        <w:rPr>
          <w:rFonts w:ascii="Century Gothic" w:hAnsi="Century Gothic" w:cs="Arial"/>
          <w:sz w:val="22"/>
          <w:szCs w:val="22"/>
        </w:rPr>
        <w:t>.</w:t>
      </w:r>
    </w:p>
    <w:p w14:paraId="482402D5" w14:textId="77777777" w:rsidR="00807FB5" w:rsidRPr="008119A3" w:rsidRDefault="00807FB5" w:rsidP="00807FB5">
      <w:pPr>
        <w:rPr>
          <w:rFonts w:ascii="Century Gothic" w:hAnsi="Century Gothic" w:cs="Arial"/>
          <w:bCs/>
          <w:sz w:val="22"/>
          <w:szCs w:val="22"/>
        </w:rPr>
      </w:pPr>
    </w:p>
    <w:tbl>
      <w:tblPr>
        <w:tblW w:w="95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78"/>
        <w:gridCol w:w="1542"/>
        <w:gridCol w:w="2582"/>
        <w:gridCol w:w="3209"/>
      </w:tblGrid>
      <w:tr w:rsidR="00807FB5" w:rsidRPr="0027388C" w14:paraId="58688BAD" w14:textId="77777777" w:rsidTr="00B22DE2">
        <w:trPr>
          <w:trHeight w:val="472"/>
          <w:jc w:val="center"/>
        </w:trPr>
        <w:tc>
          <w:tcPr>
            <w:tcW w:w="2178" w:type="dxa"/>
            <w:shd w:val="clear" w:color="000000" w:fill="BDD7EE"/>
            <w:noWrap/>
            <w:vAlign w:val="bottom"/>
            <w:hideMark/>
          </w:tcPr>
          <w:p w14:paraId="288D8D75" w14:textId="77777777" w:rsidR="00807FB5" w:rsidRPr="0027388C" w:rsidRDefault="00807FB5" w:rsidP="00B22DE2">
            <w:pPr>
              <w:jc w:val="center"/>
              <w:rPr>
                <w:rFonts w:ascii="Century Gothic" w:hAnsi="Century Gothic" w:cs="Calibri"/>
                <w:b/>
                <w:bCs/>
                <w:color w:val="000000"/>
                <w:sz w:val="22"/>
                <w:szCs w:val="22"/>
              </w:rPr>
            </w:pPr>
            <w:r w:rsidRPr="0027388C">
              <w:rPr>
                <w:rFonts w:ascii="Century Gothic" w:hAnsi="Century Gothic" w:cs="Calibri"/>
                <w:b/>
                <w:bCs/>
                <w:color w:val="000000"/>
                <w:sz w:val="22"/>
                <w:szCs w:val="22"/>
              </w:rPr>
              <w:t xml:space="preserve">Razón social  </w:t>
            </w:r>
          </w:p>
        </w:tc>
        <w:tc>
          <w:tcPr>
            <w:tcW w:w="1380" w:type="dxa"/>
            <w:shd w:val="clear" w:color="000000" w:fill="BDD7EE"/>
            <w:noWrap/>
            <w:vAlign w:val="bottom"/>
            <w:hideMark/>
          </w:tcPr>
          <w:p w14:paraId="59788071" w14:textId="77777777" w:rsidR="00807FB5" w:rsidRPr="0027388C" w:rsidRDefault="00807FB5" w:rsidP="00B22DE2">
            <w:pPr>
              <w:jc w:val="center"/>
              <w:rPr>
                <w:rFonts w:ascii="Century Gothic" w:hAnsi="Century Gothic" w:cs="Calibri"/>
                <w:b/>
                <w:bCs/>
                <w:color w:val="000000"/>
                <w:sz w:val="22"/>
                <w:szCs w:val="22"/>
              </w:rPr>
            </w:pPr>
            <w:r w:rsidRPr="0027388C">
              <w:rPr>
                <w:rFonts w:ascii="Century Gothic" w:hAnsi="Century Gothic" w:cs="Calibri"/>
                <w:b/>
                <w:bCs/>
                <w:color w:val="000000"/>
                <w:sz w:val="22"/>
                <w:szCs w:val="22"/>
              </w:rPr>
              <w:t xml:space="preserve">NIT </w:t>
            </w:r>
          </w:p>
        </w:tc>
        <w:tc>
          <w:tcPr>
            <w:tcW w:w="2876" w:type="dxa"/>
            <w:shd w:val="clear" w:color="000000" w:fill="BDD7EE"/>
          </w:tcPr>
          <w:p w14:paraId="7EE45F11" w14:textId="77777777" w:rsidR="00807FB5" w:rsidRPr="00F35B31" w:rsidRDefault="00807FB5" w:rsidP="00B22DE2">
            <w:pPr>
              <w:jc w:val="center"/>
              <w:rPr>
                <w:rFonts w:ascii="Century Gothic" w:hAnsi="Century Gothic" w:cs="Arial"/>
                <w:b/>
                <w:sz w:val="22"/>
                <w:szCs w:val="22"/>
              </w:rPr>
            </w:pPr>
            <w:r w:rsidRPr="00F35B31">
              <w:rPr>
                <w:rFonts w:ascii="Century Gothic" w:hAnsi="Century Gothic" w:cs="Arial"/>
                <w:b/>
                <w:sz w:val="22"/>
                <w:szCs w:val="22"/>
              </w:rPr>
              <w:t xml:space="preserve">Representante Legal </w:t>
            </w:r>
          </w:p>
        </w:tc>
        <w:tc>
          <w:tcPr>
            <w:tcW w:w="3077" w:type="dxa"/>
            <w:shd w:val="clear" w:color="000000" w:fill="BDD7EE"/>
            <w:noWrap/>
            <w:vAlign w:val="bottom"/>
            <w:hideMark/>
          </w:tcPr>
          <w:p w14:paraId="1A1FFE39" w14:textId="77777777" w:rsidR="00807FB5" w:rsidRPr="0027388C" w:rsidRDefault="00807FB5" w:rsidP="00B22DE2">
            <w:pPr>
              <w:jc w:val="center"/>
              <w:rPr>
                <w:rFonts w:ascii="Century Gothic" w:hAnsi="Century Gothic" w:cs="Calibri"/>
                <w:b/>
                <w:bCs/>
                <w:color w:val="000000"/>
                <w:sz w:val="22"/>
                <w:szCs w:val="22"/>
              </w:rPr>
            </w:pPr>
            <w:r w:rsidRPr="0027388C">
              <w:rPr>
                <w:rFonts w:ascii="Century Gothic" w:hAnsi="Century Gothic" w:cs="Calibri"/>
                <w:b/>
                <w:bCs/>
                <w:color w:val="000000"/>
                <w:sz w:val="22"/>
                <w:szCs w:val="22"/>
              </w:rPr>
              <w:t xml:space="preserve">Correo </w:t>
            </w:r>
          </w:p>
        </w:tc>
      </w:tr>
      <w:tr w:rsidR="00807FB5" w:rsidRPr="0027388C" w14:paraId="6DF4306E" w14:textId="77777777" w:rsidTr="00B22DE2">
        <w:trPr>
          <w:trHeight w:val="947"/>
          <w:jc w:val="center"/>
        </w:trPr>
        <w:tc>
          <w:tcPr>
            <w:tcW w:w="2178" w:type="dxa"/>
            <w:vAlign w:val="center"/>
            <w:hideMark/>
          </w:tcPr>
          <w:p w14:paraId="3DC343D0" w14:textId="2A9B39F1" w:rsidR="00807FB5" w:rsidRPr="008103AC" w:rsidRDefault="008103AC" w:rsidP="00B22DE2">
            <w:pPr>
              <w:rPr>
                <w:rFonts w:ascii="Century Gothic" w:hAnsi="Century Gothic" w:cs="Calibri"/>
                <w:color w:val="000000"/>
                <w:sz w:val="22"/>
                <w:szCs w:val="22"/>
              </w:rPr>
            </w:pPr>
            <w:r w:rsidRPr="008103AC">
              <w:rPr>
                <w:rFonts w:ascii="Century Gothic" w:hAnsi="Century Gothic" w:cs="Calibri"/>
                <w:color w:val="000000"/>
                <w:sz w:val="22"/>
                <w:szCs w:val="22"/>
              </w:rPr>
              <w:t xml:space="preserve">INGECIV C&amp;C SAS </w:t>
            </w:r>
          </w:p>
        </w:tc>
        <w:tc>
          <w:tcPr>
            <w:tcW w:w="1380" w:type="dxa"/>
            <w:vAlign w:val="center"/>
            <w:hideMark/>
          </w:tcPr>
          <w:p w14:paraId="070D65D9" w14:textId="687336F6" w:rsidR="00807FB5" w:rsidRPr="008103AC" w:rsidRDefault="00807FB5" w:rsidP="00B22DE2">
            <w:pPr>
              <w:jc w:val="center"/>
              <w:rPr>
                <w:rFonts w:ascii="Century Gothic" w:hAnsi="Century Gothic" w:cs="Calibri"/>
                <w:color w:val="000000"/>
                <w:sz w:val="22"/>
                <w:szCs w:val="22"/>
              </w:rPr>
            </w:pPr>
            <w:r w:rsidRPr="008103AC">
              <w:rPr>
                <w:rFonts w:ascii="Century Gothic" w:hAnsi="Century Gothic" w:cs="Calibri"/>
                <w:color w:val="000000"/>
                <w:sz w:val="22"/>
                <w:szCs w:val="22"/>
              </w:rPr>
              <w:t>90</w:t>
            </w:r>
            <w:r w:rsidR="008103AC" w:rsidRPr="008103AC">
              <w:rPr>
                <w:rFonts w:ascii="Century Gothic" w:hAnsi="Century Gothic" w:cs="Calibri"/>
                <w:color w:val="000000"/>
                <w:sz w:val="22"/>
                <w:szCs w:val="22"/>
              </w:rPr>
              <w:t>0.198.755-7</w:t>
            </w:r>
          </w:p>
        </w:tc>
        <w:tc>
          <w:tcPr>
            <w:tcW w:w="2876" w:type="dxa"/>
          </w:tcPr>
          <w:p w14:paraId="2808DCCC" w14:textId="4A9C44F6" w:rsidR="00807FB5" w:rsidRPr="008103AC" w:rsidRDefault="008103AC" w:rsidP="00B22DE2">
            <w:pPr>
              <w:jc w:val="center"/>
              <w:rPr>
                <w:rFonts w:ascii="Century Gothic" w:hAnsi="Century Gothic" w:cs="Arial"/>
                <w:bCs/>
                <w:sz w:val="22"/>
                <w:szCs w:val="22"/>
              </w:rPr>
            </w:pPr>
            <w:r w:rsidRPr="008103AC">
              <w:rPr>
                <w:rFonts w:ascii="Century Gothic" w:hAnsi="Century Gothic" w:cs="Arial"/>
                <w:bCs/>
                <w:sz w:val="22"/>
                <w:szCs w:val="22"/>
              </w:rPr>
              <w:t xml:space="preserve">AUDREY PRIETO MEJÍA </w:t>
            </w:r>
            <w:r w:rsidR="00807FB5" w:rsidRPr="008103AC">
              <w:rPr>
                <w:rFonts w:ascii="Century Gothic" w:hAnsi="Century Gothic" w:cs="Arial"/>
                <w:bCs/>
                <w:sz w:val="22"/>
                <w:szCs w:val="22"/>
              </w:rPr>
              <w:t xml:space="preserve"> </w:t>
            </w:r>
          </w:p>
          <w:p w14:paraId="770B42F7" w14:textId="25C73633" w:rsidR="00807FB5" w:rsidRPr="008103AC" w:rsidRDefault="008103AC" w:rsidP="00B22DE2">
            <w:pPr>
              <w:jc w:val="center"/>
              <w:rPr>
                <w:rFonts w:ascii="Century Gothic" w:hAnsi="Century Gothic" w:cs="Arial"/>
                <w:bCs/>
                <w:sz w:val="22"/>
                <w:szCs w:val="22"/>
              </w:rPr>
            </w:pPr>
            <w:r w:rsidRPr="008103AC">
              <w:rPr>
                <w:rFonts w:ascii="Century Gothic" w:hAnsi="Century Gothic" w:cs="Arial"/>
                <w:bCs/>
                <w:sz w:val="22"/>
                <w:szCs w:val="22"/>
              </w:rPr>
              <w:t>40.418.466</w:t>
            </w:r>
          </w:p>
        </w:tc>
        <w:tc>
          <w:tcPr>
            <w:tcW w:w="3077" w:type="dxa"/>
            <w:vAlign w:val="center"/>
            <w:hideMark/>
          </w:tcPr>
          <w:p w14:paraId="0614FB2A" w14:textId="1CACE310" w:rsidR="00807FB5" w:rsidRPr="008103AC" w:rsidRDefault="008103AC" w:rsidP="00B22DE2">
            <w:pPr>
              <w:jc w:val="center"/>
              <w:rPr>
                <w:rFonts w:ascii="Century Gothic" w:hAnsi="Century Gothic" w:cs="Calibri"/>
                <w:color w:val="0563C1"/>
                <w:sz w:val="14"/>
                <w:szCs w:val="14"/>
                <w:u w:val="single"/>
              </w:rPr>
            </w:pPr>
            <w:r w:rsidRPr="008103AC">
              <w:rPr>
                <w:rFonts w:ascii="Century Gothic" w:hAnsi="Century Gothic" w:cs="Arial"/>
                <w:bCs/>
                <w:sz w:val="22"/>
                <w:szCs w:val="22"/>
              </w:rPr>
              <w:t>ingecivltda</w:t>
            </w:r>
            <w:r w:rsidR="00807FB5" w:rsidRPr="008103AC">
              <w:rPr>
                <w:rFonts w:ascii="Century Gothic" w:hAnsi="Century Gothic" w:cs="Arial"/>
                <w:bCs/>
                <w:sz w:val="22"/>
                <w:szCs w:val="22"/>
              </w:rPr>
              <w:t>@</w:t>
            </w:r>
            <w:r w:rsidRPr="008103AC">
              <w:rPr>
                <w:rFonts w:ascii="Century Gothic" w:hAnsi="Century Gothic" w:cs="Arial"/>
                <w:bCs/>
                <w:sz w:val="22"/>
                <w:szCs w:val="22"/>
              </w:rPr>
              <w:t>g</w:t>
            </w:r>
            <w:r w:rsidR="00807FB5" w:rsidRPr="008103AC">
              <w:rPr>
                <w:rFonts w:ascii="Century Gothic" w:hAnsi="Century Gothic" w:cs="Arial"/>
                <w:bCs/>
                <w:sz w:val="22"/>
                <w:szCs w:val="22"/>
              </w:rPr>
              <w:t>mail.com</w:t>
            </w:r>
          </w:p>
        </w:tc>
      </w:tr>
      <w:tr w:rsidR="00807FB5" w:rsidRPr="0027388C" w14:paraId="3CACF3E7" w14:textId="77777777" w:rsidTr="00093F14">
        <w:trPr>
          <w:trHeight w:val="1066"/>
          <w:jc w:val="center"/>
        </w:trPr>
        <w:tc>
          <w:tcPr>
            <w:tcW w:w="2178" w:type="dxa"/>
            <w:vAlign w:val="center"/>
            <w:hideMark/>
          </w:tcPr>
          <w:p w14:paraId="4BF2D250" w14:textId="144A0A47" w:rsidR="00807FB5" w:rsidRPr="00093F14" w:rsidRDefault="00093F14" w:rsidP="00093F14">
            <w:pPr>
              <w:jc w:val="center"/>
              <w:rPr>
                <w:rFonts w:ascii="Century Gothic" w:hAnsi="Century Gothic" w:cs="Calibri"/>
                <w:color w:val="000000"/>
                <w:sz w:val="22"/>
                <w:szCs w:val="22"/>
              </w:rPr>
            </w:pPr>
            <w:r w:rsidRPr="00093F14">
              <w:rPr>
                <w:rFonts w:ascii="Century Gothic" w:hAnsi="Century Gothic" w:cs="Calibri"/>
                <w:color w:val="000000"/>
                <w:sz w:val="22"/>
                <w:szCs w:val="22"/>
              </w:rPr>
              <w:t>OSCAR CUERVO</w:t>
            </w:r>
          </w:p>
        </w:tc>
        <w:tc>
          <w:tcPr>
            <w:tcW w:w="1380" w:type="dxa"/>
            <w:vAlign w:val="center"/>
            <w:hideMark/>
          </w:tcPr>
          <w:p w14:paraId="3D7B25B3" w14:textId="5BE897A8" w:rsidR="00807FB5" w:rsidRPr="00093F14" w:rsidRDefault="00093F14" w:rsidP="00093F14">
            <w:pPr>
              <w:jc w:val="center"/>
              <w:rPr>
                <w:rFonts w:ascii="Century Gothic" w:hAnsi="Century Gothic" w:cs="Calibri"/>
                <w:color w:val="000000"/>
                <w:sz w:val="22"/>
                <w:szCs w:val="22"/>
              </w:rPr>
            </w:pPr>
            <w:r w:rsidRPr="00093F14">
              <w:rPr>
                <w:rFonts w:ascii="Century Gothic" w:hAnsi="Century Gothic" w:cs="Calibri"/>
                <w:color w:val="000000"/>
                <w:sz w:val="22"/>
                <w:szCs w:val="22"/>
              </w:rPr>
              <w:t>1.032.364.610</w:t>
            </w:r>
          </w:p>
        </w:tc>
        <w:tc>
          <w:tcPr>
            <w:tcW w:w="2876" w:type="dxa"/>
            <w:vAlign w:val="center"/>
          </w:tcPr>
          <w:p w14:paraId="23BF6640" w14:textId="55EE0303" w:rsidR="00807FB5" w:rsidRPr="00093F14" w:rsidRDefault="00093F14" w:rsidP="00093F14">
            <w:pPr>
              <w:jc w:val="center"/>
              <w:rPr>
                <w:rFonts w:ascii="Century Gothic" w:hAnsi="Century Gothic" w:cs="Arial"/>
                <w:bCs/>
                <w:sz w:val="22"/>
                <w:szCs w:val="22"/>
              </w:rPr>
            </w:pPr>
            <w:r w:rsidRPr="00093F14">
              <w:rPr>
                <w:rFonts w:ascii="Century Gothic" w:hAnsi="Century Gothic" w:cs="Arial"/>
                <w:bCs/>
                <w:sz w:val="22"/>
                <w:szCs w:val="22"/>
              </w:rPr>
              <w:t>OSCAR CUERVO</w:t>
            </w:r>
          </w:p>
        </w:tc>
        <w:tc>
          <w:tcPr>
            <w:tcW w:w="3077" w:type="dxa"/>
            <w:vAlign w:val="center"/>
            <w:hideMark/>
          </w:tcPr>
          <w:p w14:paraId="00C26518" w14:textId="4AEA2995" w:rsidR="00807FB5" w:rsidRPr="00093F14" w:rsidRDefault="00093F14" w:rsidP="00093F14">
            <w:pPr>
              <w:jc w:val="center"/>
              <w:rPr>
                <w:rFonts w:ascii="Century Gothic" w:hAnsi="Century Gothic" w:cs="Calibri"/>
                <w:color w:val="0563C1"/>
                <w:sz w:val="14"/>
                <w:szCs w:val="14"/>
                <w:u w:val="single"/>
              </w:rPr>
            </w:pPr>
            <w:r w:rsidRPr="00093F14">
              <w:rPr>
                <w:rFonts w:ascii="Century Gothic" w:hAnsi="Century Gothic" w:cs="Arial"/>
                <w:bCs/>
                <w:sz w:val="22"/>
                <w:szCs w:val="22"/>
              </w:rPr>
              <w:t>Oscarandres181@gmail.com</w:t>
            </w:r>
          </w:p>
        </w:tc>
      </w:tr>
    </w:tbl>
    <w:p w14:paraId="373D04E0" w14:textId="77777777" w:rsidR="00C717A5" w:rsidRPr="00731836" w:rsidRDefault="00C717A5" w:rsidP="00BF7D25">
      <w:pPr>
        <w:contextualSpacing/>
        <w:rPr>
          <w:rFonts w:ascii="Century Gothic" w:hAnsi="Century Gothic" w:cs="Arial"/>
          <w:b/>
          <w:sz w:val="22"/>
          <w:szCs w:val="22"/>
        </w:rPr>
      </w:pPr>
    </w:p>
    <w:p w14:paraId="3AF0DBD8" w14:textId="77777777" w:rsidR="00C717A5" w:rsidRPr="00731836" w:rsidRDefault="00C717A5" w:rsidP="003C6022">
      <w:pPr>
        <w:contextualSpacing/>
        <w:jc w:val="center"/>
        <w:rPr>
          <w:rFonts w:ascii="Century Gothic" w:hAnsi="Century Gothic" w:cs="Arial"/>
          <w:b/>
          <w:sz w:val="22"/>
          <w:szCs w:val="22"/>
        </w:rPr>
      </w:pPr>
    </w:p>
    <w:p w14:paraId="452EB879" w14:textId="20FC3AC5" w:rsidR="00C717A5" w:rsidRPr="00731836" w:rsidRDefault="00C717A5" w:rsidP="003C6022">
      <w:pPr>
        <w:contextualSpacing/>
        <w:jc w:val="center"/>
        <w:rPr>
          <w:rFonts w:ascii="Century Gothic" w:hAnsi="Century Gothic" w:cs="Arial"/>
          <w:b/>
          <w:sz w:val="22"/>
          <w:szCs w:val="22"/>
        </w:rPr>
      </w:pPr>
    </w:p>
    <w:p w14:paraId="076763D9" w14:textId="246E2BDD" w:rsidR="005019DA" w:rsidRPr="00731836" w:rsidRDefault="005019DA" w:rsidP="003C6022">
      <w:pPr>
        <w:contextualSpacing/>
        <w:jc w:val="center"/>
        <w:rPr>
          <w:rFonts w:ascii="Century Gothic" w:hAnsi="Century Gothic" w:cs="Arial"/>
          <w:b/>
          <w:sz w:val="22"/>
          <w:szCs w:val="22"/>
        </w:rPr>
      </w:pPr>
    </w:p>
    <w:p w14:paraId="31958152" w14:textId="77777777" w:rsidR="005019DA" w:rsidRPr="00731836" w:rsidRDefault="005019DA" w:rsidP="003C6022">
      <w:pPr>
        <w:contextualSpacing/>
        <w:jc w:val="center"/>
        <w:rPr>
          <w:rFonts w:ascii="Century Gothic" w:hAnsi="Century Gothic" w:cs="Arial"/>
          <w:b/>
          <w:sz w:val="22"/>
          <w:szCs w:val="22"/>
        </w:rPr>
      </w:pPr>
    </w:p>
    <w:p w14:paraId="56CDF346" w14:textId="7A405DF0" w:rsidR="004A4F12" w:rsidRPr="00731836" w:rsidRDefault="004A4F12" w:rsidP="003C6022">
      <w:pPr>
        <w:contextualSpacing/>
        <w:jc w:val="center"/>
        <w:rPr>
          <w:rFonts w:ascii="Century Gothic" w:hAnsi="Century Gothic" w:cs="Arial"/>
          <w:b/>
          <w:sz w:val="22"/>
          <w:szCs w:val="22"/>
        </w:rPr>
      </w:pPr>
      <w:r w:rsidRPr="00731836">
        <w:rPr>
          <w:rFonts w:ascii="Century Gothic" w:hAnsi="Century Gothic" w:cs="Arial"/>
          <w:b/>
          <w:sz w:val="22"/>
          <w:szCs w:val="22"/>
        </w:rPr>
        <w:t>JHEFERSSON SALAZAR MUÑOZ</w:t>
      </w:r>
    </w:p>
    <w:p w14:paraId="35FAB7E5" w14:textId="77777777" w:rsidR="004A4F12" w:rsidRPr="00731836" w:rsidRDefault="004A4F12" w:rsidP="003C6022">
      <w:pPr>
        <w:contextualSpacing/>
        <w:jc w:val="center"/>
        <w:rPr>
          <w:rFonts w:ascii="Century Gothic" w:hAnsi="Century Gothic" w:cs="Arial"/>
          <w:sz w:val="22"/>
          <w:szCs w:val="22"/>
        </w:rPr>
      </w:pPr>
      <w:r w:rsidRPr="00731836">
        <w:rPr>
          <w:rFonts w:ascii="Century Gothic" w:hAnsi="Century Gothic" w:cs="Arial"/>
          <w:sz w:val="22"/>
          <w:szCs w:val="22"/>
        </w:rPr>
        <w:t>Director de Planeación y Proyectos</w:t>
      </w:r>
    </w:p>
    <w:p w14:paraId="6E6DA282" w14:textId="77777777" w:rsidR="004A4F12" w:rsidRPr="00731836" w:rsidRDefault="004A4F12" w:rsidP="003C6022">
      <w:pPr>
        <w:contextualSpacing/>
        <w:jc w:val="center"/>
        <w:rPr>
          <w:rFonts w:ascii="Century Gothic" w:hAnsi="Century Gothic" w:cs="Arial"/>
          <w:sz w:val="22"/>
          <w:szCs w:val="22"/>
        </w:rPr>
      </w:pPr>
      <w:r w:rsidRPr="00731836">
        <w:rPr>
          <w:rFonts w:ascii="Century Gothic" w:hAnsi="Century Gothic" w:cs="Arial"/>
          <w:sz w:val="22"/>
          <w:szCs w:val="22"/>
        </w:rPr>
        <w:t>ADI SAS ESP</w:t>
      </w:r>
    </w:p>
    <w:p w14:paraId="7F0038A7" w14:textId="77777777" w:rsidR="004A4F12" w:rsidRPr="00731836" w:rsidRDefault="004A4F12" w:rsidP="00E104FE">
      <w:pPr>
        <w:contextualSpacing/>
        <w:jc w:val="both"/>
        <w:rPr>
          <w:rFonts w:ascii="Century Gothic" w:hAnsi="Century Gothic" w:cs="Arial"/>
          <w:b/>
          <w:sz w:val="22"/>
          <w:szCs w:val="22"/>
        </w:rPr>
      </w:pPr>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4"/>
        <w:gridCol w:w="2126"/>
        <w:gridCol w:w="3686"/>
        <w:gridCol w:w="2100"/>
      </w:tblGrid>
      <w:tr w:rsidR="004A4F12" w:rsidRPr="00731836" w14:paraId="1EB49F57" w14:textId="77777777" w:rsidTr="00E35267">
        <w:trPr>
          <w:jc w:val="center"/>
        </w:trPr>
        <w:tc>
          <w:tcPr>
            <w:tcW w:w="1614" w:type="dxa"/>
          </w:tcPr>
          <w:p w14:paraId="468A605E" w14:textId="77777777" w:rsidR="004A4F12" w:rsidRPr="00731836" w:rsidRDefault="004A4F12" w:rsidP="00E104FE">
            <w:pPr>
              <w:pStyle w:val="Sinespaciado"/>
              <w:ind w:right="360"/>
              <w:rPr>
                <w:rFonts w:ascii="Century Gothic" w:hAnsi="Century Gothic"/>
                <w:noProof w:val="0"/>
                <w:sz w:val="16"/>
                <w:lang w:val="es-CO"/>
              </w:rPr>
            </w:pPr>
            <w:r w:rsidRPr="00731836">
              <w:rPr>
                <w:rFonts w:ascii="Century Gothic" w:hAnsi="Century Gothic"/>
                <w:noProof w:val="0"/>
                <w:sz w:val="16"/>
                <w:lang w:val="es-CO"/>
              </w:rPr>
              <w:lastRenderedPageBreak/>
              <w:t>Proyectó:</w:t>
            </w:r>
          </w:p>
        </w:tc>
        <w:tc>
          <w:tcPr>
            <w:tcW w:w="2126" w:type="dxa"/>
          </w:tcPr>
          <w:p w14:paraId="459FE02C" w14:textId="3A455866" w:rsidR="004A4F12" w:rsidRPr="00731836" w:rsidRDefault="00AF5AF0" w:rsidP="00E104FE">
            <w:pPr>
              <w:pStyle w:val="Sinespaciado"/>
              <w:ind w:left="0"/>
              <w:rPr>
                <w:rFonts w:ascii="Century Gothic" w:hAnsi="Century Gothic"/>
                <w:noProof w:val="0"/>
                <w:sz w:val="16"/>
                <w:lang w:val="es-CO"/>
              </w:rPr>
            </w:pPr>
            <w:r w:rsidRPr="00731836">
              <w:rPr>
                <w:rFonts w:ascii="Century Gothic" w:hAnsi="Century Gothic"/>
                <w:noProof w:val="0"/>
                <w:sz w:val="16"/>
                <w:lang w:val="es-CO"/>
              </w:rPr>
              <w:t xml:space="preserve">Brandon Joseph Guerrero </w:t>
            </w:r>
          </w:p>
        </w:tc>
        <w:tc>
          <w:tcPr>
            <w:tcW w:w="3686" w:type="dxa"/>
          </w:tcPr>
          <w:p w14:paraId="2167D2A6" w14:textId="115D18FC" w:rsidR="004A4F12" w:rsidRPr="00731836" w:rsidRDefault="004A4F12" w:rsidP="00E104FE">
            <w:pPr>
              <w:pStyle w:val="Sinespaciado"/>
              <w:rPr>
                <w:rFonts w:ascii="Century Gothic" w:hAnsi="Century Gothic"/>
                <w:noProof w:val="0"/>
                <w:sz w:val="16"/>
                <w:lang w:val="es-CO"/>
              </w:rPr>
            </w:pPr>
            <w:r w:rsidRPr="00731836">
              <w:rPr>
                <w:rFonts w:ascii="Century Gothic" w:hAnsi="Century Gothic"/>
                <w:noProof w:val="0"/>
                <w:sz w:val="16"/>
                <w:lang w:val="es-CO"/>
              </w:rPr>
              <w:t>Cargo:</w:t>
            </w:r>
            <w:r w:rsidR="00AF5AF0" w:rsidRPr="00731836">
              <w:rPr>
                <w:rFonts w:ascii="Century Gothic" w:hAnsi="Century Gothic"/>
                <w:noProof w:val="0"/>
                <w:sz w:val="16"/>
                <w:lang w:val="es-CO"/>
              </w:rPr>
              <w:t xml:space="preserve"> </w:t>
            </w:r>
            <w:r w:rsidRPr="00731836">
              <w:rPr>
                <w:rFonts w:ascii="Century Gothic" w:hAnsi="Century Gothic"/>
                <w:noProof w:val="0"/>
                <w:sz w:val="16"/>
                <w:lang w:val="es-CO"/>
              </w:rPr>
              <w:t>P.U Planeación y Proyectos – ADI E.S.P</w:t>
            </w:r>
          </w:p>
        </w:tc>
        <w:tc>
          <w:tcPr>
            <w:tcW w:w="2100" w:type="dxa"/>
          </w:tcPr>
          <w:p w14:paraId="2708FBE7" w14:textId="77777777" w:rsidR="004A4F12" w:rsidRPr="00731836" w:rsidRDefault="004A4F12" w:rsidP="00E104FE">
            <w:pPr>
              <w:pStyle w:val="Sinespaciado"/>
              <w:rPr>
                <w:rFonts w:ascii="Century Gothic" w:hAnsi="Century Gothic"/>
                <w:noProof w:val="0"/>
                <w:sz w:val="16"/>
                <w:lang w:val="es-CO"/>
              </w:rPr>
            </w:pPr>
            <w:r w:rsidRPr="00731836">
              <w:rPr>
                <w:rFonts w:ascii="Century Gothic" w:hAnsi="Century Gothic"/>
                <w:noProof w:val="0"/>
                <w:sz w:val="16"/>
                <w:lang w:val="es-CO"/>
              </w:rPr>
              <w:t>Firma:</w:t>
            </w:r>
          </w:p>
        </w:tc>
      </w:tr>
      <w:tr w:rsidR="004A4F12" w:rsidRPr="00731836" w14:paraId="0F60EEDF" w14:textId="77777777" w:rsidTr="00E35267">
        <w:trPr>
          <w:jc w:val="center"/>
        </w:trPr>
        <w:tc>
          <w:tcPr>
            <w:tcW w:w="1614" w:type="dxa"/>
          </w:tcPr>
          <w:p w14:paraId="12519EF4" w14:textId="363D0C89" w:rsidR="004A4F12" w:rsidRPr="00731836" w:rsidRDefault="00D725D3" w:rsidP="00E104FE">
            <w:pPr>
              <w:pStyle w:val="Sinespaciado"/>
              <w:rPr>
                <w:rFonts w:ascii="Century Gothic" w:hAnsi="Century Gothic"/>
                <w:noProof w:val="0"/>
                <w:sz w:val="16"/>
                <w:lang w:val="es-CO"/>
              </w:rPr>
            </w:pPr>
            <w:r w:rsidRPr="00731836">
              <w:rPr>
                <w:rFonts w:ascii="Century Gothic" w:hAnsi="Century Gothic"/>
                <w:noProof w:val="0"/>
                <w:sz w:val="16"/>
                <w:lang w:val="es-CO"/>
              </w:rPr>
              <w:t>Aprobó:</w:t>
            </w:r>
          </w:p>
        </w:tc>
        <w:tc>
          <w:tcPr>
            <w:tcW w:w="2126" w:type="dxa"/>
          </w:tcPr>
          <w:p w14:paraId="604BC204" w14:textId="77777777" w:rsidR="004A4F12" w:rsidRPr="00731836" w:rsidRDefault="004A4F12" w:rsidP="00E104FE">
            <w:pPr>
              <w:pStyle w:val="Sinespaciado"/>
              <w:ind w:left="0"/>
              <w:rPr>
                <w:rFonts w:ascii="Century Gothic" w:hAnsi="Century Gothic"/>
                <w:noProof w:val="0"/>
                <w:sz w:val="16"/>
                <w:lang w:val="es-CO"/>
              </w:rPr>
            </w:pPr>
            <w:proofErr w:type="spellStart"/>
            <w:r w:rsidRPr="00731836">
              <w:rPr>
                <w:rFonts w:ascii="Century Gothic" w:hAnsi="Century Gothic"/>
                <w:noProof w:val="0"/>
                <w:sz w:val="16"/>
                <w:lang w:val="es-CO"/>
              </w:rPr>
              <w:t>Jhefersson</w:t>
            </w:r>
            <w:proofErr w:type="spellEnd"/>
            <w:r w:rsidRPr="00731836">
              <w:rPr>
                <w:rFonts w:ascii="Century Gothic" w:hAnsi="Century Gothic"/>
                <w:noProof w:val="0"/>
                <w:sz w:val="16"/>
                <w:lang w:val="es-CO"/>
              </w:rPr>
              <w:t xml:space="preserve"> Salazar Muñoz</w:t>
            </w:r>
          </w:p>
        </w:tc>
        <w:tc>
          <w:tcPr>
            <w:tcW w:w="3686" w:type="dxa"/>
          </w:tcPr>
          <w:p w14:paraId="555F0950" w14:textId="77777777" w:rsidR="004A4F12" w:rsidRPr="00731836" w:rsidRDefault="004A4F12" w:rsidP="00E104FE">
            <w:pPr>
              <w:pStyle w:val="Sinespaciado"/>
              <w:rPr>
                <w:rFonts w:ascii="Century Gothic" w:hAnsi="Century Gothic"/>
                <w:noProof w:val="0"/>
                <w:sz w:val="16"/>
                <w:lang w:val="es-CO"/>
              </w:rPr>
            </w:pPr>
            <w:r w:rsidRPr="00731836">
              <w:rPr>
                <w:rFonts w:ascii="Century Gothic" w:hAnsi="Century Gothic"/>
                <w:noProof w:val="0"/>
                <w:sz w:val="16"/>
                <w:lang w:val="es-CO"/>
              </w:rPr>
              <w:t>Cargo: Director Planeación y Proyectos – ADI E.S.P</w:t>
            </w:r>
          </w:p>
        </w:tc>
        <w:tc>
          <w:tcPr>
            <w:tcW w:w="2100" w:type="dxa"/>
          </w:tcPr>
          <w:p w14:paraId="39F5378D" w14:textId="77777777" w:rsidR="004A4F12" w:rsidRPr="00731836" w:rsidRDefault="004A4F12" w:rsidP="00E104FE">
            <w:pPr>
              <w:pStyle w:val="Sinespaciado"/>
              <w:rPr>
                <w:rFonts w:ascii="Century Gothic" w:hAnsi="Century Gothic"/>
                <w:noProof w:val="0"/>
                <w:sz w:val="16"/>
                <w:lang w:val="es-CO"/>
              </w:rPr>
            </w:pPr>
            <w:r w:rsidRPr="00731836">
              <w:rPr>
                <w:rFonts w:ascii="Century Gothic" w:hAnsi="Century Gothic"/>
                <w:noProof w:val="0"/>
                <w:sz w:val="16"/>
                <w:lang w:val="es-CO"/>
              </w:rPr>
              <w:t>Firma:</w:t>
            </w:r>
          </w:p>
        </w:tc>
      </w:tr>
      <w:tr w:rsidR="004A4F12" w:rsidRPr="00731836" w14:paraId="775A6ACC" w14:textId="77777777" w:rsidTr="00E35267">
        <w:trPr>
          <w:jc w:val="center"/>
        </w:trPr>
        <w:tc>
          <w:tcPr>
            <w:tcW w:w="1614" w:type="dxa"/>
          </w:tcPr>
          <w:p w14:paraId="14B8A1E7" w14:textId="77777777" w:rsidR="004A4F12" w:rsidRPr="00731836" w:rsidRDefault="004A4F12" w:rsidP="00E104FE">
            <w:pPr>
              <w:pStyle w:val="Sinespaciado"/>
              <w:rPr>
                <w:rFonts w:ascii="Century Gothic" w:hAnsi="Century Gothic"/>
                <w:noProof w:val="0"/>
                <w:sz w:val="16"/>
                <w:lang w:val="es-CO"/>
              </w:rPr>
            </w:pPr>
            <w:r w:rsidRPr="00731836">
              <w:rPr>
                <w:rFonts w:ascii="Century Gothic" w:hAnsi="Century Gothic"/>
                <w:noProof w:val="0"/>
                <w:sz w:val="16"/>
                <w:lang w:val="es-CO"/>
              </w:rPr>
              <w:t>Revisó parte jurídica:</w:t>
            </w:r>
          </w:p>
        </w:tc>
        <w:tc>
          <w:tcPr>
            <w:tcW w:w="2126" w:type="dxa"/>
          </w:tcPr>
          <w:p w14:paraId="0A27D9F0" w14:textId="77777777" w:rsidR="004A4F12" w:rsidRPr="00731836" w:rsidRDefault="004A4F12" w:rsidP="00E104FE">
            <w:pPr>
              <w:pStyle w:val="Sinespaciado"/>
              <w:ind w:left="0"/>
              <w:rPr>
                <w:rFonts w:ascii="Century Gothic" w:hAnsi="Century Gothic"/>
                <w:noProof w:val="0"/>
                <w:sz w:val="16"/>
                <w:lang w:val="es-CO"/>
              </w:rPr>
            </w:pPr>
            <w:r w:rsidRPr="00731836">
              <w:rPr>
                <w:rFonts w:ascii="Century Gothic" w:hAnsi="Century Gothic"/>
                <w:noProof w:val="0"/>
                <w:sz w:val="16"/>
                <w:lang w:val="es-CO"/>
              </w:rPr>
              <w:t>Daniel Felipe Clavijo Burgos</w:t>
            </w:r>
          </w:p>
        </w:tc>
        <w:tc>
          <w:tcPr>
            <w:tcW w:w="3686" w:type="dxa"/>
          </w:tcPr>
          <w:p w14:paraId="35E07673" w14:textId="77777777" w:rsidR="004A4F12" w:rsidRPr="00731836" w:rsidRDefault="004A4F12" w:rsidP="00E104FE">
            <w:pPr>
              <w:pStyle w:val="Sinespaciado"/>
              <w:rPr>
                <w:rFonts w:ascii="Century Gothic" w:hAnsi="Century Gothic"/>
                <w:noProof w:val="0"/>
                <w:sz w:val="16"/>
                <w:lang w:val="es-CO"/>
              </w:rPr>
            </w:pPr>
            <w:r w:rsidRPr="00731836">
              <w:rPr>
                <w:rFonts w:ascii="Century Gothic" w:hAnsi="Century Gothic"/>
                <w:noProof w:val="0"/>
                <w:sz w:val="16"/>
                <w:lang w:val="es-CO"/>
              </w:rPr>
              <w:t>Cargo: Director Jurídico y de Aseguramiento – ADI E.S.P</w:t>
            </w:r>
          </w:p>
        </w:tc>
        <w:tc>
          <w:tcPr>
            <w:tcW w:w="2100" w:type="dxa"/>
          </w:tcPr>
          <w:p w14:paraId="7F2CDE55" w14:textId="77777777" w:rsidR="004A4F12" w:rsidRPr="00731836" w:rsidRDefault="004A4F12" w:rsidP="00E104FE">
            <w:pPr>
              <w:pStyle w:val="Sinespaciado"/>
              <w:rPr>
                <w:rFonts w:ascii="Century Gothic" w:hAnsi="Century Gothic"/>
                <w:noProof w:val="0"/>
                <w:sz w:val="16"/>
                <w:lang w:val="es-CO"/>
              </w:rPr>
            </w:pPr>
            <w:r w:rsidRPr="00731836">
              <w:rPr>
                <w:rFonts w:ascii="Century Gothic" w:hAnsi="Century Gothic"/>
                <w:noProof w:val="0"/>
                <w:sz w:val="16"/>
                <w:lang w:val="es-CO"/>
              </w:rPr>
              <w:t>Firma:</w:t>
            </w:r>
          </w:p>
        </w:tc>
      </w:tr>
    </w:tbl>
    <w:p w14:paraId="7A43A997" w14:textId="47ECFEB2" w:rsidR="00FF55EE" w:rsidRPr="00731836" w:rsidRDefault="00FF55EE" w:rsidP="00E104FE">
      <w:pPr>
        <w:contextualSpacing/>
        <w:jc w:val="both"/>
        <w:rPr>
          <w:rFonts w:ascii="Century Gothic" w:hAnsi="Century Gothic" w:cs="Arial"/>
          <w:b/>
          <w:sz w:val="22"/>
          <w:szCs w:val="22"/>
        </w:rPr>
      </w:pPr>
    </w:p>
    <w:p w14:paraId="69F3D08C" w14:textId="49947B8D" w:rsidR="00413CA3" w:rsidRPr="00731836" w:rsidRDefault="00413CA3" w:rsidP="00E104FE">
      <w:pPr>
        <w:contextualSpacing/>
        <w:jc w:val="both"/>
        <w:rPr>
          <w:rFonts w:ascii="Century Gothic" w:hAnsi="Century Gothic" w:cs="Arial"/>
          <w:b/>
          <w:sz w:val="22"/>
          <w:szCs w:val="22"/>
        </w:rPr>
      </w:pPr>
    </w:p>
    <w:p w14:paraId="6054B141" w14:textId="2C20ED12" w:rsidR="00413CA3" w:rsidRPr="00731836" w:rsidRDefault="00413CA3" w:rsidP="00E104FE">
      <w:pPr>
        <w:contextualSpacing/>
        <w:jc w:val="both"/>
        <w:rPr>
          <w:rFonts w:ascii="Century Gothic" w:hAnsi="Century Gothic" w:cs="Arial"/>
          <w:b/>
          <w:sz w:val="22"/>
          <w:szCs w:val="22"/>
        </w:rPr>
      </w:pPr>
    </w:p>
    <w:p w14:paraId="063398F2" w14:textId="047F2162" w:rsidR="00413CA3" w:rsidRPr="00731836" w:rsidRDefault="00413CA3" w:rsidP="00E104FE">
      <w:pPr>
        <w:contextualSpacing/>
        <w:jc w:val="both"/>
        <w:rPr>
          <w:rFonts w:ascii="Century Gothic" w:hAnsi="Century Gothic" w:cs="Arial"/>
          <w:b/>
          <w:sz w:val="22"/>
          <w:szCs w:val="22"/>
        </w:rPr>
      </w:pPr>
    </w:p>
    <w:p w14:paraId="1C305930" w14:textId="05DA3CD7" w:rsidR="00413CA3" w:rsidRPr="00731836" w:rsidRDefault="00413CA3" w:rsidP="00E104FE">
      <w:pPr>
        <w:contextualSpacing/>
        <w:jc w:val="both"/>
        <w:rPr>
          <w:rFonts w:ascii="Century Gothic" w:hAnsi="Century Gothic" w:cs="Arial"/>
          <w:b/>
          <w:sz w:val="22"/>
          <w:szCs w:val="22"/>
        </w:rPr>
      </w:pPr>
    </w:p>
    <w:p w14:paraId="205CB2A3" w14:textId="1F3DE957" w:rsidR="00413CA3" w:rsidRPr="00731836" w:rsidRDefault="00413CA3" w:rsidP="00E104FE">
      <w:pPr>
        <w:contextualSpacing/>
        <w:jc w:val="both"/>
        <w:rPr>
          <w:rFonts w:ascii="Century Gothic" w:hAnsi="Century Gothic" w:cs="Arial"/>
          <w:b/>
          <w:sz w:val="22"/>
          <w:szCs w:val="22"/>
        </w:rPr>
      </w:pPr>
    </w:p>
    <w:p w14:paraId="252D6515" w14:textId="598B8C20" w:rsidR="00413CA3" w:rsidRPr="00731836" w:rsidRDefault="00413CA3" w:rsidP="00E104FE">
      <w:pPr>
        <w:contextualSpacing/>
        <w:jc w:val="both"/>
        <w:rPr>
          <w:rFonts w:ascii="Century Gothic" w:hAnsi="Century Gothic" w:cs="Arial"/>
          <w:b/>
          <w:sz w:val="22"/>
          <w:szCs w:val="22"/>
        </w:rPr>
      </w:pPr>
    </w:p>
    <w:p w14:paraId="598B9BFD" w14:textId="5BEC161F" w:rsidR="00413CA3" w:rsidRPr="00731836" w:rsidRDefault="00413CA3" w:rsidP="00E104FE">
      <w:pPr>
        <w:contextualSpacing/>
        <w:jc w:val="both"/>
        <w:rPr>
          <w:rFonts w:ascii="Century Gothic" w:hAnsi="Century Gothic" w:cs="Arial"/>
          <w:b/>
          <w:sz w:val="22"/>
          <w:szCs w:val="22"/>
        </w:rPr>
      </w:pPr>
    </w:p>
    <w:sectPr w:rsidR="00413CA3" w:rsidRPr="00731836" w:rsidSect="005C3BEC">
      <w:headerReference w:type="even" r:id="rId36"/>
      <w:headerReference w:type="default" r:id="rId37"/>
      <w:footerReference w:type="even" r:id="rId38"/>
      <w:footerReference w:type="default" r:id="rId39"/>
      <w:headerReference w:type="first" r:id="rId40"/>
      <w:footerReference w:type="first" r:id="rId41"/>
      <w:pgSz w:w="12240" w:h="15840" w:code="1"/>
      <w:pgMar w:top="1418" w:right="1750" w:bottom="1418" w:left="1701" w:header="454" w:footer="567" w:gutter="0"/>
      <w:paperSrc w:first="257" w:other="25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D2D22" w14:textId="77777777" w:rsidR="00694FB4" w:rsidRDefault="00694FB4" w:rsidP="00A042B3">
      <w:r>
        <w:separator/>
      </w:r>
    </w:p>
  </w:endnote>
  <w:endnote w:type="continuationSeparator" w:id="0">
    <w:p w14:paraId="4EBEE92D" w14:textId="77777777" w:rsidR="00694FB4" w:rsidRDefault="00694FB4" w:rsidP="00A042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Times New Roman"/>
    <w:panose1 w:val="020B0604020202020204"/>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ndara">
    <w:panose1 w:val="020E0502030303020204"/>
    <w:charset w:val="00"/>
    <w:family w:val="swiss"/>
    <w:pitch w:val="variable"/>
    <w:sig w:usb0="A00002EF" w:usb1="4000A44B" w:usb2="00000000" w:usb3="00000000" w:csb0="0000019F" w:csb1="00000000"/>
  </w:font>
  <w:font w:name="Arial-BoldMT">
    <w:altName w:val="Arial"/>
    <w:panose1 w:val="020B0604020202020204"/>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E1F46" w14:textId="77777777" w:rsidR="008D0A66" w:rsidRDefault="008D0A6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278A1" w14:textId="15CA8865" w:rsidR="0049162D" w:rsidRDefault="008D0A66" w:rsidP="00CE1B82">
    <w:pPr>
      <w:tabs>
        <w:tab w:val="center" w:pos="4453"/>
      </w:tabs>
    </w:pPr>
    <w:r>
      <w:rPr>
        <w:noProof/>
      </w:rPr>
      <w:drawing>
        <wp:anchor distT="0" distB="0" distL="114300" distR="114300" simplePos="0" relativeHeight="251661312" behindDoc="0" locked="0" layoutInCell="1" allowOverlap="1" wp14:anchorId="49F305FC" wp14:editId="3A75F120">
          <wp:simplePos x="0" y="0"/>
          <wp:positionH relativeFrom="margin">
            <wp:posOffset>-1651635</wp:posOffset>
          </wp:positionH>
          <wp:positionV relativeFrom="paragraph">
            <wp:posOffset>-553753</wp:posOffset>
          </wp:positionV>
          <wp:extent cx="7771130" cy="1495425"/>
          <wp:effectExtent l="0" t="0" r="1270" b="3175"/>
          <wp:wrapNone/>
          <wp:docPr id="1593388409" name="Imagen 1593388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1130" cy="1495425"/>
                  </a:xfrm>
                  <a:prstGeom prst="rect">
                    <a:avLst/>
                  </a:prstGeom>
                  <a:noFill/>
                </pic:spPr>
              </pic:pic>
            </a:graphicData>
          </a:graphic>
        </wp:anchor>
      </w:drawing>
    </w:r>
    <w:r w:rsidR="0049162D">
      <w:tab/>
    </w:r>
  </w:p>
  <w:p w14:paraId="38E70421" w14:textId="2C64101A" w:rsidR="0049162D" w:rsidRDefault="0049162D">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F6ADB" w14:textId="77777777" w:rsidR="008D0A66" w:rsidRDefault="008D0A6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C868B0" w14:textId="77777777" w:rsidR="00694FB4" w:rsidRDefault="00694FB4" w:rsidP="00A042B3">
      <w:r>
        <w:separator/>
      </w:r>
    </w:p>
  </w:footnote>
  <w:footnote w:type="continuationSeparator" w:id="0">
    <w:p w14:paraId="41D0CC25" w14:textId="77777777" w:rsidR="00694FB4" w:rsidRDefault="00694FB4" w:rsidP="00A042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00B224" w14:textId="77777777" w:rsidR="008D0A66" w:rsidRDefault="008D0A6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Ind w:w="-47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084"/>
      <w:gridCol w:w="5172"/>
      <w:gridCol w:w="1134"/>
      <w:gridCol w:w="1391"/>
    </w:tblGrid>
    <w:tr w:rsidR="008D0A66" w:rsidRPr="00034660" w14:paraId="24506E8C" w14:textId="77777777" w:rsidTr="002C77AB">
      <w:trPr>
        <w:trHeight w:val="627"/>
      </w:trPr>
      <w:tc>
        <w:tcPr>
          <w:tcW w:w="2084" w:type="dxa"/>
          <w:vMerge w:val="restart"/>
          <w:vAlign w:val="center"/>
          <w:hideMark/>
        </w:tcPr>
        <w:p w14:paraId="6EB48827" w14:textId="77777777" w:rsidR="008D0A66" w:rsidRPr="00034660" w:rsidRDefault="008D0A66" w:rsidP="008D0A66">
          <w:pPr>
            <w:pStyle w:val="Encabezado"/>
            <w:jc w:val="center"/>
            <w:rPr>
              <w:rFonts w:ascii="Century Gothic" w:hAnsi="Century Gothic"/>
              <w:lang w:val="es-ES"/>
            </w:rPr>
          </w:pPr>
          <w:bookmarkStart w:id="62" w:name="_Hlk95464560"/>
          <w:r w:rsidRPr="00034660">
            <w:rPr>
              <w:rFonts w:ascii="Century Gothic" w:hAnsi="Century Gothic"/>
              <w:noProof/>
              <w:sz w:val="22"/>
              <w:szCs w:val="22"/>
            </w:rPr>
            <w:drawing>
              <wp:anchor distT="0" distB="0" distL="114300" distR="114300" simplePos="0" relativeHeight="251659264" behindDoc="1" locked="0" layoutInCell="1" allowOverlap="1" wp14:anchorId="10C51032" wp14:editId="730B042F">
                <wp:simplePos x="0" y="0"/>
                <wp:positionH relativeFrom="column">
                  <wp:posOffset>161925</wp:posOffset>
                </wp:positionH>
                <wp:positionV relativeFrom="paragraph">
                  <wp:posOffset>26670</wp:posOffset>
                </wp:positionV>
                <wp:extent cx="1019175" cy="847725"/>
                <wp:effectExtent l="0" t="0" r="9525" b="9525"/>
                <wp:wrapNone/>
                <wp:docPr id="1343058410" name="Imagen 1343058410"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9175" cy="84772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172" w:type="dxa"/>
          <w:vMerge w:val="restart"/>
          <w:vAlign w:val="center"/>
          <w:hideMark/>
        </w:tcPr>
        <w:p w14:paraId="1ED834FC" w14:textId="77777777" w:rsidR="008D0A66" w:rsidRPr="00034660" w:rsidRDefault="008D0A66" w:rsidP="008D0A66">
          <w:pPr>
            <w:pStyle w:val="Encabezado"/>
            <w:ind w:right="315"/>
            <w:jc w:val="center"/>
            <w:rPr>
              <w:rFonts w:ascii="Century Gothic" w:hAnsi="Century Gothic"/>
              <w:b/>
              <w:bCs/>
            </w:rPr>
          </w:pPr>
          <w:r w:rsidRPr="00034660">
            <w:rPr>
              <w:rFonts w:ascii="Century Gothic" w:hAnsi="Century Gothic"/>
              <w:b/>
              <w:bCs/>
              <w:sz w:val="22"/>
              <w:szCs w:val="22"/>
            </w:rPr>
            <w:t>PROCESO DE GESTIÓN JURIDICA</w:t>
          </w:r>
        </w:p>
        <w:p w14:paraId="677561EA" w14:textId="77777777" w:rsidR="008D0A66" w:rsidRPr="00034660" w:rsidRDefault="008D0A66" w:rsidP="008D0A66">
          <w:pPr>
            <w:pStyle w:val="Encabezado"/>
            <w:ind w:right="315"/>
            <w:jc w:val="center"/>
            <w:rPr>
              <w:rFonts w:ascii="Century Gothic" w:hAnsi="Century Gothic"/>
              <w:b/>
              <w:bCs/>
            </w:rPr>
          </w:pPr>
        </w:p>
        <w:p w14:paraId="1D3A3AF5" w14:textId="77777777" w:rsidR="008D0A66" w:rsidRPr="00034660" w:rsidRDefault="008D0A66" w:rsidP="008D0A66">
          <w:pPr>
            <w:pStyle w:val="Encabezado"/>
            <w:ind w:right="315"/>
            <w:jc w:val="center"/>
            <w:rPr>
              <w:rFonts w:ascii="Century Gothic" w:hAnsi="Century Gothic"/>
              <w:b/>
              <w:bCs/>
            </w:rPr>
          </w:pPr>
          <w:r>
            <w:rPr>
              <w:rFonts w:ascii="Century Gothic" w:hAnsi="Century Gothic"/>
              <w:b/>
              <w:bCs/>
              <w:sz w:val="22"/>
              <w:szCs w:val="22"/>
            </w:rPr>
            <w:t>FORMATO DOCUMENTO DE PLANEACIÓN</w:t>
          </w:r>
        </w:p>
      </w:tc>
      <w:tc>
        <w:tcPr>
          <w:tcW w:w="1134" w:type="dxa"/>
          <w:vAlign w:val="center"/>
        </w:tcPr>
        <w:p w14:paraId="5DF48086" w14:textId="77777777" w:rsidR="008D0A66" w:rsidRPr="00034660" w:rsidRDefault="008D0A66" w:rsidP="008D0A66">
          <w:pPr>
            <w:pStyle w:val="Encabezado"/>
            <w:ind w:right="-108"/>
            <w:jc w:val="center"/>
            <w:rPr>
              <w:rFonts w:ascii="Century Gothic" w:hAnsi="Century Gothic"/>
              <w:b/>
              <w:bCs/>
            </w:rPr>
          </w:pPr>
          <w:r w:rsidRPr="00034660">
            <w:rPr>
              <w:rFonts w:ascii="Century Gothic" w:hAnsi="Century Gothic"/>
              <w:b/>
              <w:bCs/>
              <w:sz w:val="22"/>
              <w:szCs w:val="22"/>
            </w:rPr>
            <w:t>F-GJ-0</w:t>
          </w:r>
          <w:r>
            <w:rPr>
              <w:rFonts w:ascii="Century Gothic" w:hAnsi="Century Gothic"/>
              <w:b/>
              <w:bCs/>
              <w:sz w:val="22"/>
              <w:szCs w:val="22"/>
            </w:rPr>
            <w:t>8</w:t>
          </w:r>
        </w:p>
      </w:tc>
      <w:tc>
        <w:tcPr>
          <w:tcW w:w="1391" w:type="dxa"/>
          <w:vAlign w:val="center"/>
        </w:tcPr>
        <w:p w14:paraId="07F38560" w14:textId="77777777" w:rsidR="008D0A66" w:rsidRPr="00034660" w:rsidRDefault="008D0A66" w:rsidP="008D0A66">
          <w:pPr>
            <w:pStyle w:val="Encabezado"/>
            <w:ind w:right="-108"/>
            <w:jc w:val="center"/>
            <w:rPr>
              <w:rFonts w:ascii="Century Gothic" w:hAnsi="Century Gothic"/>
              <w:b/>
              <w:bCs/>
            </w:rPr>
          </w:pPr>
          <w:r w:rsidRPr="00034660">
            <w:rPr>
              <w:rFonts w:ascii="Century Gothic" w:hAnsi="Century Gothic"/>
              <w:b/>
              <w:bCs/>
              <w:sz w:val="22"/>
              <w:szCs w:val="22"/>
            </w:rPr>
            <w:t>05/09/2025</w:t>
          </w:r>
        </w:p>
      </w:tc>
    </w:tr>
    <w:tr w:rsidR="008D0A66" w:rsidRPr="00034660" w14:paraId="241EA89A" w14:textId="77777777" w:rsidTr="002C77AB">
      <w:trPr>
        <w:trHeight w:val="559"/>
      </w:trPr>
      <w:tc>
        <w:tcPr>
          <w:tcW w:w="2084" w:type="dxa"/>
          <w:vMerge/>
          <w:vAlign w:val="center"/>
          <w:hideMark/>
        </w:tcPr>
        <w:p w14:paraId="3CADACF4" w14:textId="77777777" w:rsidR="008D0A66" w:rsidRPr="00034660" w:rsidRDefault="008D0A66" w:rsidP="008D0A66">
          <w:pPr>
            <w:pStyle w:val="Encabezado"/>
            <w:jc w:val="center"/>
            <w:rPr>
              <w:rFonts w:ascii="Century Gothic" w:hAnsi="Century Gothic"/>
            </w:rPr>
          </w:pPr>
        </w:p>
      </w:tc>
      <w:tc>
        <w:tcPr>
          <w:tcW w:w="5172" w:type="dxa"/>
          <w:vMerge/>
          <w:vAlign w:val="center"/>
          <w:hideMark/>
        </w:tcPr>
        <w:p w14:paraId="6DD0DA0A" w14:textId="77777777" w:rsidR="008D0A66" w:rsidRPr="00034660" w:rsidRDefault="008D0A66" w:rsidP="008D0A66">
          <w:pPr>
            <w:jc w:val="center"/>
            <w:rPr>
              <w:rFonts w:ascii="Century Gothic" w:hAnsi="Century Gothic"/>
            </w:rPr>
          </w:pPr>
        </w:p>
      </w:tc>
      <w:tc>
        <w:tcPr>
          <w:tcW w:w="2525" w:type="dxa"/>
          <w:gridSpan w:val="2"/>
          <w:vAlign w:val="center"/>
        </w:tcPr>
        <w:p w14:paraId="0049A3D4" w14:textId="77777777" w:rsidR="008D0A66" w:rsidRPr="00034660" w:rsidRDefault="008D0A66" w:rsidP="008D0A66">
          <w:pPr>
            <w:jc w:val="center"/>
            <w:rPr>
              <w:rFonts w:ascii="Century Gothic" w:hAnsi="Century Gothic"/>
              <w:b/>
              <w:bCs/>
            </w:rPr>
          </w:pPr>
          <w:r w:rsidRPr="00034660">
            <w:rPr>
              <w:rFonts w:ascii="Century Gothic" w:hAnsi="Century Gothic"/>
              <w:b/>
              <w:bCs/>
              <w:sz w:val="22"/>
              <w:szCs w:val="22"/>
            </w:rPr>
            <w:t>Versión 1</w:t>
          </w:r>
        </w:p>
      </w:tc>
    </w:tr>
    <w:tr w:rsidR="008D0A66" w:rsidRPr="00034660" w14:paraId="47BF4BA0" w14:textId="77777777" w:rsidTr="002C77AB">
      <w:trPr>
        <w:trHeight w:val="220"/>
      </w:trPr>
      <w:tc>
        <w:tcPr>
          <w:tcW w:w="2084" w:type="dxa"/>
          <w:vMerge/>
          <w:vAlign w:val="center"/>
          <w:hideMark/>
        </w:tcPr>
        <w:p w14:paraId="4736D258" w14:textId="77777777" w:rsidR="008D0A66" w:rsidRPr="00034660" w:rsidRDefault="008D0A66" w:rsidP="008D0A66">
          <w:pPr>
            <w:pStyle w:val="Encabezado"/>
            <w:jc w:val="center"/>
            <w:rPr>
              <w:rFonts w:ascii="Century Gothic" w:hAnsi="Century Gothic" w:cs="Calibri"/>
            </w:rPr>
          </w:pPr>
        </w:p>
      </w:tc>
      <w:tc>
        <w:tcPr>
          <w:tcW w:w="5172" w:type="dxa"/>
          <w:vMerge/>
          <w:vAlign w:val="center"/>
          <w:hideMark/>
        </w:tcPr>
        <w:p w14:paraId="1D305D40" w14:textId="77777777" w:rsidR="008D0A66" w:rsidRPr="00034660" w:rsidRDefault="008D0A66" w:rsidP="008D0A66">
          <w:pPr>
            <w:jc w:val="center"/>
            <w:rPr>
              <w:rFonts w:ascii="Century Gothic" w:hAnsi="Century Gothic"/>
            </w:rPr>
          </w:pPr>
        </w:p>
      </w:tc>
      <w:tc>
        <w:tcPr>
          <w:tcW w:w="2525" w:type="dxa"/>
          <w:gridSpan w:val="2"/>
          <w:vAlign w:val="center"/>
        </w:tcPr>
        <w:p w14:paraId="63762D93" w14:textId="77777777" w:rsidR="008D0A66" w:rsidRPr="00034660" w:rsidRDefault="008D0A66" w:rsidP="008D0A66">
          <w:pPr>
            <w:jc w:val="center"/>
            <w:rPr>
              <w:rFonts w:ascii="Century Gothic" w:hAnsi="Century Gothic"/>
              <w:b/>
              <w:bCs/>
            </w:rPr>
          </w:pPr>
          <w:r w:rsidRPr="00034660">
            <w:rPr>
              <w:rFonts w:ascii="Century Gothic" w:hAnsi="Century Gothic" w:cs="Calibri"/>
              <w:b/>
              <w:bCs/>
              <w:sz w:val="22"/>
              <w:szCs w:val="22"/>
              <w:lang w:val="es-ES"/>
            </w:rPr>
            <w:t xml:space="preserve">Página </w:t>
          </w:r>
          <w:r w:rsidRPr="00034660">
            <w:rPr>
              <w:rFonts w:ascii="Century Gothic" w:hAnsi="Century Gothic" w:cs="Calibri"/>
              <w:b/>
              <w:bCs/>
              <w:sz w:val="22"/>
              <w:szCs w:val="22"/>
            </w:rPr>
            <w:fldChar w:fldCharType="begin"/>
          </w:r>
          <w:r w:rsidRPr="00034660">
            <w:rPr>
              <w:rFonts w:ascii="Century Gothic" w:hAnsi="Century Gothic" w:cs="Calibri"/>
              <w:b/>
              <w:bCs/>
              <w:sz w:val="22"/>
              <w:szCs w:val="22"/>
            </w:rPr>
            <w:instrText>PAGE  \* Arabic  \* MERGEFORMAT</w:instrText>
          </w:r>
          <w:r w:rsidRPr="00034660">
            <w:rPr>
              <w:rFonts w:ascii="Century Gothic" w:hAnsi="Century Gothic" w:cs="Calibri"/>
              <w:b/>
              <w:bCs/>
              <w:sz w:val="22"/>
              <w:szCs w:val="22"/>
            </w:rPr>
            <w:fldChar w:fldCharType="separate"/>
          </w:r>
          <w:r>
            <w:rPr>
              <w:rFonts w:ascii="Century Gothic" w:hAnsi="Century Gothic" w:cs="Calibri"/>
              <w:b/>
              <w:bCs/>
              <w:noProof/>
              <w:sz w:val="22"/>
              <w:szCs w:val="22"/>
            </w:rPr>
            <w:t>4</w:t>
          </w:r>
          <w:r w:rsidRPr="00034660">
            <w:rPr>
              <w:rFonts w:ascii="Century Gothic" w:hAnsi="Century Gothic" w:cs="Calibri"/>
              <w:b/>
              <w:bCs/>
              <w:sz w:val="22"/>
              <w:szCs w:val="22"/>
            </w:rPr>
            <w:fldChar w:fldCharType="end"/>
          </w:r>
          <w:r w:rsidRPr="00034660">
            <w:rPr>
              <w:rFonts w:ascii="Century Gothic" w:hAnsi="Century Gothic" w:cs="Calibri"/>
              <w:b/>
              <w:bCs/>
              <w:sz w:val="22"/>
              <w:szCs w:val="22"/>
              <w:lang w:val="es-ES"/>
            </w:rPr>
            <w:t xml:space="preserve"> de </w:t>
          </w:r>
          <w:r w:rsidRPr="00034660">
            <w:rPr>
              <w:rFonts w:ascii="Century Gothic" w:hAnsi="Century Gothic" w:cs="Calibri"/>
              <w:b/>
              <w:bCs/>
              <w:sz w:val="22"/>
              <w:szCs w:val="22"/>
            </w:rPr>
            <w:fldChar w:fldCharType="begin"/>
          </w:r>
          <w:r w:rsidRPr="00034660">
            <w:rPr>
              <w:rFonts w:ascii="Century Gothic" w:hAnsi="Century Gothic" w:cs="Calibri"/>
              <w:b/>
              <w:bCs/>
              <w:sz w:val="22"/>
              <w:szCs w:val="22"/>
            </w:rPr>
            <w:instrText>NUMPAGES  \* Arabic  \* MERGEFORMAT</w:instrText>
          </w:r>
          <w:r w:rsidRPr="00034660">
            <w:rPr>
              <w:rFonts w:ascii="Century Gothic" w:hAnsi="Century Gothic" w:cs="Calibri"/>
              <w:b/>
              <w:bCs/>
              <w:sz w:val="22"/>
              <w:szCs w:val="22"/>
            </w:rPr>
            <w:fldChar w:fldCharType="separate"/>
          </w:r>
          <w:r>
            <w:rPr>
              <w:rFonts w:ascii="Century Gothic" w:hAnsi="Century Gothic" w:cs="Calibri"/>
              <w:b/>
              <w:bCs/>
              <w:noProof/>
              <w:sz w:val="22"/>
              <w:szCs w:val="22"/>
            </w:rPr>
            <w:t>61</w:t>
          </w:r>
          <w:r w:rsidRPr="00034660">
            <w:rPr>
              <w:rFonts w:ascii="Century Gothic" w:hAnsi="Century Gothic" w:cs="Calibri"/>
              <w:b/>
              <w:bCs/>
              <w:sz w:val="22"/>
              <w:szCs w:val="22"/>
            </w:rPr>
            <w:fldChar w:fldCharType="end"/>
          </w:r>
        </w:p>
      </w:tc>
    </w:tr>
    <w:bookmarkEnd w:id="62"/>
  </w:tbl>
  <w:p w14:paraId="40D7E0D7" w14:textId="611B4860" w:rsidR="0049162D" w:rsidRPr="008D0A66" w:rsidRDefault="0049162D" w:rsidP="008D0A66">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5E9E3" w14:textId="77777777" w:rsidR="008D0A66" w:rsidRDefault="008D0A6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hybridMultilevel"/>
    <w:tmpl w:val="00000000"/>
    <w:lvl w:ilvl="0" w:tplc="FFFFFFFF">
      <w:start w:val="1"/>
      <w:numFmt w:val="bullet"/>
      <w:lvlText w:val=""/>
      <w:lvlJc w:val="left"/>
      <w:pPr>
        <w:ind w:left="360" w:hanging="360"/>
      </w:pPr>
      <w:rPr>
        <w:rFonts w:ascii="Symbol" w:eastAsia="Calibri" w:hAnsi="Symbol" w:cs="Symbol"/>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 w15:restartNumberingAfterBreak="0">
    <w:nsid w:val="00000007"/>
    <w:multiLevelType w:val="hybridMultilevel"/>
    <w:tmpl w:val="00000000"/>
    <w:lvl w:ilvl="0" w:tplc="FFFFFFFF">
      <w:start w:val="1"/>
      <w:numFmt w:val="bullet"/>
      <w:lvlText w:val="●"/>
      <w:lvlJc w:val="left"/>
      <w:pPr>
        <w:ind w:left="2061" w:hanging="360"/>
      </w:pPr>
      <w:rPr>
        <w:rFonts w:ascii="Noto Sans Symbols" w:eastAsia="Noto Sans Symbols" w:hAnsi="Noto Sans Symbols" w:cs="Noto Sans Symbols"/>
        <w:sz w:val="16"/>
        <w:szCs w:val="16"/>
      </w:rPr>
    </w:lvl>
    <w:lvl w:ilvl="1" w:tplc="FFFFFFFF">
      <w:start w:val="1"/>
      <w:numFmt w:val="bullet"/>
      <w:lvlText w:val="o"/>
      <w:lvlJc w:val="left"/>
      <w:pPr>
        <w:ind w:left="2781" w:hanging="360"/>
      </w:pPr>
      <w:rPr>
        <w:rFonts w:ascii="Courier New" w:eastAsia="Courier New" w:hAnsi="Courier New" w:cs="Courier New"/>
        <w:vertAlign w:val="baseline"/>
      </w:rPr>
    </w:lvl>
    <w:lvl w:ilvl="2" w:tplc="FFFFFFFF">
      <w:start w:val="1"/>
      <w:numFmt w:val="bullet"/>
      <w:lvlText w:val="▪"/>
      <w:lvlJc w:val="left"/>
      <w:pPr>
        <w:ind w:left="3501" w:hanging="360"/>
      </w:pPr>
      <w:rPr>
        <w:rFonts w:ascii="Noto Sans Symbols" w:eastAsia="Noto Sans Symbols" w:hAnsi="Noto Sans Symbols" w:cs="Noto Sans Symbols"/>
        <w:vertAlign w:val="baseline"/>
      </w:rPr>
    </w:lvl>
    <w:lvl w:ilvl="3" w:tplc="FFFFFFFF">
      <w:start w:val="1"/>
      <w:numFmt w:val="bullet"/>
      <w:lvlText w:val="●"/>
      <w:lvlJc w:val="left"/>
      <w:pPr>
        <w:ind w:left="4221" w:hanging="360"/>
      </w:pPr>
      <w:rPr>
        <w:rFonts w:ascii="Noto Sans Symbols" w:eastAsia="Noto Sans Symbols" w:hAnsi="Noto Sans Symbols" w:cs="Noto Sans Symbols"/>
        <w:vertAlign w:val="baseline"/>
      </w:rPr>
    </w:lvl>
    <w:lvl w:ilvl="4" w:tplc="FFFFFFFF">
      <w:start w:val="1"/>
      <w:numFmt w:val="bullet"/>
      <w:lvlText w:val="o"/>
      <w:lvlJc w:val="left"/>
      <w:pPr>
        <w:ind w:left="4941" w:hanging="360"/>
      </w:pPr>
      <w:rPr>
        <w:rFonts w:ascii="Courier New" w:eastAsia="Courier New" w:hAnsi="Courier New" w:cs="Courier New"/>
        <w:vertAlign w:val="baseline"/>
      </w:rPr>
    </w:lvl>
    <w:lvl w:ilvl="5" w:tplc="FFFFFFFF">
      <w:start w:val="1"/>
      <w:numFmt w:val="bullet"/>
      <w:lvlText w:val="▪"/>
      <w:lvlJc w:val="left"/>
      <w:pPr>
        <w:ind w:left="5661" w:hanging="360"/>
      </w:pPr>
      <w:rPr>
        <w:rFonts w:ascii="Noto Sans Symbols" w:eastAsia="Noto Sans Symbols" w:hAnsi="Noto Sans Symbols" w:cs="Noto Sans Symbols"/>
        <w:vertAlign w:val="baseline"/>
      </w:rPr>
    </w:lvl>
    <w:lvl w:ilvl="6" w:tplc="FFFFFFFF">
      <w:start w:val="1"/>
      <w:numFmt w:val="bullet"/>
      <w:lvlText w:val="●"/>
      <w:lvlJc w:val="left"/>
      <w:pPr>
        <w:ind w:left="6381" w:hanging="360"/>
      </w:pPr>
      <w:rPr>
        <w:rFonts w:ascii="Noto Sans Symbols" w:eastAsia="Noto Sans Symbols" w:hAnsi="Noto Sans Symbols" w:cs="Noto Sans Symbols"/>
        <w:vertAlign w:val="baseline"/>
      </w:rPr>
    </w:lvl>
    <w:lvl w:ilvl="7" w:tplc="FFFFFFFF">
      <w:start w:val="1"/>
      <w:numFmt w:val="bullet"/>
      <w:lvlText w:val="o"/>
      <w:lvlJc w:val="left"/>
      <w:pPr>
        <w:ind w:left="7101" w:hanging="360"/>
      </w:pPr>
      <w:rPr>
        <w:rFonts w:ascii="Courier New" w:eastAsia="Courier New" w:hAnsi="Courier New" w:cs="Courier New"/>
        <w:vertAlign w:val="baseline"/>
      </w:rPr>
    </w:lvl>
    <w:lvl w:ilvl="8" w:tplc="FFFFFFFF">
      <w:start w:val="1"/>
      <w:numFmt w:val="bullet"/>
      <w:lvlText w:val="▪"/>
      <w:lvlJc w:val="left"/>
      <w:pPr>
        <w:ind w:left="7821" w:hanging="360"/>
      </w:pPr>
      <w:rPr>
        <w:rFonts w:ascii="Noto Sans Symbols" w:eastAsia="Noto Sans Symbols" w:hAnsi="Noto Sans Symbols" w:cs="Noto Sans Symbols"/>
        <w:vertAlign w:val="baseline"/>
      </w:rPr>
    </w:lvl>
  </w:abstractNum>
  <w:abstractNum w:abstractNumId="2" w15:restartNumberingAfterBreak="0">
    <w:nsid w:val="00000008"/>
    <w:multiLevelType w:val="hybridMultilevel"/>
    <w:tmpl w:val="00000000"/>
    <w:lvl w:ilvl="0" w:tplc="FFFFFFFF">
      <w:start w:val="1"/>
      <w:numFmt w:val="bullet"/>
      <w:lvlText w:val=""/>
      <w:lvlJc w:val="left"/>
      <w:pPr>
        <w:ind w:left="720" w:hanging="360"/>
      </w:pPr>
      <w:rPr>
        <w:rFonts w:ascii="Symbol" w:eastAsia="Calibri" w:hAnsi="Symbol" w:cs="Symbol"/>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 w15:restartNumberingAfterBreak="0">
    <w:nsid w:val="00000009"/>
    <w:multiLevelType w:val="hybridMultilevel"/>
    <w:tmpl w:val="00000000"/>
    <w:lvl w:ilvl="0" w:tplc="FFFFFFFF">
      <w:start w:val="1"/>
      <w:numFmt w:val="bullet"/>
      <w:lvlText w:val="●"/>
      <w:lvlJc w:val="left"/>
      <w:pPr>
        <w:ind w:left="644" w:hanging="360"/>
      </w:pPr>
      <w:rPr>
        <w:rFonts w:ascii="Noto Sans Symbols" w:eastAsia="Noto Sans Symbols" w:hAnsi="Noto Sans Symbols" w:cs="Noto Sans Symbols"/>
      </w:rPr>
    </w:lvl>
    <w:lvl w:ilvl="1" w:tplc="FFFFFFFF">
      <w:start w:val="1"/>
      <w:numFmt w:val="bullet"/>
      <w:lvlText w:val="o"/>
      <w:lvlJc w:val="left"/>
      <w:pPr>
        <w:ind w:left="1440" w:hanging="360"/>
      </w:pPr>
      <w:rPr>
        <w:rFonts w:ascii="Courier New" w:eastAsia="Courier New" w:hAnsi="Courier New" w:cs="Courier New"/>
        <w:vertAlign w:val="baseline"/>
      </w:rPr>
    </w:lvl>
    <w:lvl w:ilvl="2" w:tplc="FFFFFFFF">
      <w:start w:val="1"/>
      <w:numFmt w:val="bullet"/>
      <w:lvlText w:val="▪"/>
      <w:lvlJc w:val="left"/>
      <w:pPr>
        <w:ind w:left="2160" w:hanging="360"/>
      </w:pPr>
      <w:rPr>
        <w:rFonts w:ascii="Noto Sans Symbols" w:eastAsia="Noto Sans Symbols" w:hAnsi="Noto Sans Symbols" w:cs="Noto Sans Symbols"/>
        <w:vertAlign w:val="baseline"/>
      </w:rPr>
    </w:lvl>
    <w:lvl w:ilvl="3" w:tplc="FFFFFFFF">
      <w:start w:val="1"/>
      <w:numFmt w:val="bullet"/>
      <w:lvlText w:val="●"/>
      <w:lvlJc w:val="left"/>
      <w:pPr>
        <w:ind w:left="2880" w:hanging="360"/>
      </w:pPr>
      <w:rPr>
        <w:rFonts w:ascii="Noto Sans Symbols" w:eastAsia="Noto Sans Symbols" w:hAnsi="Noto Sans Symbols" w:cs="Noto Sans Symbols"/>
        <w:vertAlign w:val="baseline"/>
      </w:rPr>
    </w:lvl>
    <w:lvl w:ilvl="4" w:tplc="FFFFFFFF">
      <w:start w:val="1"/>
      <w:numFmt w:val="bullet"/>
      <w:lvlText w:val="o"/>
      <w:lvlJc w:val="left"/>
      <w:pPr>
        <w:ind w:left="3600" w:hanging="360"/>
      </w:pPr>
      <w:rPr>
        <w:rFonts w:ascii="Courier New" w:eastAsia="Courier New" w:hAnsi="Courier New" w:cs="Courier New"/>
        <w:vertAlign w:val="baseline"/>
      </w:rPr>
    </w:lvl>
    <w:lvl w:ilvl="5" w:tplc="FFFFFFFF">
      <w:start w:val="1"/>
      <w:numFmt w:val="bullet"/>
      <w:lvlText w:val="▪"/>
      <w:lvlJc w:val="left"/>
      <w:pPr>
        <w:ind w:left="4320" w:hanging="360"/>
      </w:pPr>
      <w:rPr>
        <w:rFonts w:ascii="Noto Sans Symbols" w:eastAsia="Noto Sans Symbols" w:hAnsi="Noto Sans Symbols" w:cs="Noto Sans Symbols"/>
        <w:vertAlign w:val="baseline"/>
      </w:rPr>
    </w:lvl>
    <w:lvl w:ilvl="6" w:tplc="FFFFFFFF">
      <w:start w:val="1"/>
      <w:numFmt w:val="bullet"/>
      <w:lvlText w:val="●"/>
      <w:lvlJc w:val="left"/>
      <w:pPr>
        <w:ind w:left="5040" w:hanging="360"/>
      </w:pPr>
      <w:rPr>
        <w:rFonts w:ascii="Noto Sans Symbols" w:eastAsia="Noto Sans Symbols" w:hAnsi="Noto Sans Symbols" w:cs="Noto Sans Symbols"/>
        <w:vertAlign w:val="baseline"/>
      </w:rPr>
    </w:lvl>
    <w:lvl w:ilvl="7" w:tplc="FFFFFFFF">
      <w:start w:val="1"/>
      <w:numFmt w:val="bullet"/>
      <w:lvlText w:val="o"/>
      <w:lvlJc w:val="left"/>
      <w:pPr>
        <w:ind w:left="5760" w:hanging="360"/>
      </w:pPr>
      <w:rPr>
        <w:rFonts w:ascii="Courier New" w:eastAsia="Courier New" w:hAnsi="Courier New" w:cs="Courier New"/>
        <w:vertAlign w:val="baseline"/>
      </w:rPr>
    </w:lvl>
    <w:lvl w:ilvl="8" w:tplc="FFFFFFFF">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00000025"/>
    <w:multiLevelType w:val="multilevel"/>
    <w:tmpl w:val="00000000"/>
    <w:lvl w:ilvl="0">
      <w:start w:val="3"/>
      <w:numFmt w:val="bullet"/>
      <w:pStyle w:val="Captulo9"/>
      <w:lvlText w:val="-"/>
      <w:lvlJc w:val="left"/>
      <w:pPr>
        <w:ind w:left="360" w:hanging="360"/>
      </w:pPr>
      <w:rPr>
        <w:rFonts w:ascii="Arial Narrow" w:hAnsi="Arial Narrow" w:cs="Arial Narrow"/>
        <w:b/>
        <w:bCs/>
      </w:rPr>
    </w:lvl>
    <w:lvl w:ilvl="1">
      <w:start w:val="2"/>
      <w:numFmt w:val="decimal"/>
      <w:lvlText w:val="%1.%2"/>
      <w:lvlJc w:val="left"/>
      <w:pPr>
        <w:ind w:left="360" w:hanging="360"/>
      </w:pPr>
      <w:rPr>
        <w:vertAlign w:val="baseline"/>
      </w:rPr>
    </w:lvl>
    <w:lvl w:ilvl="2">
      <w:start w:val="1"/>
      <w:numFmt w:val="decimal"/>
      <w:lvlText w:val="%1.%2.%3"/>
      <w:lvlJc w:val="left"/>
      <w:pPr>
        <w:ind w:left="720" w:hanging="720"/>
      </w:pPr>
      <w:rPr>
        <w:b/>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5" w15:restartNumberingAfterBreak="0">
    <w:nsid w:val="036E4966"/>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0A994418"/>
    <w:multiLevelType w:val="multilevel"/>
    <w:tmpl w:val="EF9CE40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0D257A9A"/>
    <w:multiLevelType w:val="hybridMultilevel"/>
    <w:tmpl w:val="2AAEE4D0"/>
    <w:lvl w:ilvl="0" w:tplc="240A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B57C15"/>
    <w:multiLevelType w:val="multilevel"/>
    <w:tmpl w:val="2018A8EE"/>
    <w:lvl w:ilvl="0">
      <w:start w:val="6"/>
      <w:numFmt w:val="decimal"/>
      <w:lvlText w:val="%1."/>
      <w:lvlJc w:val="left"/>
      <w:pPr>
        <w:ind w:left="600" w:hanging="600"/>
      </w:pPr>
      <w:rPr>
        <w:rFonts w:hint="default"/>
      </w:rPr>
    </w:lvl>
    <w:lvl w:ilvl="1">
      <w:start w:val="2"/>
      <w:numFmt w:val="decimal"/>
      <w:lvlText w:val="%1.%2."/>
      <w:lvlJc w:val="left"/>
      <w:pPr>
        <w:ind w:left="622" w:hanging="600"/>
      </w:pPr>
      <w:rPr>
        <w:rFonts w:hint="default"/>
      </w:rPr>
    </w:lvl>
    <w:lvl w:ilvl="2">
      <w:start w:val="2"/>
      <w:numFmt w:val="decimal"/>
      <w:lvlText w:val="%1.%2.%3."/>
      <w:lvlJc w:val="left"/>
      <w:pPr>
        <w:ind w:left="764" w:hanging="720"/>
      </w:pPr>
      <w:rPr>
        <w:rFonts w:hint="default"/>
      </w:rPr>
    </w:lvl>
    <w:lvl w:ilvl="3">
      <w:start w:val="1"/>
      <w:numFmt w:val="decimal"/>
      <w:lvlText w:val="%1.%2.%3.%4."/>
      <w:lvlJc w:val="left"/>
      <w:pPr>
        <w:ind w:left="786" w:hanging="720"/>
      </w:pPr>
      <w:rPr>
        <w:rFonts w:hint="default"/>
        <w:b/>
      </w:rPr>
    </w:lvl>
    <w:lvl w:ilvl="4">
      <w:start w:val="1"/>
      <w:numFmt w:val="decimal"/>
      <w:lvlText w:val="%1.%2.%3.%4.%5."/>
      <w:lvlJc w:val="left"/>
      <w:pPr>
        <w:ind w:left="1168" w:hanging="1080"/>
      </w:pPr>
      <w:rPr>
        <w:rFonts w:hint="default"/>
      </w:rPr>
    </w:lvl>
    <w:lvl w:ilvl="5">
      <w:start w:val="1"/>
      <w:numFmt w:val="decimal"/>
      <w:lvlText w:val="%1.%2.%3.%4.%5.%6."/>
      <w:lvlJc w:val="left"/>
      <w:pPr>
        <w:ind w:left="1190" w:hanging="1080"/>
      </w:pPr>
      <w:rPr>
        <w:rFonts w:hint="default"/>
      </w:rPr>
    </w:lvl>
    <w:lvl w:ilvl="6">
      <w:start w:val="1"/>
      <w:numFmt w:val="decimal"/>
      <w:lvlText w:val="%1.%2.%3.%4.%5.%6.%7."/>
      <w:lvlJc w:val="left"/>
      <w:pPr>
        <w:ind w:left="1212" w:hanging="1080"/>
      </w:pPr>
      <w:rPr>
        <w:rFonts w:hint="default"/>
      </w:rPr>
    </w:lvl>
    <w:lvl w:ilvl="7">
      <w:start w:val="1"/>
      <w:numFmt w:val="decimal"/>
      <w:lvlText w:val="%1.%2.%3.%4.%5.%6.%7.%8."/>
      <w:lvlJc w:val="left"/>
      <w:pPr>
        <w:ind w:left="1594" w:hanging="1440"/>
      </w:pPr>
      <w:rPr>
        <w:rFonts w:hint="default"/>
      </w:rPr>
    </w:lvl>
    <w:lvl w:ilvl="8">
      <w:start w:val="1"/>
      <w:numFmt w:val="decimal"/>
      <w:lvlText w:val="%1.%2.%3.%4.%5.%6.%7.%8.%9."/>
      <w:lvlJc w:val="left"/>
      <w:pPr>
        <w:ind w:left="1616" w:hanging="1440"/>
      </w:pPr>
      <w:rPr>
        <w:rFonts w:hint="default"/>
      </w:rPr>
    </w:lvl>
  </w:abstractNum>
  <w:abstractNum w:abstractNumId="9" w15:restartNumberingAfterBreak="0">
    <w:nsid w:val="0FBE28A5"/>
    <w:multiLevelType w:val="hybridMultilevel"/>
    <w:tmpl w:val="F1A62284"/>
    <w:lvl w:ilvl="0" w:tplc="FFFFFFFF">
      <w:start w:val="1"/>
      <w:numFmt w:val="bullet"/>
      <w:lvlText w:val=""/>
      <w:lvlJc w:val="left"/>
      <w:pPr>
        <w:ind w:left="360" w:hanging="360"/>
      </w:pPr>
      <w:rPr>
        <w:rFonts w:ascii="Symbol" w:eastAsia="Calibri" w:hAnsi="Symbol" w:cs="Symbol"/>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0"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3B66D7A"/>
    <w:multiLevelType w:val="hybridMultilevel"/>
    <w:tmpl w:val="5CBCEBB6"/>
    <w:lvl w:ilvl="0" w:tplc="240A0001">
      <w:start w:val="1"/>
      <w:numFmt w:val="bullet"/>
      <w:lvlText w:val=""/>
      <w:lvlJc w:val="left"/>
      <w:pPr>
        <w:ind w:left="788" w:hanging="360"/>
      </w:pPr>
      <w:rPr>
        <w:rFonts w:ascii="Symbol" w:hAnsi="Symbol" w:hint="default"/>
      </w:rPr>
    </w:lvl>
    <w:lvl w:ilvl="1" w:tplc="240A0003" w:tentative="1">
      <w:start w:val="1"/>
      <w:numFmt w:val="bullet"/>
      <w:lvlText w:val="o"/>
      <w:lvlJc w:val="left"/>
      <w:pPr>
        <w:ind w:left="1508" w:hanging="360"/>
      </w:pPr>
      <w:rPr>
        <w:rFonts w:ascii="Courier New" w:hAnsi="Courier New" w:cs="Courier New" w:hint="default"/>
      </w:rPr>
    </w:lvl>
    <w:lvl w:ilvl="2" w:tplc="240A0005" w:tentative="1">
      <w:start w:val="1"/>
      <w:numFmt w:val="bullet"/>
      <w:lvlText w:val=""/>
      <w:lvlJc w:val="left"/>
      <w:pPr>
        <w:ind w:left="2228" w:hanging="360"/>
      </w:pPr>
      <w:rPr>
        <w:rFonts w:ascii="Wingdings" w:hAnsi="Wingdings" w:hint="default"/>
      </w:rPr>
    </w:lvl>
    <w:lvl w:ilvl="3" w:tplc="240A0001" w:tentative="1">
      <w:start w:val="1"/>
      <w:numFmt w:val="bullet"/>
      <w:lvlText w:val=""/>
      <w:lvlJc w:val="left"/>
      <w:pPr>
        <w:ind w:left="2948" w:hanging="360"/>
      </w:pPr>
      <w:rPr>
        <w:rFonts w:ascii="Symbol" w:hAnsi="Symbol" w:hint="default"/>
      </w:rPr>
    </w:lvl>
    <w:lvl w:ilvl="4" w:tplc="240A0003" w:tentative="1">
      <w:start w:val="1"/>
      <w:numFmt w:val="bullet"/>
      <w:lvlText w:val="o"/>
      <w:lvlJc w:val="left"/>
      <w:pPr>
        <w:ind w:left="3668" w:hanging="360"/>
      </w:pPr>
      <w:rPr>
        <w:rFonts w:ascii="Courier New" w:hAnsi="Courier New" w:cs="Courier New" w:hint="default"/>
      </w:rPr>
    </w:lvl>
    <w:lvl w:ilvl="5" w:tplc="240A0005" w:tentative="1">
      <w:start w:val="1"/>
      <w:numFmt w:val="bullet"/>
      <w:lvlText w:val=""/>
      <w:lvlJc w:val="left"/>
      <w:pPr>
        <w:ind w:left="4388" w:hanging="360"/>
      </w:pPr>
      <w:rPr>
        <w:rFonts w:ascii="Wingdings" w:hAnsi="Wingdings" w:hint="default"/>
      </w:rPr>
    </w:lvl>
    <w:lvl w:ilvl="6" w:tplc="240A0001" w:tentative="1">
      <w:start w:val="1"/>
      <w:numFmt w:val="bullet"/>
      <w:lvlText w:val=""/>
      <w:lvlJc w:val="left"/>
      <w:pPr>
        <w:ind w:left="5108" w:hanging="360"/>
      </w:pPr>
      <w:rPr>
        <w:rFonts w:ascii="Symbol" w:hAnsi="Symbol" w:hint="default"/>
      </w:rPr>
    </w:lvl>
    <w:lvl w:ilvl="7" w:tplc="240A0003" w:tentative="1">
      <w:start w:val="1"/>
      <w:numFmt w:val="bullet"/>
      <w:lvlText w:val="o"/>
      <w:lvlJc w:val="left"/>
      <w:pPr>
        <w:ind w:left="5828" w:hanging="360"/>
      </w:pPr>
      <w:rPr>
        <w:rFonts w:ascii="Courier New" w:hAnsi="Courier New" w:cs="Courier New" w:hint="default"/>
      </w:rPr>
    </w:lvl>
    <w:lvl w:ilvl="8" w:tplc="240A0005" w:tentative="1">
      <w:start w:val="1"/>
      <w:numFmt w:val="bullet"/>
      <w:lvlText w:val=""/>
      <w:lvlJc w:val="left"/>
      <w:pPr>
        <w:ind w:left="6548" w:hanging="360"/>
      </w:pPr>
      <w:rPr>
        <w:rFonts w:ascii="Wingdings" w:hAnsi="Wingdings" w:hint="default"/>
      </w:rPr>
    </w:lvl>
  </w:abstractNum>
  <w:abstractNum w:abstractNumId="12" w15:restartNumberingAfterBreak="0">
    <w:nsid w:val="1B4D7F87"/>
    <w:multiLevelType w:val="hybridMultilevel"/>
    <w:tmpl w:val="3EDE1A32"/>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3" w15:restartNumberingAfterBreak="0">
    <w:nsid w:val="1BB8111A"/>
    <w:multiLevelType w:val="hybridMultilevel"/>
    <w:tmpl w:val="740C6B6A"/>
    <w:lvl w:ilvl="0" w:tplc="FFFFFFFF">
      <w:start w:val="1"/>
      <w:numFmt w:val="bullet"/>
      <w:lvlText w:val=""/>
      <w:lvlJc w:val="left"/>
      <w:pPr>
        <w:ind w:left="360" w:hanging="360"/>
      </w:pPr>
      <w:rPr>
        <w:rFonts w:ascii="Symbol" w:eastAsia="Calibri" w:hAnsi="Symbol" w:cs="Symbol"/>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4" w15:restartNumberingAfterBreak="0">
    <w:nsid w:val="1CD72242"/>
    <w:multiLevelType w:val="hybridMultilevel"/>
    <w:tmpl w:val="FBEC55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1D2C47BD"/>
    <w:multiLevelType w:val="hybridMultilevel"/>
    <w:tmpl w:val="38D233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55F738E"/>
    <w:multiLevelType w:val="multilevel"/>
    <w:tmpl w:val="12D00BE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26152430"/>
    <w:multiLevelType w:val="hybridMultilevel"/>
    <w:tmpl w:val="7F380B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7871C3C"/>
    <w:multiLevelType w:val="hybridMultilevel"/>
    <w:tmpl w:val="C3AE7DB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9" w15:restartNumberingAfterBreak="0">
    <w:nsid w:val="350C4E9F"/>
    <w:multiLevelType w:val="hybridMultilevel"/>
    <w:tmpl w:val="E6503670"/>
    <w:lvl w:ilvl="0" w:tplc="240A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BD1DDD"/>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C545B7"/>
    <w:multiLevelType w:val="hybridMultilevel"/>
    <w:tmpl w:val="5BC28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E3641C0"/>
    <w:multiLevelType w:val="hybridMultilevel"/>
    <w:tmpl w:val="598CE8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EA42DD7"/>
    <w:multiLevelType w:val="multilevel"/>
    <w:tmpl w:val="92CE6F3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4F8E4EAC"/>
    <w:multiLevelType w:val="multilevel"/>
    <w:tmpl w:val="EEEA4B00"/>
    <w:lvl w:ilvl="0">
      <w:start w:val="4"/>
      <w:numFmt w:val="decimal"/>
      <w:lvlText w:val="%1."/>
      <w:lvlJc w:val="left"/>
      <w:pPr>
        <w:ind w:left="360" w:hanging="360"/>
      </w:pPr>
      <w:rPr>
        <w:rFonts w:hint="default"/>
      </w:rPr>
    </w:lvl>
    <w:lvl w:ilvl="1">
      <w:start w:val="1"/>
      <w:numFmt w:val="decimal"/>
      <w:lvlText w:val="%1.%2."/>
      <w:lvlJc w:val="left"/>
      <w:pPr>
        <w:ind w:left="428" w:hanging="360"/>
      </w:pPr>
      <w:rPr>
        <w:rFonts w:hint="default"/>
        <w:b/>
        <w:i w:val="0"/>
      </w:rPr>
    </w:lvl>
    <w:lvl w:ilvl="2">
      <w:start w:val="1"/>
      <w:numFmt w:val="decimal"/>
      <w:lvlText w:val="%1.%2.%3."/>
      <w:lvlJc w:val="left"/>
      <w:pPr>
        <w:ind w:left="856" w:hanging="720"/>
      </w:pPr>
      <w:rPr>
        <w:rFonts w:hint="default"/>
        <w:b/>
        <w:sz w:val="22"/>
        <w:szCs w:val="22"/>
      </w:rPr>
    </w:lvl>
    <w:lvl w:ilvl="3">
      <w:start w:val="1"/>
      <w:numFmt w:val="decimal"/>
      <w:lvlText w:val="%1.%2.%3.%4."/>
      <w:lvlJc w:val="left"/>
      <w:pPr>
        <w:ind w:left="924" w:hanging="720"/>
      </w:pPr>
      <w:rPr>
        <w:rFonts w:hint="default"/>
      </w:rPr>
    </w:lvl>
    <w:lvl w:ilvl="4">
      <w:start w:val="1"/>
      <w:numFmt w:val="decimal"/>
      <w:lvlText w:val="%1.%2.%3.%4.%5."/>
      <w:lvlJc w:val="left"/>
      <w:pPr>
        <w:ind w:left="1352" w:hanging="1080"/>
      </w:pPr>
      <w:rPr>
        <w:rFonts w:hint="default"/>
      </w:rPr>
    </w:lvl>
    <w:lvl w:ilvl="5">
      <w:start w:val="1"/>
      <w:numFmt w:val="decimal"/>
      <w:lvlText w:val="%1.%2.%3.%4.%5.%6."/>
      <w:lvlJc w:val="left"/>
      <w:pPr>
        <w:ind w:left="1420" w:hanging="1080"/>
      </w:pPr>
      <w:rPr>
        <w:rFonts w:hint="default"/>
      </w:rPr>
    </w:lvl>
    <w:lvl w:ilvl="6">
      <w:start w:val="1"/>
      <w:numFmt w:val="decimal"/>
      <w:lvlText w:val="%1.%2.%3.%4.%5.%6.%7."/>
      <w:lvlJc w:val="left"/>
      <w:pPr>
        <w:ind w:left="1488" w:hanging="1080"/>
      </w:pPr>
      <w:rPr>
        <w:rFonts w:hint="default"/>
      </w:rPr>
    </w:lvl>
    <w:lvl w:ilvl="7">
      <w:start w:val="1"/>
      <w:numFmt w:val="decimal"/>
      <w:lvlText w:val="%1.%2.%3.%4.%5.%6.%7.%8."/>
      <w:lvlJc w:val="left"/>
      <w:pPr>
        <w:ind w:left="1916" w:hanging="1440"/>
      </w:pPr>
      <w:rPr>
        <w:rFonts w:hint="default"/>
      </w:rPr>
    </w:lvl>
    <w:lvl w:ilvl="8">
      <w:start w:val="1"/>
      <w:numFmt w:val="decimal"/>
      <w:lvlText w:val="%1.%2.%3.%4.%5.%6.%7.%8.%9."/>
      <w:lvlJc w:val="left"/>
      <w:pPr>
        <w:ind w:left="1984" w:hanging="1440"/>
      </w:pPr>
      <w:rPr>
        <w:rFonts w:hint="default"/>
      </w:rPr>
    </w:lvl>
  </w:abstractNum>
  <w:abstractNum w:abstractNumId="28" w15:restartNumberingAfterBreak="0">
    <w:nsid w:val="52CD50CA"/>
    <w:multiLevelType w:val="hybridMultilevel"/>
    <w:tmpl w:val="3FC842DE"/>
    <w:lvl w:ilvl="0" w:tplc="240A000D">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9" w15:restartNumberingAfterBreak="0">
    <w:nsid w:val="599331C4"/>
    <w:multiLevelType w:val="multilevel"/>
    <w:tmpl w:val="BA92117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i w:val="0"/>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617C2E90"/>
    <w:multiLevelType w:val="hybridMultilevel"/>
    <w:tmpl w:val="1C10F2AA"/>
    <w:lvl w:ilvl="0" w:tplc="240A000D">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 w15:restartNumberingAfterBreak="0">
    <w:nsid w:val="65FC3611"/>
    <w:multiLevelType w:val="multilevel"/>
    <w:tmpl w:val="56D0EF50"/>
    <w:lvl w:ilvl="0">
      <w:start w:val="6"/>
      <w:numFmt w:val="decimal"/>
      <w:lvlText w:val="%1."/>
      <w:lvlJc w:val="left"/>
      <w:pPr>
        <w:ind w:left="450" w:hanging="450"/>
      </w:pPr>
      <w:rPr>
        <w:rFonts w:hint="default"/>
      </w:rPr>
    </w:lvl>
    <w:lvl w:ilvl="1">
      <w:start w:val="2"/>
      <w:numFmt w:val="decimal"/>
      <w:lvlText w:val="%1.%2."/>
      <w:lvlJc w:val="left"/>
      <w:pPr>
        <w:ind w:left="484" w:hanging="450"/>
      </w:pPr>
      <w:rPr>
        <w:rFonts w:hint="default"/>
        <w:i w:val="0"/>
      </w:rPr>
    </w:lvl>
    <w:lvl w:ilvl="2">
      <w:start w:val="1"/>
      <w:numFmt w:val="decimal"/>
      <w:lvlText w:val="%1.%2.%3."/>
      <w:lvlJc w:val="left"/>
      <w:pPr>
        <w:ind w:left="788" w:hanging="720"/>
      </w:pPr>
      <w:rPr>
        <w:rFonts w:hint="default"/>
        <w:b/>
      </w:rPr>
    </w:lvl>
    <w:lvl w:ilvl="3">
      <w:start w:val="1"/>
      <w:numFmt w:val="decimal"/>
      <w:lvlText w:val="%1.%2.%3.%4."/>
      <w:lvlJc w:val="left"/>
      <w:pPr>
        <w:ind w:left="822" w:hanging="720"/>
      </w:pPr>
      <w:rPr>
        <w:rFonts w:hint="default"/>
        <w:b/>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284" w:hanging="108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1712" w:hanging="1440"/>
      </w:pPr>
      <w:rPr>
        <w:rFonts w:hint="default"/>
      </w:rPr>
    </w:lvl>
  </w:abstractNum>
  <w:abstractNum w:abstractNumId="32" w15:restartNumberingAfterBreak="0">
    <w:nsid w:val="68416357"/>
    <w:multiLevelType w:val="multilevel"/>
    <w:tmpl w:val="51CEC988"/>
    <w:lvl w:ilvl="0">
      <w:start w:val="1"/>
      <w:numFmt w:val="bullet"/>
      <w:lvlText w:val=""/>
      <w:lvlJc w:val="left"/>
      <w:pPr>
        <w:ind w:left="5264" w:hanging="360"/>
      </w:pPr>
      <w:rPr>
        <w:rFonts w:ascii="Symbol" w:hAnsi="Symbol" w:hint="default"/>
      </w:rPr>
    </w:lvl>
    <w:lvl w:ilvl="1">
      <w:start w:val="1"/>
      <w:numFmt w:val="lowerLetter"/>
      <w:lvlText w:val="%2."/>
      <w:lvlJc w:val="left"/>
      <w:pPr>
        <w:ind w:left="6694" w:hanging="360"/>
      </w:pPr>
    </w:lvl>
    <w:lvl w:ilvl="2">
      <w:start w:val="1"/>
      <w:numFmt w:val="lowerRoman"/>
      <w:lvlText w:val="%3."/>
      <w:lvlJc w:val="right"/>
      <w:pPr>
        <w:ind w:left="7414" w:hanging="180"/>
      </w:pPr>
    </w:lvl>
    <w:lvl w:ilvl="3">
      <w:start w:val="1"/>
      <w:numFmt w:val="decimal"/>
      <w:lvlText w:val="%4."/>
      <w:lvlJc w:val="left"/>
      <w:pPr>
        <w:ind w:left="8134" w:hanging="360"/>
      </w:pPr>
    </w:lvl>
    <w:lvl w:ilvl="4">
      <w:start w:val="1"/>
      <w:numFmt w:val="lowerLetter"/>
      <w:lvlText w:val="%5."/>
      <w:lvlJc w:val="left"/>
      <w:pPr>
        <w:ind w:left="8854" w:hanging="360"/>
      </w:pPr>
    </w:lvl>
    <w:lvl w:ilvl="5">
      <w:start w:val="1"/>
      <w:numFmt w:val="lowerRoman"/>
      <w:lvlText w:val="%6."/>
      <w:lvlJc w:val="right"/>
      <w:pPr>
        <w:ind w:left="9574" w:hanging="180"/>
      </w:pPr>
    </w:lvl>
    <w:lvl w:ilvl="6">
      <w:start w:val="1"/>
      <w:numFmt w:val="decimal"/>
      <w:lvlText w:val="%7."/>
      <w:lvlJc w:val="left"/>
      <w:pPr>
        <w:ind w:left="10294" w:hanging="360"/>
      </w:pPr>
    </w:lvl>
    <w:lvl w:ilvl="7">
      <w:start w:val="1"/>
      <w:numFmt w:val="lowerLetter"/>
      <w:lvlText w:val="%8."/>
      <w:lvlJc w:val="left"/>
      <w:pPr>
        <w:ind w:left="11014" w:hanging="360"/>
      </w:pPr>
    </w:lvl>
    <w:lvl w:ilvl="8">
      <w:start w:val="1"/>
      <w:numFmt w:val="lowerRoman"/>
      <w:lvlText w:val="%9."/>
      <w:lvlJc w:val="right"/>
      <w:pPr>
        <w:ind w:left="11734" w:hanging="180"/>
      </w:pPr>
    </w:lvl>
  </w:abstractNum>
  <w:abstractNum w:abstractNumId="33" w15:restartNumberingAfterBreak="0">
    <w:nsid w:val="6F9027D6"/>
    <w:multiLevelType w:val="multilevel"/>
    <w:tmpl w:val="DDBC264A"/>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34" w15:restartNumberingAfterBreak="0">
    <w:nsid w:val="706528EF"/>
    <w:multiLevelType w:val="hybridMultilevel"/>
    <w:tmpl w:val="455663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7D7C568E"/>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296303759">
    <w:abstractNumId w:val="4"/>
  </w:num>
  <w:num w:numId="2" w16cid:durableId="186989486">
    <w:abstractNumId w:val="32"/>
  </w:num>
  <w:num w:numId="3" w16cid:durableId="1031346062">
    <w:abstractNumId w:val="0"/>
  </w:num>
  <w:num w:numId="4" w16cid:durableId="1157917578">
    <w:abstractNumId w:val="1"/>
  </w:num>
  <w:num w:numId="5" w16cid:durableId="1891765675">
    <w:abstractNumId w:val="17"/>
  </w:num>
  <w:num w:numId="6" w16cid:durableId="1183322562">
    <w:abstractNumId w:val="1"/>
    <w:lvlOverride w:ilvl="0">
      <w:lvl w:ilvl="0" w:tplc="FFFFFFFF">
        <w:start w:val="1"/>
        <w:numFmt w:val="bullet"/>
        <w:lvlText w:val="●"/>
        <w:lvlJc w:val="left"/>
        <w:pPr>
          <w:tabs>
            <w:tab w:val="left" w:pos="426"/>
          </w:tabs>
          <w:ind w:left="2061" w:hanging="360"/>
        </w:pPr>
        <w:rPr>
          <w:rFonts w:ascii="Noto Sans Symbols" w:eastAsia="Noto Sans Symbols" w:hAnsi="Noto Sans Symbols" w:cs="Noto Sans Symbols"/>
          <w:sz w:val="16"/>
          <w:szCs w:val="16"/>
        </w:rPr>
      </w:lvl>
    </w:lvlOverride>
    <w:lvlOverride w:ilvl="1">
      <w:lvl w:ilvl="1" w:tplc="FFFFFFFF">
        <w:start w:val="1"/>
        <w:numFmt w:val="bullet"/>
        <w:lvlText w:val="o"/>
        <w:lvlJc w:val="left"/>
        <w:pPr>
          <w:ind w:left="2781" w:hanging="360"/>
        </w:pPr>
        <w:rPr>
          <w:rFonts w:ascii="Courier New" w:eastAsia="Courier New" w:hAnsi="Courier New" w:cs="Courier New"/>
          <w:vertAlign w:val="baseline"/>
        </w:rPr>
      </w:lvl>
    </w:lvlOverride>
    <w:lvlOverride w:ilvl="2">
      <w:lvl w:ilvl="2" w:tplc="FFFFFFFF">
        <w:start w:val="1"/>
        <w:numFmt w:val="bullet"/>
        <w:lvlText w:val="▪"/>
        <w:lvlJc w:val="left"/>
        <w:pPr>
          <w:ind w:left="3501" w:hanging="360"/>
        </w:pPr>
        <w:rPr>
          <w:rFonts w:ascii="Noto Sans Symbols" w:eastAsia="Noto Sans Symbols" w:hAnsi="Noto Sans Symbols" w:cs="Noto Sans Symbols"/>
          <w:vertAlign w:val="baseline"/>
        </w:rPr>
      </w:lvl>
    </w:lvlOverride>
    <w:lvlOverride w:ilvl="3">
      <w:lvl w:ilvl="3" w:tplc="FFFFFFFF">
        <w:start w:val="1"/>
        <w:numFmt w:val="bullet"/>
        <w:lvlText w:val="●"/>
        <w:lvlJc w:val="left"/>
        <w:pPr>
          <w:ind w:left="4221" w:hanging="360"/>
        </w:pPr>
        <w:rPr>
          <w:rFonts w:ascii="Noto Sans Symbols" w:eastAsia="Noto Sans Symbols" w:hAnsi="Noto Sans Symbols" w:cs="Noto Sans Symbols"/>
          <w:vertAlign w:val="baseline"/>
        </w:rPr>
      </w:lvl>
    </w:lvlOverride>
    <w:lvlOverride w:ilvl="4">
      <w:lvl w:ilvl="4" w:tplc="FFFFFFFF">
        <w:start w:val="1"/>
        <w:numFmt w:val="bullet"/>
        <w:lvlText w:val="o"/>
        <w:lvlJc w:val="left"/>
        <w:pPr>
          <w:ind w:left="4941" w:hanging="360"/>
        </w:pPr>
        <w:rPr>
          <w:rFonts w:ascii="Courier New" w:eastAsia="Courier New" w:hAnsi="Courier New" w:cs="Courier New"/>
          <w:vertAlign w:val="baseline"/>
        </w:rPr>
      </w:lvl>
    </w:lvlOverride>
    <w:lvlOverride w:ilvl="5">
      <w:lvl w:ilvl="5" w:tplc="FFFFFFFF">
        <w:start w:val="1"/>
        <w:numFmt w:val="bullet"/>
        <w:lvlText w:val="▪"/>
        <w:lvlJc w:val="left"/>
        <w:pPr>
          <w:ind w:left="5661" w:hanging="360"/>
        </w:pPr>
        <w:rPr>
          <w:rFonts w:ascii="Noto Sans Symbols" w:eastAsia="Noto Sans Symbols" w:hAnsi="Noto Sans Symbols" w:cs="Noto Sans Symbols"/>
          <w:vertAlign w:val="baseline"/>
        </w:rPr>
      </w:lvl>
    </w:lvlOverride>
    <w:lvlOverride w:ilvl="6">
      <w:lvl w:ilvl="6" w:tplc="FFFFFFFF">
        <w:start w:val="1"/>
        <w:numFmt w:val="bullet"/>
        <w:lvlText w:val="●"/>
        <w:lvlJc w:val="left"/>
        <w:pPr>
          <w:ind w:left="6381" w:hanging="360"/>
        </w:pPr>
        <w:rPr>
          <w:rFonts w:ascii="Noto Sans Symbols" w:eastAsia="Noto Sans Symbols" w:hAnsi="Noto Sans Symbols" w:cs="Noto Sans Symbols"/>
          <w:vertAlign w:val="baseline"/>
        </w:rPr>
      </w:lvl>
    </w:lvlOverride>
    <w:lvlOverride w:ilvl="7">
      <w:lvl w:ilvl="7" w:tplc="FFFFFFFF">
        <w:start w:val="1"/>
        <w:numFmt w:val="bullet"/>
        <w:lvlText w:val="o"/>
        <w:lvlJc w:val="left"/>
        <w:pPr>
          <w:ind w:left="7101" w:hanging="360"/>
        </w:pPr>
        <w:rPr>
          <w:rFonts w:ascii="Courier New" w:eastAsia="Courier New" w:hAnsi="Courier New" w:cs="Courier New"/>
          <w:vertAlign w:val="baseline"/>
        </w:rPr>
      </w:lvl>
    </w:lvlOverride>
    <w:lvlOverride w:ilvl="8">
      <w:lvl w:ilvl="8" w:tplc="FFFFFFFF">
        <w:start w:val="1"/>
        <w:numFmt w:val="bullet"/>
        <w:lvlText w:val="▪"/>
        <w:lvlJc w:val="left"/>
        <w:pPr>
          <w:ind w:left="7821" w:hanging="360"/>
        </w:pPr>
        <w:rPr>
          <w:rFonts w:ascii="Noto Sans Symbols" w:eastAsia="Noto Sans Symbols" w:hAnsi="Noto Sans Symbols" w:cs="Noto Sans Symbols"/>
          <w:vertAlign w:val="baseline"/>
        </w:rPr>
      </w:lvl>
    </w:lvlOverride>
  </w:num>
  <w:num w:numId="7" w16cid:durableId="65540832">
    <w:abstractNumId w:val="1"/>
    <w:lvlOverride w:ilvl="0">
      <w:lvl w:ilvl="0" w:tplc="FFFFFFFF">
        <w:start w:val="1"/>
        <w:numFmt w:val="bullet"/>
        <w:lvlText w:val="●"/>
        <w:lvlJc w:val="left"/>
        <w:pPr>
          <w:ind w:left="2061" w:hanging="360"/>
        </w:pPr>
        <w:rPr>
          <w:rFonts w:ascii="Noto Sans Symbols" w:eastAsia="Noto Sans Symbols" w:hAnsi="Noto Sans Symbols" w:cs="Noto Sans Symbols"/>
          <w:sz w:val="16"/>
          <w:szCs w:val="16"/>
        </w:rPr>
      </w:lvl>
    </w:lvlOverride>
    <w:lvlOverride w:ilvl="1">
      <w:lvl w:ilvl="1" w:tplc="FFFFFFFF">
        <w:start w:val="1"/>
        <w:numFmt w:val="bullet"/>
        <w:lvlText w:val="o"/>
        <w:lvlJc w:val="left"/>
        <w:pPr>
          <w:ind w:left="2781" w:hanging="360"/>
        </w:pPr>
        <w:rPr>
          <w:rFonts w:ascii="Courier New" w:eastAsia="Courier New" w:hAnsi="Courier New" w:cs="Courier New"/>
          <w:vertAlign w:val="baseline"/>
        </w:rPr>
      </w:lvl>
    </w:lvlOverride>
    <w:lvlOverride w:ilvl="2">
      <w:lvl w:ilvl="2" w:tplc="FFFFFFFF">
        <w:start w:val="1"/>
        <w:numFmt w:val="bullet"/>
        <w:lvlText w:val="▪"/>
        <w:lvlJc w:val="left"/>
        <w:pPr>
          <w:ind w:left="3501" w:hanging="360"/>
        </w:pPr>
        <w:rPr>
          <w:rFonts w:ascii="Noto Sans Symbols" w:eastAsia="Noto Sans Symbols" w:hAnsi="Noto Sans Symbols" w:cs="Noto Sans Symbols"/>
          <w:vertAlign w:val="baseline"/>
        </w:rPr>
      </w:lvl>
    </w:lvlOverride>
    <w:lvlOverride w:ilvl="3">
      <w:lvl w:ilvl="3" w:tplc="FFFFFFFF">
        <w:start w:val="1"/>
        <w:numFmt w:val="bullet"/>
        <w:lvlText w:val="●"/>
        <w:lvlJc w:val="left"/>
        <w:pPr>
          <w:ind w:left="4221" w:hanging="360"/>
        </w:pPr>
        <w:rPr>
          <w:rFonts w:ascii="Noto Sans Symbols" w:eastAsia="Noto Sans Symbols" w:hAnsi="Noto Sans Symbols" w:cs="Noto Sans Symbols"/>
          <w:vertAlign w:val="baseline"/>
        </w:rPr>
      </w:lvl>
    </w:lvlOverride>
    <w:lvlOverride w:ilvl="4">
      <w:lvl w:ilvl="4" w:tplc="FFFFFFFF">
        <w:start w:val="1"/>
        <w:numFmt w:val="bullet"/>
        <w:lvlText w:val="o"/>
        <w:lvlJc w:val="left"/>
        <w:pPr>
          <w:ind w:left="4941" w:hanging="360"/>
        </w:pPr>
        <w:rPr>
          <w:rFonts w:ascii="Courier New" w:eastAsia="Courier New" w:hAnsi="Courier New" w:cs="Courier New"/>
          <w:vertAlign w:val="baseline"/>
        </w:rPr>
      </w:lvl>
    </w:lvlOverride>
    <w:lvlOverride w:ilvl="5">
      <w:lvl w:ilvl="5" w:tplc="FFFFFFFF">
        <w:start w:val="1"/>
        <w:numFmt w:val="bullet"/>
        <w:lvlText w:val="▪"/>
        <w:lvlJc w:val="left"/>
        <w:pPr>
          <w:ind w:left="5661" w:hanging="360"/>
        </w:pPr>
        <w:rPr>
          <w:rFonts w:ascii="Noto Sans Symbols" w:eastAsia="Noto Sans Symbols" w:hAnsi="Noto Sans Symbols" w:cs="Noto Sans Symbols"/>
          <w:vertAlign w:val="baseline"/>
        </w:rPr>
      </w:lvl>
    </w:lvlOverride>
    <w:lvlOverride w:ilvl="6">
      <w:lvl w:ilvl="6" w:tplc="FFFFFFFF">
        <w:start w:val="1"/>
        <w:numFmt w:val="bullet"/>
        <w:lvlText w:val="●"/>
        <w:lvlJc w:val="left"/>
        <w:pPr>
          <w:ind w:left="6381" w:hanging="360"/>
        </w:pPr>
        <w:rPr>
          <w:rFonts w:ascii="Noto Sans Symbols" w:eastAsia="Noto Sans Symbols" w:hAnsi="Noto Sans Symbols" w:cs="Noto Sans Symbols"/>
          <w:vertAlign w:val="baseline"/>
        </w:rPr>
      </w:lvl>
    </w:lvlOverride>
    <w:lvlOverride w:ilvl="7">
      <w:lvl w:ilvl="7" w:tplc="FFFFFFFF">
        <w:start w:val="1"/>
        <w:numFmt w:val="bullet"/>
        <w:lvlText w:val="o"/>
        <w:lvlJc w:val="left"/>
        <w:pPr>
          <w:ind w:left="7101" w:hanging="360"/>
        </w:pPr>
        <w:rPr>
          <w:rFonts w:ascii="Courier New" w:eastAsia="Courier New" w:hAnsi="Courier New" w:cs="Courier New"/>
          <w:vertAlign w:val="baseline"/>
        </w:rPr>
      </w:lvl>
    </w:lvlOverride>
    <w:lvlOverride w:ilvl="8">
      <w:lvl w:ilvl="8" w:tplc="FFFFFFFF">
        <w:start w:val="1"/>
        <w:numFmt w:val="bullet"/>
        <w:lvlText w:val="▪"/>
        <w:lvlJc w:val="left"/>
        <w:pPr>
          <w:ind w:left="7821" w:hanging="360"/>
        </w:pPr>
        <w:rPr>
          <w:rFonts w:ascii="Noto Sans Symbols" w:eastAsia="Noto Sans Symbols" w:hAnsi="Noto Sans Symbols" w:cs="Noto Sans Symbols"/>
          <w:vertAlign w:val="baseline"/>
        </w:rPr>
      </w:lvl>
    </w:lvlOverride>
  </w:num>
  <w:num w:numId="8" w16cid:durableId="1098910688">
    <w:abstractNumId w:val="2"/>
  </w:num>
  <w:num w:numId="9" w16cid:durableId="1628004008">
    <w:abstractNumId w:val="2"/>
    <w:lvlOverride w:ilvl="0">
      <w:lvl w:ilvl="0" w:tplc="FFFFFFFF">
        <w:start w:val="1"/>
        <w:numFmt w:val="bullet"/>
        <w:lvlText w:val=""/>
        <w:lvlJc w:val="left"/>
        <w:pPr>
          <w:tabs>
            <w:tab w:val="left" w:pos="567"/>
            <w:tab w:val="left" w:pos="1134"/>
            <w:tab w:val="left" w:pos="2268"/>
          </w:tabs>
          <w:ind w:left="720" w:hanging="360"/>
        </w:pPr>
        <w:rPr>
          <w:rFonts w:ascii="Symbol" w:eastAsia="Calibri" w:hAnsi="Symbol" w:cs="Symbol"/>
        </w:rPr>
      </w:lvl>
    </w:lvlOverride>
    <w:lvlOverride w:ilvl="1">
      <w:lvl w:ilvl="1" w:tplc="FFFFFFFF">
        <w:start w:val="1"/>
        <w:numFmt w:val="bullet"/>
        <w:lvlText w:val="o"/>
        <w:lvlJc w:val="left"/>
        <w:pPr>
          <w:ind w:left="1440" w:hanging="360"/>
        </w:pPr>
        <w:rPr>
          <w:rFonts w:ascii="Courier New" w:hAnsi="Courier New" w:cs="Courier New" w:hint="default"/>
        </w:rPr>
      </w:lvl>
    </w:lvlOverride>
    <w:lvlOverride w:ilvl="2">
      <w:lvl w:ilvl="2" w:tplc="FFFFFFFF">
        <w:start w:val="1"/>
        <w:numFmt w:val="bullet"/>
        <w:lvlText w:val=""/>
        <w:lvlJc w:val="left"/>
        <w:pPr>
          <w:ind w:left="2160" w:hanging="360"/>
        </w:pPr>
        <w:rPr>
          <w:rFonts w:ascii="Wingdings" w:hAnsi="Wingdings" w:hint="default"/>
        </w:rPr>
      </w:lvl>
    </w:lvlOverride>
    <w:lvlOverride w:ilvl="3">
      <w:lvl w:ilvl="3" w:tplc="FFFFFFFF">
        <w:start w:val="1"/>
        <w:numFmt w:val="bullet"/>
        <w:lvlText w:val=""/>
        <w:lvlJc w:val="left"/>
        <w:pPr>
          <w:ind w:left="2880" w:hanging="360"/>
        </w:pPr>
        <w:rPr>
          <w:rFonts w:ascii="Symbol" w:hAnsi="Symbol" w:hint="default"/>
        </w:rPr>
      </w:lvl>
    </w:lvlOverride>
    <w:lvlOverride w:ilvl="4">
      <w:lvl w:ilvl="4" w:tplc="FFFFFFFF">
        <w:start w:val="1"/>
        <w:numFmt w:val="bullet"/>
        <w:lvlText w:val="o"/>
        <w:lvlJc w:val="left"/>
        <w:pPr>
          <w:ind w:left="3600" w:hanging="360"/>
        </w:pPr>
        <w:rPr>
          <w:rFonts w:ascii="Courier New" w:hAnsi="Courier New" w:cs="Courier New" w:hint="default"/>
        </w:rPr>
      </w:lvl>
    </w:lvlOverride>
    <w:lvlOverride w:ilvl="5">
      <w:lvl w:ilvl="5" w:tplc="FFFFFFFF">
        <w:start w:val="1"/>
        <w:numFmt w:val="bullet"/>
        <w:lvlText w:val=""/>
        <w:lvlJc w:val="left"/>
        <w:pPr>
          <w:ind w:left="4320" w:hanging="360"/>
        </w:pPr>
        <w:rPr>
          <w:rFonts w:ascii="Wingdings" w:hAnsi="Wingdings" w:hint="default"/>
        </w:rPr>
      </w:lvl>
    </w:lvlOverride>
    <w:lvlOverride w:ilvl="6">
      <w:lvl w:ilvl="6" w:tplc="FFFFFFFF">
        <w:start w:val="1"/>
        <w:numFmt w:val="bullet"/>
        <w:lvlText w:val=""/>
        <w:lvlJc w:val="left"/>
        <w:pPr>
          <w:ind w:left="5040" w:hanging="360"/>
        </w:pPr>
        <w:rPr>
          <w:rFonts w:ascii="Symbol" w:hAnsi="Symbol" w:hint="default"/>
        </w:rPr>
      </w:lvl>
    </w:lvlOverride>
    <w:lvlOverride w:ilvl="7">
      <w:lvl w:ilvl="7" w:tplc="FFFFFFFF">
        <w:start w:val="1"/>
        <w:numFmt w:val="bullet"/>
        <w:lvlText w:val="o"/>
        <w:lvlJc w:val="left"/>
        <w:pPr>
          <w:ind w:left="5760" w:hanging="360"/>
        </w:pPr>
        <w:rPr>
          <w:rFonts w:ascii="Courier New" w:hAnsi="Courier New" w:cs="Courier New" w:hint="default"/>
        </w:rPr>
      </w:lvl>
    </w:lvlOverride>
    <w:lvlOverride w:ilvl="8">
      <w:lvl w:ilvl="8" w:tplc="FFFFFFFF">
        <w:start w:val="1"/>
        <w:numFmt w:val="bullet"/>
        <w:lvlText w:val=""/>
        <w:lvlJc w:val="left"/>
        <w:pPr>
          <w:ind w:left="6480" w:hanging="360"/>
        </w:pPr>
        <w:rPr>
          <w:rFonts w:ascii="Wingdings" w:hAnsi="Wingdings" w:hint="default"/>
        </w:rPr>
      </w:lvl>
    </w:lvlOverride>
  </w:num>
  <w:num w:numId="10" w16cid:durableId="214121990">
    <w:abstractNumId w:val="33"/>
  </w:num>
  <w:num w:numId="11" w16cid:durableId="484081264">
    <w:abstractNumId w:val="23"/>
  </w:num>
  <w:num w:numId="12" w16cid:durableId="747533491">
    <w:abstractNumId w:val="24"/>
  </w:num>
  <w:num w:numId="13" w16cid:durableId="71008050">
    <w:abstractNumId w:val="7"/>
  </w:num>
  <w:num w:numId="14" w16cid:durableId="990526487">
    <w:abstractNumId w:val="19"/>
  </w:num>
  <w:num w:numId="15" w16cid:durableId="1848979276">
    <w:abstractNumId w:val="28"/>
  </w:num>
  <w:num w:numId="16" w16cid:durableId="1609773464">
    <w:abstractNumId w:val="30"/>
  </w:num>
  <w:num w:numId="17" w16cid:durableId="1881549157">
    <w:abstractNumId w:val="3"/>
  </w:num>
  <w:num w:numId="18" w16cid:durableId="1519732748">
    <w:abstractNumId w:val="18"/>
  </w:num>
  <w:num w:numId="19" w16cid:durableId="52504298">
    <w:abstractNumId w:val="12"/>
  </w:num>
  <w:num w:numId="20" w16cid:durableId="21980850">
    <w:abstractNumId w:val="20"/>
  </w:num>
  <w:num w:numId="21" w16cid:durableId="295335448">
    <w:abstractNumId w:val="5"/>
  </w:num>
  <w:num w:numId="22" w16cid:durableId="1496847143">
    <w:abstractNumId w:val="22"/>
  </w:num>
  <w:num w:numId="23" w16cid:durableId="462119728">
    <w:abstractNumId w:val="35"/>
  </w:num>
  <w:num w:numId="24" w16cid:durableId="1284265909">
    <w:abstractNumId w:val="13"/>
  </w:num>
  <w:num w:numId="25" w16cid:durableId="738752287">
    <w:abstractNumId w:val="9"/>
  </w:num>
  <w:num w:numId="26" w16cid:durableId="621619342">
    <w:abstractNumId w:val="29"/>
  </w:num>
  <w:num w:numId="27" w16cid:durableId="700470499">
    <w:abstractNumId w:val="27"/>
  </w:num>
  <w:num w:numId="28" w16cid:durableId="948195567">
    <w:abstractNumId w:val="6"/>
  </w:num>
  <w:num w:numId="29" w16cid:durableId="1946766017">
    <w:abstractNumId w:val="8"/>
  </w:num>
  <w:num w:numId="30" w16cid:durableId="940526782">
    <w:abstractNumId w:val="16"/>
  </w:num>
  <w:num w:numId="31" w16cid:durableId="1092511237">
    <w:abstractNumId w:val="31"/>
  </w:num>
  <w:num w:numId="32" w16cid:durableId="989017452">
    <w:abstractNumId w:val="11"/>
  </w:num>
  <w:num w:numId="33" w16cid:durableId="2045669475">
    <w:abstractNumId w:val="26"/>
  </w:num>
  <w:num w:numId="34" w16cid:durableId="2102944823">
    <w:abstractNumId w:val="21"/>
  </w:num>
  <w:num w:numId="35" w16cid:durableId="2033452297">
    <w:abstractNumId w:val="10"/>
  </w:num>
  <w:num w:numId="36" w16cid:durableId="1913540682">
    <w:abstractNumId w:val="15"/>
  </w:num>
  <w:num w:numId="37" w16cid:durableId="1104688026">
    <w:abstractNumId w:val="25"/>
  </w:num>
  <w:num w:numId="38" w16cid:durableId="617177601">
    <w:abstractNumId w:val="14"/>
  </w:num>
  <w:num w:numId="39" w16cid:durableId="812527671">
    <w:abstractNumId w:val="34"/>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2B3"/>
    <w:rsid w:val="000000F3"/>
    <w:rsid w:val="00000EFB"/>
    <w:rsid w:val="00001167"/>
    <w:rsid w:val="000013A4"/>
    <w:rsid w:val="0000204C"/>
    <w:rsid w:val="00002624"/>
    <w:rsid w:val="00003C57"/>
    <w:rsid w:val="000052CE"/>
    <w:rsid w:val="00006F5F"/>
    <w:rsid w:val="00007A66"/>
    <w:rsid w:val="00010C47"/>
    <w:rsid w:val="0001110F"/>
    <w:rsid w:val="0001119E"/>
    <w:rsid w:val="000127D4"/>
    <w:rsid w:val="000128D8"/>
    <w:rsid w:val="0001295D"/>
    <w:rsid w:val="00017491"/>
    <w:rsid w:val="000174C2"/>
    <w:rsid w:val="00020613"/>
    <w:rsid w:val="00020966"/>
    <w:rsid w:val="00021501"/>
    <w:rsid w:val="0002179F"/>
    <w:rsid w:val="00023A4B"/>
    <w:rsid w:val="00025B07"/>
    <w:rsid w:val="00026634"/>
    <w:rsid w:val="00026C05"/>
    <w:rsid w:val="0002761D"/>
    <w:rsid w:val="00033AE5"/>
    <w:rsid w:val="0003458B"/>
    <w:rsid w:val="000371E2"/>
    <w:rsid w:val="00037862"/>
    <w:rsid w:val="00040C2F"/>
    <w:rsid w:val="000414AC"/>
    <w:rsid w:val="00046859"/>
    <w:rsid w:val="00046977"/>
    <w:rsid w:val="000514A8"/>
    <w:rsid w:val="00054536"/>
    <w:rsid w:val="00057955"/>
    <w:rsid w:val="000579E3"/>
    <w:rsid w:val="00060930"/>
    <w:rsid w:val="00060AE0"/>
    <w:rsid w:val="00061768"/>
    <w:rsid w:val="00062345"/>
    <w:rsid w:val="0006251F"/>
    <w:rsid w:val="00062A1B"/>
    <w:rsid w:val="00062C66"/>
    <w:rsid w:val="00066EE7"/>
    <w:rsid w:val="000670AE"/>
    <w:rsid w:val="000702A2"/>
    <w:rsid w:val="0007128B"/>
    <w:rsid w:val="000727DB"/>
    <w:rsid w:val="00072CD5"/>
    <w:rsid w:val="00074423"/>
    <w:rsid w:val="000746BB"/>
    <w:rsid w:val="00080011"/>
    <w:rsid w:val="000807FC"/>
    <w:rsid w:val="000829B9"/>
    <w:rsid w:val="00083C5D"/>
    <w:rsid w:val="0008471B"/>
    <w:rsid w:val="00085678"/>
    <w:rsid w:val="00085756"/>
    <w:rsid w:val="00091085"/>
    <w:rsid w:val="00092CE1"/>
    <w:rsid w:val="00093F14"/>
    <w:rsid w:val="00095630"/>
    <w:rsid w:val="00096642"/>
    <w:rsid w:val="000973FF"/>
    <w:rsid w:val="000A01A7"/>
    <w:rsid w:val="000A04D0"/>
    <w:rsid w:val="000A0568"/>
    <w:rsid w:val="000A117E"/>
    <w:rsid w:val="000A1B06"/>
    <w:rsid w:val="000A2E88"/>
    <w:rsid w:val="000A31B4"/>
    <w:rsid w:val="000A6728"/>
    <w:rsid w:val="000A707A"/>
    <w:rsid w:val="000B0482"/>
    <w:rsid w:val="000B0612"/>
    <w:rsid w:val="000B1108"/>
    <w:rsid w:val="000B2E0D"/>
    <w:rsid w:val="000B5DDC"/>
    <w:rsid w:val="000B6417"/>
    <w:rsid w:val="000B75B0"/>
    <w:rsid w:val="000C5CAA"/>
    <w:rsid w:val="000D0629"/>
    <w:rsid w:val="000D181A"/>
    <w:rsid w:val="000D2EF8"/>
    <w:rsid w:val="000D2F79"/>
    <w:rsid w:val="000D3B7F"/>
    <w:rsid w:val="000D5E54"/>
    <w:rsid w:val="000E04C0"/>
    <w:rsid w:val="000E41FC"/>
    <w:rsid w:val="000E55C9"/>
    <w:rsid w:val="000E5F2E"/>
    <w:rsid w:val="000E72D1"/>
    <w:rsid w:val="000E7FD5"/>
    <w:rsid w:val="000F03CB"/>
    <w:rsid w:val="000F1757"/>
    <w:rsid w:val="000F1A39"/>
    <w:rsid w:val="000F1EC2"/>
    <w:rsid w:val="000F29BE"/>
    <w:rsid w:val="000F3CFD"/>
    <w:rsid w:val="000F4548"/>
    <w:rsid w:val="000F4800"/>
    <w:rsid w:val="00101214"/>
    <w:rsid w:val="00103B5C"/>
    <w:rsid w:val="00103DEE"/>
    <w:rsid w:val="001045F6"/>
    <w:rsid w:val="00106B1C"/>
    <w:rsid w:val="0012068A"/>
    <w:rsid w:val="00121F84"/>
    <w:rsid w:val="00122BF7"/>
    <w:rsid w:val="00122D29"/>
    <w:rsid w:val="00124327"/>
    <w:rsid w:val="001252F3"/>
    <w:rsid w:val="00125618"/>
    <w:rsid w:val="001256CE"/>
    <w:rsid w:val="0012776C"/>
    <w:rsid w:val="00127FE7"/>
    <w:rsid w:val="00132F41"/>
    <w:rsid w:val="0013592B"/>
    <w:rsid w:val="00136052"/>
    <w:rsid w:val="001423A1"/>
    <w:rsid w:val="00143390"/>
    <w:rsid w:val="00145754"/>
    <w:rsid w:val="00147CE1"/>
    <w:rsid w:val="00151232"/>
    <w:rsid w:val="00151F9C"/>
    <w:rsid w:val="00152A3F"/>
    <w:rsid w:val="00152C5F"/>
    <w:rsid w:val="00154973"/>
    <w:rsid w:val="00155947"/>
    <w:rsid w:val="00156FBB"/>
    <w:rsid w:val="00161430"/>
    <w:rsid w:val="001637C4"/>
    <w:rsid w:val="001646D8"/>
    <w:rsid w:val="0016623B"/>
    <w:rsid w:val="00166AF6"/>
    <w:rsid w:val="001679A3"/>
    <w:rsid w:val="001700B6"/>
    <w:rsid w:val="00170433"/>
    <w:rsid w:val="00170AA4"/>
    <w:rsid w:val="00171B03"/>
    <w:rsid w:val="00173BCF"/>
    <w:rsid w:val="001759D2"/>
    <w:rsid w:val="00175EDA"/>
    <w:rsid w:val="00176FF6"/>
    <w:rsid w:val="00180DE0"/>
    <w:rsid w:val="00180F7B"/>
    <w:rsid w:val="00181742"/>
    <w:rsid w:val="001818BB"/>
    <w:rsid w:val="00182541"/>
    <w:rsid w:val="001837B4"/>
    <w:rsid w:val="0018537F"/>
    <w:rsid w:val="001864CC"/>
    <w:rsid w:val="00186846"/>
    <w:rsid w:val="00191640"/>
    <w:rsid w:val="00196582"/>
    <w:rsid w:val="00196854"/>
    <w:rsid w:val="001976B1"/>
    <w:rsid w:val="0019790A"/>
    <w:rsid w:val="001A1A27"/>
    <w:rsid w:val="001A57A5"/>
    <w:rsid w:val="001A6508"/>
    <w:rsid w:val="001B2FA2"/>
    <w:rsid w:val="001C0092"/>
    <w:rsid w:val="001C360A"/>
    <w:rsid w:val="001C46B1"/>
    <w:rsid w:val="001C4AE7"/>
    <w:rsid w:val="001C4CFE"/>
    <w:rsid w:val="001C5491"/>
    <w:rsid w:val="001C5A4D"/>
    <w:rsid w:val="001C5DAB"/>
    <w:rsid w:val="001C7DAC"/>
    <w:rsid w:val="001D1D52"/>
    <w:rsid w:val="001D4C82"/>
    <w:rsid w:val="001D4ECB"/>
    <w:rsid w:val="001D5762"/>
    <w:rsid w:val="001D5B42"/>
    <w:rsid w:val="001D76CA"/>
    <w:rsid w:val="001E2049"/>
    <w:rsid w:val="001E7F9D"/>
    <w:rsid w:val="001F1FBF"/>
    <w:rsid w:val="001F384C"/>
    <w:rsid w:val="001F4858"/>
    <w:rsid w:val="001F520A"/>
    <w:rsid w:val="002015D8"/>
    <w:rsid w:val="00203A3D"/>
    <w:rsid w:val="00203DEF"/>
    <w:rsid w:val="00205E3F"/>
    <w:rsid w:val="0020756A"/>
    <w:rsid w:val="0021045C"/>
    <w:rsid w:val="0021055E"/>
    <w:rsid w:val="002122DE"/>
    <w:rsid w:val="002142DB"/>
    <w:rsid w:val="00214FE7"/>
    <w:rsid w:val="00215806"/>
    <w:rsid w:val="00216FC3"/>
    <w:rsid w:val="0022077F"/>
    <w:rsid w:val="0022143B"/>
    <w:rsid w:val="00221C02"/>
    <w:rsid w:val="00223201"/>
    <w:rsid w:val="00224B35"/>
    <w:rsid w:val="00225E33"/>
    <w:rsid w:val="002263BC"/>
    <w:rsid w:val="00227A93"/>
    <w:rsid w:val="00232A2D"/>
    <w:rsid w:val="00232C98"/>
    <w:rsid w:val="00232D88"/>
    <w:rsid w:val="00232DB4"/>
    <w:rsid w:val="00234C18"/>
    <w:rsid w:val="00237C57"/>
    <w:rsid w:val="00240493"/>
    <w:rsid w:val="0024199F"/>
    <w:rsid w:val="00242345"/>
    <w:rsid w:val="00246986"/>
    <w:rsid w:val="00246EA3"/>
    <w:rsid w:val="00247241"/>
    <w:rsid w:val="00251A3E"/>
    <w:rsid w:val="00252FAB"/>
    <w:rsid w:val="00254F2A"/>
    <w:rsid w:val="00255262"/>
    <w:rsid w:val="00255576"/>
    <w:rsid w:val="002563B7"/>
    <w:rsid w:val="00256935"/>
    <w:rsid w:val="00257424"/>
    <w:rsid w:val="002579EF"/>
    <w:rsid w:val="00260696"/>
    <w:rsid w:val="00261039"/>
    <w:rsid w:val="00261DC6"/>
    <w:rsid w:val="0026295E"/>
    <w:rsid w:val="002649D2"/>
    <w:rsid w:val="00264AD9"/>
    <w:rsid w:val="002655FB"/>
    <w:rsid w:val="00270664"/>
    <w:rsid w:val="00270CB1"/>
    <w:rsid w:val="00271A53"/>
    <w:rsid w:val="002728CA"/>
    <w:rsid w:val="0027342D"/>
    <w:rsid w:val="00275B22"/>
    <w:rsid w:val="002778C3"/>
    <w:rsid w:val="00282787"/>
    <w:rsid w:val="00283938"/>
    <w:rsid w:val="002843A9"/>
    <w:rsid w:val="0028736E"/>
    <w:rsid w:val="00291AB0"/>
    <w:rsid w:val="00293701"/>
    <w:rsid w:val="00293DD9"/>
    <w:rsid w:val="002A202C"/>
    <w:rsid w:val="002A666D"/>
    <w:rsid w:val="002A6DC9"/>
    <w:rsid w:val="002B1C7D"/>
    <w:rsid w:val="002B221C"/>
    <w:rsid w:val="002B2C2B"/>
    <w:rsid w:val="002B3DB2"/>
    <w:rsid w:val="002B4C83"/>
    <w:rsid w:val="002C1168"/>
    <w:rsid w:val="002C1B74"/>
    <w:rsid w:val="002C2581"/>
    <w:rsid w:val="002C4E30"/>
    <w:rsid w:val="002C5050"/>
    <w:rsid w:val="002C5B66"/>
    <w:rsid w:val="002C5D22"/>
    <w:rsid w:val="002C5F2E"/>
    <w:rsid w:val="002C7FCF"/>
    <w:rsid w:val="002C7FE5"/>
    <w:rsid w:val="002D1820"/>
    <w:rsid w:val="002D229D"/>
    <w:rsid w:val="002D2AE8"/>
    <w:rsid w:val="002D3FB0"/>
    <w:rsid w:val="002D5FF8"/>
    <w:rsid w:val="002D760B"/>
    <w:rsid w:val="002D7FE1"/>
    <w:rsid w:val="002E01A7"/>
    <w:rsid w:val="002E04BF"/>
    <w:rsid w:val="002E0A3F"/>
    <w:rsid w:val="002E289D"/>
    <w:rsid w:val="002E7033"/>
    <w:rsid w:val="002E706E"/>
    <w:rsid w:val="002E72BF"/>
    <w:rsid w:val="002F0529"/>
    <w:rsid w:val="002F2948"/>
    <w:rsid w:val="002F2A88"/>
    <w:rsid w:val="002F3506"/>
    <w:rsid w:val="002F58B2"/>
    <w:rsid w:val="002F590D"/>
    <w:rsid w:val="002F68D5"/>
    <w:rsid w:val="002F7CBC"/>
    <w:rsid w:val="00300494"/>
    <w:rsid w:val="00304DAA"/>
    <w:rsid w:val="003050E8"/>
    <w:rsid w:val="00306276"/>
    <w:rsid w:val="00307A0C"/>
    <w:rsid w:val="00311829"/>
    <w:rsid w:val="00313232"/>
    <w:rsid w:val="00313259"/>
    <w:rsid w:val="00314600"/>
    <w:rsid w:val="003172AF"/>
    <w:rsid w:val="00320E61"/>
    <w:rsid w:val="00322A6E"/>
    <w:rsid w:val="00322C4A"/>
    <w:rsid w:val="00322DAD"/>
    <w:rsid w:val="0032774F"/>
    <w:rsid w:val="00330403"/>
    <w:rsid w:val="0033175E"/>
    <w:rsid w:val="00334774"/>
    <w:rsid w:val="0033601A"/>
    <w:rsid w:val="00341F9D"/>
    <w:rsid w:val="00352882"/>
    <w:rsid w:val="0035300C"/>
    <w:rsid w:val="00353E29"/>
    <w:rsid w:val="003548B3"/>
    <w:rsid w:val="0035651A"/>
    <w:rsid w:val="003603D8"/>
    <w:rsid w:val="0036167D"/>
    <w:rsid w:val="003636F0"/>
    <w:rsid w:val="003671C1"/>
    <w:rsid w:val="003679EE"/>
    <w:rsid w:val="003702EE"/>
    <w:rsid w:val="0037038C"/>
    <w:rsid w:val="003709EE"/>
    <w:rsid w:val="00371405"/>
    <w:rsid w:val="00372D20"/>
    <w:rsid w:val="00374273"/>
    <w:rsid w:val="00375225"/>
    <w:rsid w:val="00376552"/>
    <w:rsid w:val="00376949"/>
    <w:rsid w:val="003802C4"/>
    <w:rsid w:val="003835C7"/>
    <w:rsid w:val="00383A83"/>
    <w:rsid w:val="0038541B"/>
    <w:rsid w:val="00387138"/>
    <w:rsid w:val="00387686"/>
    <w:rsid w:val="00392BAC"/>
    <w:rsid w:val="00392EAF"/>
    <w:rsid w:val="003A57E1"/>
    <w:rsid w:val="003A6010"/>
    <w:rsid w:val="003A7CFC"/>
    <w:rsid w:val="003B3EFF"/>
    <w:rsid w:val="003B4899"/>
    <w:rsid w:val="003B5E25"/>
    <w:rsid w:val="003B61AA"/>
    <w:rsid w:val="003B6A99"/>
    <w:rsid w:val="003C1AD2"/>
    <w:rsid w:val="003C4135"/>
    <w:rsid w:val="003C4383"/>
    <w:rsid w:val="003C568D"/>
    <w:rsid w:val="003C6022"/>
    <w:rsid w:val="003C6374"/>
    <w:rsid w:val="003D0066"/>
    <w:rsid w:val="003D0ACD"/>
    <w:rsid w:val="003D2400"/>
    <w:rsid w:val="003D3106"/>
    <w:rsid w:val="003D4C71"/>
    <w:rsid w:val="003D52FF"/>
    <w:rsid w:val="003D53AC"/>
    <w:rsid w:val="003E0701"/>
    <w:rsid w:val="003E2819"/>
    <w:rsid w:val="003E2B7C"/>
    <w:rsid w:val="003E31F8"/>
    <w:rsid w:val="003E3E53"/>
    <w:rsid w:val="003E7A1B"/>
    <w:rsid w:val="003F07AF"/>
    <w:rsid w:val="003F0BB7"/>
    <w:rsid w:val="003F1333"/>
    <w:rsid w:val="003F148C"/>
    <w:rsid w:val="003F1ECF"/>
    <w:rsid w:val="003F28AF"/>
    <w:rsid w:val="003F38B6"/>
    <w:rsid w:val="003F4175"/>
    <w:rsid w:val="003F428C"/>
    <w:rsid w:val="003F442E"/>
    <w:rsid w:val="003F6080"/>
    <w:rsid w:val="003F744C"/>
    <w:rsid w:val="00400F71"/>
    <w:rsid w:val="00401B21"/>
    <w:rsid w:val="00404DD3"/>
    <w:rsid w:val="0040508F"/>
    <w:rsid w:val="00413CA3"/>
    <w:rsid w:val="0041462F"/>
    <w:rsid w:val="004146C1"/>
    <w:rsid w:val="00414DB2"/>
    <w:rsid w:val="004152A1"/>
    <w:rsid w:val="00415F93"/>
    <w:rsid w:val="004162FE"/>
    <w:rsid w:val="004169BD"/>
    <w:rsid w:val="00417172"/>
    <w:rsid w:val="00417E0B"/>
    <w:rsid w:val="0042032D"/>
    <w:rsid w:val="00421601"/>
    <w:rsid w:val="00421CE3"/>
    <w:rsid w:val="00424051"/>
    <w:rsid w:val="00425084"/>
    <w:rsid w:val="00430EAF"/>
    <w:rsid w:val="00431701"/>
    <w:rsid w:val="00434D77"/>
    <w:rsid w:val="00435C88"/>
    <w:rsid w:val="00436749"/>
    <w:rsid w:val="00436901"/>
    <w:rsid w:val="00437325"/>
    <w:rsid w:val="004409FB"/>
    <w:rsid w:val="00440C36"/>
    <w:rsid w:val="00442B60"/>
    <w:rsid w:val="00442EDC"/>
    <w:rsid w:val="00445AC8"/>
    <w:rsid w:val="00446EB6"/>
    <w:rsid w:val="004470B0"/>
    <w:rsid w:val="00451863"/>
    <w:rsid w:val="00451C53"/>
    <w:rsid w:val="004534E6"/>
    <w:rsid w:val="00455EF6"/>
    <w:rsid w:val="00456DF5"/>
    <w:rsid w:val="004613E1"/>
    <w:rsid w:val="00462386"/>
    <w:rsid w:val="00465D2E"/>
    <w:rsid w:val="00472A95"/>
    <w:rsid w:val="00473198"/>
    <w:rsid w:val="00473906"/>
    <w:rsid w:val="00473FA0"/>
    <w:rsid w:val="00474682"/>
    <w:rsid w:val="00474B15"/>
    <w:rsid w:val="00476B76"/>
    <w:rsid w:val="00481C0F"/>
    <w:rsid w:val="00482399"/>
    <w:rsid w:val="00483487"/>
    <w:rsid w:val="004835A7"/>
    <w:rsid w:val="00485994"/>
    <w:rsid w:val="00486A5F"/>
    <w:rsid w:val="00486B53"/>
    <w:rsid w:val="004872B4"/>
    <w:rsid w:val="00487555"/>
    <w:rsid w:val="00487634"/>
    <w:rsid w:val="0049162D"/>
    <w:rsid w:val="00492626"/>
    <w:rsid w:val="00497278"/>
    <w:rsid w:val="00497494"/>
    <w:rsid w:val="00497D34"/>
    <w:rsid w:val="004A1417"/>
    <w:rsid w:val="004A2A79"/>
    <w:rsid w:val="004A4F12"/>
    <w:rsid w:val="004A6D57"/>
    <w:rsid w:val="004A710F"/>
    <w:rsid w:val="004B0FA9"/>
    <w:rsid w:val="004B1506"/>
    <w:rsid w:val="004B1E02"/>
    <w:rsid w:val="004B353C"/>
    <w:rsid w:val="004B4538"/>
    <w:rsid w:val="004B4ECE"/>
    <w:rsid w:val="004B6329"/>
    <w:rsid w:val="004B6FCD"/>
    <w:rsid w:val="004C11DC"/>
    <w:rsid w:val="004C391A"/>
    <w:rsid w:val="004C4D30"/>
    <w:rsid w:val="004C56EF"/>
    <w:rsid w:val="004C6CBE"/>
    <w:rsid w:val="004C7924"/>
    <w:rsid w:val="004D082F"/>
    <w:rsid w:val="004D0A22"/>
    <w:rsid w:val="004D0E5D"/>
    <w:rsid w:val="004D2274"/>
    <w:rsid w:val="004D3197"/>
    <w:rsid w:val="004D3ACF"/>
    <w:rsid w:val="004D3D68"/>
    <w:rsid w:val="004D53B3"/>
    <w:rsid w:val="004D5746"/>
    <w:rsid w:val="004E158C"/>
    <w:rsid w:val="004E3807"/>
    <w:rsid w:val="004E6B46"/>
    <w:rsid w:val="004F1FE7"/>
    <w:rsid w:val="004F4729"/>
    <w:rsid w:val="004F482F"/>
    <w:rsid w:val="004F693C"/>
    <w:rsid w:val="005019DA"/>
    <w:rsid w:val="00505DD1"/>
    <w:rsid w:val="005075FD"/>
    <w:rsid w:val="0051033C"/>
    <w:rsid w:val="00512706"/>
    <w:rsid w:val="00512A01"/>
    <w:rsid w:val="0051543D"/>
    <w:rsid w:val="0051757C"/>
    <w:rsid w:val="005207F3"/>
    <w:rsid w:val="00520C26"/>
    <w:rsid w:val="00520DE9"/>
    <w:rsid w:val="0052471B"/>
    <w:rsid w:val="00524D25"/>
    <w:rsid w:val="00525563"/>
    <w:rsid w:val="00525627"/>
    <w:rsid w:val="005259A7"/>
    <w:rsid w:val="00525ED6"/>
    <w:rsid w:val="0053075E"/>
    <w:rsid w:val="00530CB0"/>
    <w:rsid w:val="005313C9"/>
    <w:rsid w:val="005338D0"/>
    <w:rsid w:val="0053496E"/>
    <w:rsid w:val="00540161"/>
    <w:rsid w:val="00542641"/>
    <w:rsid w:val="005459D2"/>
    <w:rsid w:val="00546077"/>
    <w:rsid w:val="00546A28"/>
    <w:rsid w:val="00547B02"/>
    <w:rsid w:val="00547FF2"/>
    <w:rsid w:val="00551DBB"/>
    <w:rsid w:val="00552793"/>
    <w:rsid w:val="0055309B"/>
    <w:rsid w:val="00553B2A"/>
    <w:rsid w:val="005555FE"/>
    <w:rsid w:val="00556775"/>
    <w:rsid w:val="00556E8E"/>
    <w:rsid w:val="00561778"/>
    <w:rsid w:val="005634ED"/>
    <w:rsid w:val="0056422C"/>
    <w:rsid w:val="00564B5D"/>
    <w:rsid w:val="00564B6B"/>
    <w:rsid w:val="00564D67"/>
    <w:rsid w:val="00565FEA"/>
    <w:rsid w:val="00566D5A"/>
    <w:rsid w:val="00571690"/>
    <w:rsid w:val="00572B0F"/>
    <w:rsid w:val="00573312"/>
    <w:rsid w:val="00576B92"/>
    <w:rsid w:val="005816E1"/>
    <w:rsid w:val="00582D26"/>
    <w:rsid w:val="005851F9"/>
    <w:rsid w:val="0058757A"/>
    <w:rsid w:val="00591268"/>
    <w:rsid w:val="005915CE"/>
    <w:rsid w:val="00592D08"/>
    <w:rsid w:val="00592D82"/>
    <w:rsid w:val="00592DAC"/>
    <w:rsid w:val="00596FAF"/>
    <w:rsid w:val="005978A9"/>
    <w:rsid w:val="005A3A53"/>
    <w:rsid w:val="005A3E5F"/>
    <w:rsid w:val="005A4DC2"/>
    <w:rsid w:val="005A4EA8"/>
    <w:rsid w:val="005A6CAB"/>
    <w:rsid w:val="005B081D"/>
    <w:rsid w:val="005B3664"/>
    <w:rsid w:val="005B4926"/>
    <w:rsid w:val="005B5462"/>
    <w:rsid w:val="005B67DB"/>
    <w:rsid w:val="005B6AA5"/>
    <w:rsid w:val="005C324C"/>
    <w:rsid w:val="005C3667"/>
    <w:rsid w:val="005C3A48"/>
    <w:rsid w:val="005C3BEC"/>
    <w:rsid w:val="005C5A15"/>
    <w:rsid w:val="005C61B7"/>
    <w:rsid w:val="005C64CA"/>
    <w:rsid w:val="005C6C41"/>
    <w:rsid w:val="005C7878"/>
    <w:rsid w:val="005D042F"/>
    <w:rsid w:val="005D0472"/>
    <w:rsid w:val="005D26B8"/>
    <w:rsid w:val="005D3710"/>
    <w:rsid w:val="005D3CC4"/>
    <w:rsid w:val="005D5829"/>
    <w:rsid w:val="005D6283"/>
    <w:rsid w:val="005D6FED"/>
    <w:rsid w:val="005E222D"/>
    <w:rsid w:val="005E224B"/>
    <w:rsid w:val="005E3132"/>
    <w:rsid w:val="005E3EC5"/>
    <w:rsid w:val="005E5983"/>
    <w:rsid w:val="005E6743"/>
    <w:rsid w:val="005E67BA"/>
    <w:rsid w:val="005E734B"/>
    <w:rsid w:val="005F2713"/>
    <w:rsid w:val="005F30DB"/>
    <w:rsid w:val="005F65C6"/>
    <w:rsid w:val="00600788"/>
    <w:rsid w:val="00601022"/>
    <w:rsid w:val="006015D2"/>
    <w:rsid w:val="006019A5"/>
    <w:rsid w:val="00602CE5"/>
    <w:rsid w:val="00603139"/>
    <w:rsid w:val="0060393C"/>
    <w:rsid w:val="00604F4E"/>
    <w:rsid w:val="00605226"/>
    <w:rsid w:val="00605560"/>
    <w:rsid w:val="00607A4E"/>
    <w:rsid w:val="0061153A"/>
    <w:rsid w:val="00612753"/>
    <w:rsid w:val="00614C05"/>
    <w:rsid w:val="006208D9"/>
    <w:rsid w:val="00620953"/>
    <w:rsid w:val="00621A37"/>
    <w:rsid w:val="006225EA"/>
    <w:rsid w:val="00624540"/>
    <w:rsid w:val="00626254"/>
    <w:rsid w:val="006264BC"/>
    <w:rsid w:val="006300B7"/>
    <w:rsid w:val="00630121"/>
    <w:rsid w:val="0063041C"/>
    <w:rsid w:val="00631027"/>
    <w:rsid w:val="006322CF"/>
    <w:rsid w:val="00633C8D"/>
    <w:rsid w:val="00633F6D"/>
    <w:rsid w:val="006344E6"/>
    <w:rsid w:val="00635060"/>
    <w:rsid w:val="006378A8"/>
    <w:rsid w:val="00642716"/>
    <w:rsid w:val="00643EA0"/>
    <w:rsid w:val="00644D93"/>
    <w:rsid w:val="00644F2A"/>
    <w:rsid w:val="006470C7"/>
    <w:rsid w:val="00647E22"/>
    <w:rsid w:val="0065060C"/>
    <w:rsid w:val="0065134E"/>
    <w:rsid w:val="006514BE"/>
    <w:rsid w:val="00652EF2"/>
    <w:rsid w:val="00653C2C"/>
    <w:rsid w:val="00660764"/>
    <w:rsid w:val="0066184A"/>
    <w:rsid w:val="0066208D"/>
    <w:rsid w:val="0066228D"/>
    <w:rsid w:val="00663321"/>
    <w:rsid w:val="00663EB2"/>
    <w:rsid w:val="00667605"/>
    <w:rsid w:val="00667975"/>
    <w:rsid w:val="00670698"/>
    <w:rsid w:val="0067103D"/>
    <w:rsid w:val="006713FE"/>
    <w:rsid w:val="00672B78"/>
    <w:rsid w:val="00672B79"/>
    <w:rsid w:val="00673BF8"/>
    <w:rsid w:val="00675024"/>
    <w:rsid w:val="00682EC9"/>
    <w:rsid w:val="006851CE"/>
    <w:rsid w:val="00686E85"/>
    <w:rsid w:val="0069024E"/>
    <w:rsid w:val="00691F0E"/>
    <w:rsid w:val="00693120"/>
    <w:rsid w:val="00693B93"/>
    <w:rsid w:val="00694621"/>
    <w:rsid w:val="0069467C"/>
    <w:rsid w:val="00694FB4"/>
    <w:rsid w:val="00696997"/>
    <w:rsid w:val="00696F4A"/>
    <w:rsid w:val="006A0F8F"/>
    <w:rsid w:val="006A19E9"/>
    <w:rsid w:val="006A1F15"/>
    <w:rsid w:val="006A2D46"/>
    <w:rsid w:val="006A2F39"/>
    <w:rsid w:val="006A5A19"/>
    <w:rsid w:val="006A666E"/>
    <w:rsid w:val="006A7950"/>
    <w:rsid w:val="006B150B"/>
    <w:rsid w:val="006B1524"/>
    <w:rsid w:val="006B2959"/>
    <w:rsid w:val="006B4960"/>
    <w:rsid w:val="006B5653"/>
    <w:rsid w:val="006B77DF"/>
    <w:rsid w:val="006B79D6"/>
    <w:rsid w:val="006C4496"/>
    <w:rsid w:val="006C7AB7"/>
    <w:rsid w:val="006D01C9"/>
    <w:rsid w:val="006D10D2"/>
    <w:rsid w:val="006D2420"/>
    <w:rsid w:val="006D3414"/>
    <w:rsid w:val="006D7E1E"/>
    <w:rsid w:val="006E1268"/>
    <w:rsid w:val="006E17EE"/>
    <w:rsid w:val="006E27E5"/>
    <w:rsid w:val="006E2EB2"/>
    <w:rsid w:val="006E30B8"/>
    <w:rsid w:val="006E34E1"/>
    <w:rsid w:val="006E58A6"/>
    <w:rsid w:val="006E5F40"/>
    <w:rsid w:val="006E6CD9"/>
    <w:rsid w:val="006F1029"/>
    <w:rsid w:val="006F2809"/>
    <w:rsid w:val="006F33ED"/>
    <w:rsid w:val="006F3BDF"/>
    <w:rsid w:val="006F4D68"/>
    <w:rsid w:val="006F5ED3"/>
    <w:rsid w:val="006F7954"/>
    <w:rsid w:val="006F7D8B"/>
    <w:rsid w:val="00700C34"/>
    <w:rsid w:val="007022C7"/>
    <w:rsid w:val="00702581"/>
    <w:rsid w:val="007046A1"/>
    <w:rsid w:val="00705EC2"/>
    <w:rsid w:val="0070634F"/>
    <w:rsid w:val="00706DC2"/>
    <w:rsid w:val="00707F76"/>
    <w:rsid w:val="0071015F"/>
    <w:rsid w:val="007113D3"/>
    <w:rsid w:val="00713668"/>
    <w:rsid w:val="00714748"/>
    <w:rsid w:val="00715840"/>
    <w:rsid w:val="007161F6"/>
    <w:rsid w:val="00717E50"/>
    <w:rsid w:val="00720037"/>
    <w:rsid w:val="007202A5"/>
    <w:rsid w:val="007209AA"/>
    <w:rsid w:val="007211EC"/>
    <w:rsid w:val="00725DE8"/>
    <w:rsid w:val="00727DC2"/>
    <w:rsid w:val="00731836"/>
    <w:rsid w:val="0073660D"/>
    <w:rsid w:val="007372A4"/>
    <w:rsid w:val="00743015"/>
    <w:rsid w:val="007440AB"/>
    <w:rsid w:val="00745940"/>
    <w:rsid w:val="0075119B"/>
    <w:rsid w:val="00751412"/>
    <w:rsid w:val="00753ADB"/>
    <w:rsid w:val="00755A0F"/>
    <w:rsid w:val="00756DB6"/>
    <w:rsid w:val="00757A6E"/>
    <w:rsid w:val="00757C04"/>
    <w:rsid w:val="00757CCE"/>
    <w:rsid w:val="00757F4F"/>
    <w:rsid w:val="00757FDB"/>
    <w:rsid w:val="0076070E"/>
    <w:rsid w:val="007631A0"/>
    <w:rsid w:val="007635C2"/>
    <w:rsid w:val="007637FC"/>
    <w:rsid w:val="007643D1"/>
    <w:rsid w:val="007650CF"/>
    <w:rsid w:val="007652D0"/>
    <w:rsid w:val="00765946"/>
    <w:rsid w:val="0076599C"/>
    <w:rsid w:val="00765D63"/>
    <w:rsid w:val="0076636C"/>
    <w:rsid w:val="007673A5"/>
    <w:rsid w:val="00767D53"/>
    <w:rsid w:val="007743E4"/>
    <w:rsid w:val="00777A26"/>
    <w:rsid w:val="00777D65"/>
    <w:rsid w:val="00780554"/>
    <w:rsid w:val="00780BF3"/>
    <w:rsid w:val="00780D8E"/>
    <w:rsid w:val="00780DD8"/>
    <w:rsid w:val="00781DDB"/>
    <w:rsid w:val="00787A08"/>
    <w:rsid w:val="007924F2"/>
    <w:rsid w:val="00792678"/>
    <w:rsid w:val="00792C8D"/>
    <w:rsid w:val="00794D61"/>
    <w:rsid w:val="007960AA"/>
    <w:rsid w:val="007962F8"/>
    <w:rsid w:val="00796438"/>
    <w:rsid w:val="00796BFC"/>
    <w:rsid w:val="007A0A01"/>
    <w:rsid w:val="007A0D48"/>
    <w:rsid w:val="007A2E42"/>
    <w:rsid w:val="007A366A"/>
    <w:rsid w:val="007A4C97"/>
    <w:rsid w:val="007A4E19"/>
    <w:rsid w:val="007B0A02"/>
    <w:rsid w:val="007B37A3"/>
    <w:rsid w:val="007B4AB0"/>
    <w:rsid w:val="007B5B5B"/>
    <w:rsid w:val="007B5E48"/>
    <w:rsid w:val="007B6A77"/>
    <w:rsid w:val="007C0142"/>
    <w:rsid w:val="007C0DCB"/>
    <w:rsid w:val="007C1627"/>
    <w:rsid w:val="007C178C"/>
    <w:rsid w:val="007C1796"/>
    <w:rsid w:val="007C4625"/>
    <w:rsid w:val="007C68C2"/>
    <w:rsid w:val="007C77B0"/>
    <w:rsid w:val="007C7AFA"/>
    <w:rsid w:val="007D2C74"/>
    <w:rsid w:val="007D2F91"/>
    <w:rsid w:val="007D3657"/>
    <w:rsid w:val="007D4354"/>
    <w:rsid w:val="007D6CDD"/>
    <w:rsid w:val="007D74F5"/>
    <w:rsid w:val="007E0B93"/>
    <w:rsid w:val="007E3834"/>
    <w:rsid w:val="007E6A86"/>
    <w:rsid w:val="007E6BCD"/>
    <w:rsid w:val="007E783E"/>
    <w:rsid w:val="007F18AC"/>
    <w:rsid w:val="007F1EBE"/>
    <w:rsid w:val="007F22CC"/>
    <w:rsid w:val="007F2397"/>
    <w:rsid w:val="007F36EF"/>
    <w:rsid w:val="007F3AEE"/>
    <w:rsid w:val="007F3B2C"/>
    <w:rsid w:val="007F7B63"/>
    <w:rsid w:val="00801049"/>
    <w:rsid w:val="008011B6"/>
    <w:rsid w:val="00803064"/>
    <w:rsid w:val="008053D3"/>
    <w:rsid w:val="008055BA"/>
    <w:rsid w:val="0080563E"/>
    <w:rsid w:val="00805857"/>
    <w:rsid w:val="00805DA6"/>
    <w:rsid w:val="00806D5D"/>
    <w:rsid w:val="00807FB5"/>
    <w:rsid w:val="008103AC"/>
    <w:rsid w:val="0081299E"/>
    <w:rsid w:val="00812D66"/>
    <w:rsid w:val="00813BEA"/>
    <w:rsid w:val="00814624"/>
    <w:rsid w:val="00814E3A"/>
    <w:rsid w:val="00817195"/>
    <w:rsid w:val="00820C4B"/>
    <w:rsid w:val="00820DAF"/>
    <w:rsid w:val="00820EC5"/>
    <w:rsid w:val="00824E4E"/>
    <w:rsid w:val="00824FFA"/>
    <w:rsid w:val="0082583B"/>
    <w:rsid w:val="0082661C"/>
    <w:rsid w:val="008266B7"/>
    <w:rsid w:val="00830291"/>
    <w:rsid w:val="00830A6E"/>
    <w:rsid w:val="00831467"/>
    <w:rsid w:val="00834CD7"/>
    <w:rsid w:val="008364F9"/>
    <w:rsid w:val="00837AA8"/>
    <w:rsid w:val="00837ABE"/>
    <w:rsid w:val="00840F0A"/>
    <w:rsid w:val="00841D3F"/>
    <w:rsid w:val="0084215E"/>
    <w:rsid w:val="00843D40"/>
    <w:rsid w:val="00844066"/>
    <w:rsid w:val="008455C7"/>
    <w:rsid w:val="0084601F"/>
    <w:rsid w:val="008476D6"/>
    <w:rsid w:val="00851782"/>
    <w:rsid w:val="00851FFC"/>
    <w:rsid w:val="00853297"/>
    <w:rsid w:val="00854175"/>
    <w:rsid w:val="008567B9"/>
    <w:rsid w:val="0086045F"/>
    <w:rsid w:val="00862B63"/>
    <w:rsid w:val="0086311D"/>
    <w:rsid w:val="008631CB"/>
    <w:rsid w:val="008646DA"/>
    <w:rsid w:val="0086691A"/>
    <w:rsid w:val="008679B0"/>
    <w:rsid w:val="0087079C"/>
    <w:rsid w:val="00870EF7"/>
    <w:rsid w:val="00871155"/>
    <w:rsid w:val="00871CDC"/>
    <w:rsid w:val="0087225B"/>
    <w:rsid w:val="00872281"/>
    <w:rsid w:val="00875487"/>
    <w:rsid w:val="00880972"/>
    <w:rsid w:val="00882645"/>
    <w:rsid w:val="0088473F"/>
    <w:rsid w:val="00884FB4"/>
    <w:rsid w:val="00887DA3"/>
    <w:rsid w:val="00890541"/>
    <w:rsid w:val="0089198B"/>
    <w:rsid w:val="00891A4A"/>
    <w:rsid w:val="00891DF0"/>
    <w:rsid w:val="00891DF2"/>
    <w:rsid w:val="008921E4"/>
    <w:rsid w:val="00892754"/>
    <w:rsid w:val="00894878"/>
    <w:rsid w:val="008967C6"/>
    <w:rsid w:val="008976AB"/>
    <w:rsid w:val="008976E7"/>
    <w:rsid w:val="008A50D6"/>
    <w:rsid w:val="008A5C24"/>
    <w:rsid w:val="008A64EF"/>
    <w:rsid w:val="008A66B3"/>
    <w:rsid w:val="008B2201"/>
    <w:rsid w:val="008B234D"/>
    <w:rsid w:val="008B2478"/>
    <w:rsid w:val="008B4236"/>
    <w:rsid w:val="008B4F68"/>
    <w:rsid w:val="008B54B6"/>
    <w:rsid w:val="008B5623"/>
    <w:rsid w:val="008B582C"/>
    <w:rsid w:val="008B7D99"/>
    <w:rsid w:val="008C1631"/>
    <w:rsid w:val="008C1940"/>
    <w:rsid w:val="008C20F9"/>
    <w:rsid w:val="008C5952"/>
    <w:rsid w:val="008C6C3F"/>
    <w:rsid w:val="008C75B6"/>
    <w:rsid w:val="008C7FB1"/>
    <w:rsid w:val="008D0077"/>
    <w:rsid w:val="008D0A66"/>
    <w:rsid w:val="008D11F2"/>
    <w:rsid w:val="008D40A1"/>
    <w:rsid w:val="008D4231"/>
    <w:rsid w:val="008D6656"/>
    <w:rsid w:val="008E0418"/>
    <w:rsid w:val="008E04D7"/>
    <w:rsid w:val="008E123B"/>
    <w:rsid w:val="008E1A60"/>
    <w:rsid w:val="008E3023"/>
    <w:rsid w:val="008E3B5F"/>
    <w:rsid w:val="008E5B43"/>
    <w:rsid w:val="008E669A"/>
    <w:rsid w:val="008E739E"/>
    <w:rsid w:val="008E7DDD"/>
    <w:rsid w:val="008F121C"/>
    <w:rsid w:val="008F12F3"/>
    <w:rsid w:val="008F3FD6"/>
    <w:rsid w:val="008F5401"/>
    <w:rsid w:val="008F755D"/>
    <w:rsid w:val="008F7999"/>
    <w:rsid w:val="00904B03"/>
    <w:rsid w:val="00905759"/>
    <w:rsid w:val="009060FE"/>
    <w:rsid w:val="00906E8D"/>
    <w:rsid w:val="00910D27"/>
    <w:rsid w:val="00911687"/>
    <w:rsid w:val="00911A87"/>
    <w:rsid w:val="00914FF5"/>
    <w:rsid w:val="00917A4A"/>
    <w:rsid w:val="00921806"/>
    <w:rsid w:val="00921D9A"/>
    <w:rsid w:val="0092362B"/>
    <w:rsid w:val="0092443B"/>
    <w:rsid w:val="0092555C"/>
    <w:rsid w:val="00925F2C"/>
    <w:rsid w:val="009261A4"/>
    <w:rsid w:val="00926554"/>
    <w:rsid w:val="00926810"/>
    <w:rsid w:val="00927D94"/>
    <w:rsid w:val="00931245"/>
    <w:rsid w:val="0093379F"/>
    <w:rsid w:val="00935157"/>
    <w:rsid w:val="009369DD"/>
    <w:rsid w:val="00937604"/>
    <w:rsid w:val="00937AB5"/>
    <w:rsid w:val="00942725"/>
    <w:rsid w:val="00942BF8"/>
    <w:rsid w:val="0094518B"/>
    <w:rsid w:val="00945599"/>
    <w:rsid w:val="009469CC"/>
    <w:rsid w:val="00951029"/>
    <w:rsid w:val="00952A6F"/>
    <w:rsid w:val="00953C15"/>
    <w:rsid w:val="00956663"/>
    <w:rsid w:val="00957FEC"/>
    <w:rsid w:val="0096264E"/>
    <w:rsid w:val="00962D28"/>
    <w:rsid w:val="009654BE"/>
    <w:rsid w:val="009657C1"/>
    <w:rsid w:val="00965BBF"/>
    <w:rsid w:val="00966305"/>
    <w:rsid w:val="00967848"/>
    <w:rsid w:val="00967C7C"/>
    <w:rsid w:val="00972AFD"/>
    <w:rsid w:val="00974200"/>
    <w:rsid w:val="009770F5"/>
    <w:rsid w:val="009772CA"/>
    <w:rsid w:val="009804A9"/>
    <w:rsid w:val="00982987"/>
    <w:rsid w:val="00986E37"/>
    <w:rsid w:val="009870E3"/>
    <w:rsid w:val="0098712F"/>
    <w:rsid w:val="009903EA"/>
    <w:rsid w:val="00990804"/>
    <w:rsid w:val="00992221"/>
    <w:rsid w:val="009928BD"/>
    <w:rsid w:val="00993270"/>
    <w:rsid w:val="00994190"/>
    <w:rsid w:val="009943F6"/>
    <w:rsid w:val="00994F75"/>
    <w:rsid w:val="00995471"/>
    <w:rsid w:val="009958AB"/>
    <w:rsid w:val="009A0785"/>
    <w:rsid w:val="009A0EA1"/>
    <w:rsid w:val="009A0FF1"/>
    <w:rsid w:val="009A1737"/>
    <w:rsid w:val="009A2771"/>
    <w:rsid w:val="009A3826"/>
    <w:rsid w:val="009A38C0"/>
    <w:rsid w:val="009A4C1F"/>
    <w:rsid w:val="009A6DC7"/>
    <w:rsid w:val="009A75DB"/>
    <w:rsid w:val="009A75F7"/>
    <w:rsid w:val="009B021B"/>
    <w:rsid w:val="009B0EDA"/>
    <w:rsid w:val="009B1164"/>
    <w:rsid w:val="009B201D"/>
    <w:rsid w:val="009B4A2D"/>
    <w:rsid w:val="009B56F3"/>
    <w:rsid w:val="009B7733"/>
    <w:rsid w:val="009C1045"/>
    <w:rsid w:val="009C1346"/>
    <w:rsid w:val="009C1783"/>
    <w:rsid w:val="009C1D05"/>
    <w:rsid w:val="009C21AC"/>
    <w:rsid w:val="009C29D7"/>
    <w:rsid w:val="009C57B2"/>
    <w:rsid w:val="009C5D50"/>
    <w:rsid w:val="009D5290"/>
    <w:rsid w:val="009D5788"/>
    <w:rsid w:val="009D5918"/>
    <w:rsid w:val="009E20B5"/>
    <w:rsid w:val="009E2525"/>
    <w:rsid w:val="009E282C"/>
    <w:rsid w:val="009E2AC1"/>
    <w:rsid w:val="009E2EA8"/>
    <w:rsid w:val="009E6A39"/>
    <w:rsid w:val="009E6C47"/>
    <w:rsid w:val="009F0253"/>
    <w:rsid w:val="009F0687"/>
    <w:rsid w:val="009F0D58"/>
    <w:rsid w:val="009F298E"/>
    <w:rsid w:val="009F774D"/>
    <w:rsid w:val="00A016C9"/>
    <w:rsid w:val="00A020DC"/>
    <w:rsid w:val="00A028C3"/>
    <w:rsid w:val="00A042B3"/>
    <w:rsid w:val="00A05245"/>
    <w:rsid w:val="00A06FD1"/>
    <w:rsid w:val="00A07A58"/>
    <w:rsid w:val="00A11F79"/>
    <w:rsid w:val="00A16306"/>
    <w:rsid w:val="00A16A56"/>
    <w:rsid w:val="00A171FE"/>
    <w:rsid w:val="00A17CED"/>
    <w:rsid w:val="00A205E4"/>
    <w:rsid w:val="00A2137A"/>
    <w:rsid w:val="00A23D52"/>
    <w:rsid w:val="00A31C25"/>
    <w:rsid w:val="00A329F1"/>
    <w:rsid w:val="00A335F7"/>
    <w:rsid w:val="00A35E6E"/>
    <w:rsid w:val="00A410F6"/>
    <w:rsid w:val="00A4133B"/>
    <w:rsid w:val="00A43772"/>
    <w:rsid w:val="00A43982"/>
    <w:rsid w:val="00A46C48"/>
    <w:rsid w:val="00A46E53"/>
    <w:rsid w:val="00A4719A"/>
    <w:rsid w:val="00A4739A"/>
    <w:rsid w:val="00A47836"/>
    <w:rsid w:val="00A5091E"/>
    <w:rsid w:val="00A51BA5"/>
    <w:rsid w:val="00A51E4A"/>
    <w:rsid w:val="00A52E12"/>
    <w:rsid w:val="00A5609D"/>
    <w:rsid w:val="00A56200"/>
    <w:rsid w:val="00A57018"/>
    <w:rsid w:val="00A60EA9"/>
    <w:rsid w:val="00A63B20"/>
    <w:rsid w:val="00A63D11"/>
    <w:rsid w:val="00A6426F"/>
    <w:rsid w:val="00A64E47"/>
    <w:rsid w:val="00A653D1"/>
    <w:rsid w:val="00A65AD6"/>
    <w:rsid w:val="00A67BD7"/>
    <w:rsid w:val="00A732AE"/>
    <w:rsid w:val="00A74798"/>
    <w:rsid w:val="00A76A9A"/>
    <w:rsid w:val="00A77B1B"/>
    <w:rsid w:val="00A823F6"/>
    <w:rsid w:val="00A826A3"/>
    <w:rsid w:val="00A8565C"/>
    <w:rsid w:val="00A920D8"/>
    <w:rsid w:val="00A93766"/>
    <w:rsid w:val="00A93AD0"/>
    <w:rsid w:val="00A94761"/>
    <w:rsid w:val="00A948A6"/>
    <w:rsid w:val="00A94960"/>
    <w:rsid w:val="00A94CD0"/>
    <w:rsid w:val="00A95482"/>
    <w:rsid w:val="00A95582"/>
    <w:rsid w:val="00A96B94"/>
    <w:rsid w:val="00A97820"/>
    <w:rsid w:val="00A97F41"/>
    <w:rsid w:val="00AA080C"/>
    <w:rsid w:val="00AA104B"/>
    <w:rsid w:val="00AA46D1"/>
    <w:rsid w:val="00AA4C19"/>
    <w:rsid w:val="00AA5285"/>
    <w:rsid w:val="00AA5F14"/>
    <w:rsid w:val="00AA6DBF"/>
    <w:rsid w:val="00AA6EE0"/>
    <w:rsid w:val="00AA72C0"/>
    <w:rsid w:val="00AA7C30"/>
    <w:rsid w:val="00AB0664"/>
    <w:rsid w:val="00AB1BFA"/>
    <w:rsid w:val="00AB6168"/>
    <w:rsid w:val="00AB7F35"/>
    <w:rsid w:val="00AC115B"/>
    <w:rsid w:val="00AC13F5"/>
    <w:rsid w:val="00AC272F"/>
    <w:rsid w:val="00AC288F"/>
    <w:rsid w:val="00AC4E1F"/>
    <w:rsid w:val="00AC5A20"/>
    <w:rsid w:val="00AC6D77"/>
    <w:rsid w:val="00AC7071"/>
    <w:rsid w:val="00AD2759"/>
    <w:rsid w:val="00AD3A9E"/>
    <w:rsid w:val="00AD4190"/>
    <w:rsid w:val="00AD5204"/>
    <w:rsid w:val="00AD5AEA"/>
    <w:rsid w:val="00AE122E"/>
    <w:rsid w:val="00AE2E66"/>
    <w:rsid w:val="00AE3A5C"/>
    <w:rsid w:val="00AE571E"/>
    <w:rsid w:val="00AE7F79"/>
    <w:rsid w:val="00AF1C04"/>
    <w:rsid w:val="00AF46CF"/>
    <w:rsid w:val="00AF5AF0"/>
    <w:rsid w:val="00AF5E96"/>
    <w:rsid w:val="00AF7C0B"/>
    <w:rsid w:val="00B00072"/>
    <w:rsid w:val="00B0013D"/>
    <w:rsid w:val="00B0107E"/>
    <w:rsid w:val="00B0421C"/>
    <w:rsid w:val="00B04F73"/>
    <w:rsid w:val="00B101C7"/>
    <w:rsid w:val="00B1102B"/>
    <w:rsid w:val="00B1126E"/>
    <w:rsid w:val="00B12F8F"/>
    <w:rsid w:val="00B14514"/>
    <w:rsid w:val="00B160BD"/>
    <w:rsid w:val="00B16ADF"/>
    <w:rsid w:val="00B17362"/>
    <w:rsid w:val="00B20B72"/>
    <w:rsid w:val="00B21454"/>
    <w:rsid w:val="00B21A11"/>
    <w:rsid w:val="00B2221A"/>
    <w:rsid w:val="00B257D7"/>
    <w:rsid w:val="00B27564"/>
    <w:rsid w:val="00B30879"/>
    <w:rsid w:val="00B30C46"/>
    <w:rsid w:val="00B30C51"/>
    <w:rsid w:val="00B31700"/>
    <w:rsid w:val="00B3328A"/>
    <w:rsid w:val="00B33A8C"/>
    <w:rsid w:val="00B34633"/>
    <w:rsid w:val="00B367AA"/>
    <w:rsid w:val="00B37EEE"/>
    <w:rsid w:val="00B4190F"/>
    <w:rsid w:val="00B45029"/>
    <w:rsid w:val="00B5038A"/>
    <w:rsid w:val="00B50662"/>
    <w:rsid w:val="00B515AF"/>
    <w:rsid w:val="00B51661"/>
    <w:rsid w:val="00B5201D"/>
    <w:rsid w:val="00B54162"/>
    <w:rsid w:val="00B56A65"/>
    <w:rsid w:val="00B56E7C"/>
    <w:rsid w:val="00B57B4E"/>
    <w:rsid w:val="00B606D5"/>
    <w:rsid w:val="00B60A7D"/>
    <w:rsid w:val="00B61847"/>
    <w:rsid w:val="00B61D03"/>
    <w:rsid w:val="00B620A3"/>
    <w:rsid w:val="00B62FC5"/>
    <w:rsid w:val="00B64F18"/>
    <w:rsid w:val="00B7099D"/>
    <w:rsid w:val="00B7152B"/>
    <w:rsid w:val="00B75873"/>
    <w:rsid w:val="00B75B40"/>
    <w:rsid w:val="00B75B90"/>
    <w:rsid w:val="00B779EF"/>
    <w:rsid w:val="00B77D71"/>
    <w:rsid w:val="00B80041"/>
    <w:rsid w:val="00B811E4"/>
    <w:rsid w:val="00B85D0E"/>
    <w:rsid w:val="00B862FF"/>
    <w:rsid w:val="00B91D14"/>
    <w:rsid w:val="00B92B98"/>
    <w:rsid w:val="00B92D29"/>
    <w:rsid w:val="00B9595E"/>
    <w:rsid w:val="00B95E5B"/>
    <w:rsid w:val="00BA497C"/>
    <w:rsid w:val="00BA5475"/>
    <w:rsid w:val="00BB1D4E"/>
    <w:rsid w:val="00BB2667"/>
    <w:rsid w:val="00BB3D00"/>
    <w:rsid w:val="00BB426A"/>
    <w:rsid w:val="00BB489E"/>
    <w:rsid w:val="00BB5887"/>
    <w:rsid w:val="00BB6712"/>
    <w:rsid w:val="00BB6902"/>
    <w:rsid w:val="00BC1021"/>
    <w:rsid w:val="00BC1485"/>
    <w:rsid w:val="00BC2004"/>
    <w:rsid w:val="00BC3628"/>
    <w:rsid w:val="00BC41C8"/>
    <w:rsid w:val="00BC5356"/>
    <w:rsid w:val="00BC7CED"/>
    <w:rsid w:val="00BD0E94"/>
    <w:rsid w:val="00BD237B"/>
    <w:rsid w:val="00BD26DD"/>
    <w:rsid w:val="00BD3D0C"/>
    <w:rsid w:val="00BD7075"/>
    <w:rsid w:val="00BE0931"/>
    <w:rsid w:val="00BE453A"/>
    <w:rsid w:val="00BE54A2"/>
    <w:rsid w:val="00BE5E48"/>
    <w:rsid w:val="00BE6374"/>
    <w:rsid w:val="00BF1B66"/>
    <w:rsid w:val="00BF1D4E"/>
    <w:rsid w:val="00BF2391"/>
    <w:rsid w:val="00BF2EB3"/>
    <w:rsid w:val="00BF330B"/>
    <w:rsid w:val="00BF3768"/>
    <w:rsid w:val="00BF5A72"/>
    <w:rsid w:val="00BF7441"/>
    <w:rsid w:val="00BF75BB"/>
    <w:rsid w:val="00BF7814"/>
    <w:rsid w:val="00BF7892"/>
    <w:rsid w:val="00BF7D25"/>
    <w:rsid w:val="00C016C7"/>
    <w:rsid w:val="00C024B2"/>
    <w:rsid w:val="00C02868"/>
    <w:rsid w:val="00C039C1"/>
    <w:rsid w:val="00C04FC0"/>
    <w:rsid w:val="00C0584C"/>
    <w:rsid w:val="00C05D44"/>
    <w:rsid w:val="00C06CC6"/>
    <w:rsid w:val="00C07102"/>
    <w:rsid w:val="00C126A1"/>
    <w:rsid w:val="00C13523"/>
    <w:rsid w:val="00C16A2F"/>
    <w:rsid w:val="00C16BDE"/>
    <w:rsid w:val="00C173BF"/>
    <w:rsid w:val="00C17A69"/>
    <w:rsid w:val="00C200DA"/>
    <w:rsid w:val="00C20828"/>
    <w:rsid w:val="00C2255E"/>
    <w:rsid w:val="00C23337"/>
    <w:rsid w:val="00C3257F"/>
    <w:rsid w:val="00C33081"/>
    <w:rsid w:val="00C33A89"/>
    <w:rsid w:val="00C34118"/>
    <w:rsid w:val="00C34217"/>
    <w:rsid w:val="00C3575D"/>
    <w:rsid w:val="00C37DA2"/>
    <w:rsid w:val="00C40260"/>
    <w:rsid w:val="00C408C9"/>
    <w:rsid w:val="00C418F5"/>
    <w:rsid w:val="00C42F34"/>
    <w:rsid w:val="00C441DF"/>
    <w:rsid w:val="00C44DE0"/>
    <w:rsid w:val="00C462BB"/>
    <w:rsid w:val="00C4726A"/>
    <w:rsid w:val="00C5131F"/>
    <w:rsid w:val="00C52DE3"/>
    <w:rsid w:val="00C57A0A"/>
    <w:rsid w:val="00C61019"/>
    <w:rsid w:val="00C63CC9"/>
    <w:rsid w:val="00C6542F"/>
    <w:rsid w:val="00C7061D"/>
    <w:rsid w:val="00C70F95"/>
    <w:rsid w:val="00C71096"/>
    <w:rsid w:val="00C717A5"/>
    <w:rsid w:val="00C72268"/>
    <w:rsid w:val="00C7512E"/>
    <w:rsid w:val="00C76B6E"/>
    <w:rsid w:val="00C8283C"/>
    <w:rsid w:val="00C831FE"/>
    <w:rsid w:val="00C852B8"/>
    <w:rsid w:val="00C85E2F"/>
    <w:rsid w:val="00C87CB0"/>
    <w:rsid w:val="00C9021D"/>
    <w:rsid w:val="00C927D2"/>
    <w:rsid w:val="00C9493C"/>
    <w:rsid w:val="00C974DF"/>
    <w:rsid w:val="00C977E9"/>
    <w:rsid w:val="00C97A47"/>
    <w:rsid w:val="00CA0478"/>
    <w:rsid w:val="00CA0AE6"/>
    <w:rsid w:val="00CA1CBD"/>
    <w:rsid w:val="00CA1FC1"/>
    <w:rsid w:val="00CA2092"/>
    <w:rsid w:val="00CA23FA"/>
    <w:rsid w:val="00CA6B91"/>
    <w:rsid w:val="00CA6C47"/>
    <w:rsid w:val="00CA7655"/>
    <w:rsid w:val="00CB1588"/>
    <w:rsid w:val="00CB2F37"/>
    <w:rsid w:val="00CB31F7"/>
    <w:rsid w:val="00CB3600"/>
    <w:rsid w:val="00CB5093"/>
    <w:rsid w:val="00CB6666"/>
    <w:rsid w:val="00CC0FD7"/>
    <w:rsid w:val="00CC130E"/>
    <w:rsid w:val="00CC1B5E"/>
    <w:rsid w:val="00CC1D1E"/>
    <w:rsid w:val="00CC2D1D"/>
    <w:rsid w:val="00CC388F"/>
    <w:rsid w:val="00CC3E66"/>
    <w:rsid w:val="00CC6D00"/>
    <w:rsid w:val="00CC7833"/>
    <w:rsid w:val="00CD1744"/>
    <w:rsid w:val="00CD1855"/>
    <w:rsid w:val="00CD1DE8"/>
    <w:rsid w:val="00CD27BD"/>
    <w:rsid w:val="00CD3182"/>
    <w:rsid w:val="00CD56C5"/>
    <w:rsid w:val="00CE101B"/>
    <w:rsid w:val="00CE1B82"/>
    <w:rsid w:val="00CE2A5A"/>
    <w:rsid w:val="00CE3716"/>
    <w:rsid w:val="00CE3D59"/>
    <w:rsid w:val="00CE76F0"/>
    <w:rsid w:val="00CF0625"/>
    <w:rsid w:val="00CF3A48"/>
    <w:rsid w:val="00CF4984"/>
    <w:rsid w:val="00CF63BE"/>
    <w:rsid w:val="00CF7A09"/>
    <w:rsid w:val="00D00056"/>
    <w:rsid w:val="00D053AB"/>
    <w:rsid w:val="00D0696C"/>
    <w:rsid w:val="00D069BD"/>
    <w:rsid w:val="00D077CA"/>
    <w:rsid w:val="00D10255"/>
    <w:rsid w:val="00D10CE6"/>
    <w:rsid w:val="00D11788"/>
    <w:rsid w:val="00D11F6E"/>
    <w:rsid w:val="00D135A1"/>
    <w:rsid w:val="00D14AEF"/>
    <w:rsid w:val="00D15E4D"/>
    <w:rsid w:val="00D16E40"/>
    <w:rsid w:val="00D16E41"/>
    <w:rsid w:val="00D22637"/>
    <w:rsid w:val="00D23B55"/>
    <w:rsid w:val="00D25CD7"/>
    <w:rsid w:val="00D26B02"/>
    <w:rsid w:val="00D26BC4"/>
    <w:rsid w:val="00D270FF"/>
    <w:rsid w:val="00D27BAE"/>
    <w:rsid w:val="00D303C2"/>
    <w:rsid w:val="00D30E01"/>
    <w:rsid w:val="00D3232E"/>
    <w:rsid w:val="00D33DB0"/>
    <w:rsid w:val="00D350AF"/>
    <w:rsid w:val="00D37ED8"/>
    <w:rsid w:val="00D41D87"/>
    <w:rsid w:val="00D41ECF"/>
    <w:rsid w:val="00D500DA"/>
    <w:rsid w:val="00D51F6A"/>
    <w:rsid w:val="00D520AA"/>
    <w:rsid w:val="00D52146"/>
    <w:rsid w:val="00D53A8B"/>
    <w:rsid w:val="00D544BC"/>
    <w:rsid w:val="00D552A5"/>
    <w:rsid w:val="00D5583A"/>
    <w:rsid w:val="00D57519"/>
    <w:rsid w:val="00D57A95"/>
    <w:rsid w:val="00D612F4"/>
    <w:rsid w:val="00D6725A"/>
    <w:rsid w:val="00D67599"/>
    <w:rsid w:val="00D6798C"/>
    <w:rsid w:val="00D71A47"/>
    <w:rsid w:val="00D7213A"/>
    <w:rsid w:val="00D725D3"/>
    <w:rsid w:val="00D72876"/>
    <w:rsid w:val="00D75115"/>
    <w:rsid w:val="00D76569"/>
    <w:rsid w:val="00D76925"/>
    <w:rsid w:val="00D769A7"/>
    <w:rsid w:val="00D774FF"/>
    <w:rsid w:val="00D77AE2"/>
    <w:rsid w:val="00D809E9"/>
    <w:rsid w:val="00D81940"/>
    <w:rsid w:val="00D840BC"/>
    <w:rsid w:val="00D856F9"/>
    <w:rsid w:val="00D85869"/>
    <w:rsid w:val="00D85A66"/>
    <w:rsid w:val="00D916A7"/>
    <w:rsid w:val="00D92417"/>
    <w:rsid w:val="00D93078"/>
    <w:rsid w:val="00D9621D"/>
    <w:rsid w:val="00D96741"/>
    <w:rsid w:val="00D96A7B"/>
    <w:rsid w:val="00D97013"/>
    <w:rsid w:val="00D970A1"/>
    <w:rsid w:val="00DA11DC"/>
    <w:rsid w:val="00DA1A23"/>
    <w:rsid w:val="00DA1EDA"/>
    <w:rsid w:val="00DA2774"/>
    <w:rsid w:val="00DA283B"/>
    <w:rsid w:val="00DA56E3"/>
    <w:rsid w:val="00DA644D"/>
    <w:rsid w:val="00DA6742"/>
    <w:rsid w:val="00DB02DD"/>
    <w:rsid w:val="00DB0F86"/>
    <w:rsid w:val="00DB55E2"/>
    <w:rsid w:val="00DB680B"/>
    <w:rsid w:val="00DB69B0"/>
    <w:rsid w:val="00DB6C68"/>
    <w:rsid w:val="00DB6E57"/>
    <w:rsid w:val="00DB76ED"/>
    <w:rsid w:val="00DB7ED5"/>
    <w:rsid w:val="00DC0C8C"/>
    <w:rsid w:val="00DC1077"/>
    <w:rsid w:val="00DC16F0"/>
    <w:rsid w:val="00DC21BA"/>
    <w:rsid w:val="00DC38FB"/>
    <w:rsid w:val="00DC3F35"/>
    <w:rsid w:val="00DC442D"/>
    <w:rsid w:val="00DC4D02"/>
    <w:rsid w:val="00DC7433"/>
    <w:rsid w:val="00DD23DB"/>
    <w:rsid w:val="00DD41AE"/>
    <w:rsid w:val="00DD4C7C"/>
    <w:rsid w:val="00DD6AC5"/>
    <w:rsid w:val="00DD6C2C"/>
    <w:rsid w:val="00DD7171"/>
    <w:rsid w:val="00DE357D"/>
    <w:rsid w:val="00DE5007"/>
    <w:rsid w:val="00DE6CE9"/>
    <w:rsid w:val="00DE6EBB"/>
    <w:rsid w:val="00DE72DC"/>
    <w:rsid w:val="00DE7C17"/>
    <w:rsid w:val="00DF03C8"/>
    <w:rsid w:val="00DF06DC"/>
    <w:rsid w:val="00DF1B3D"/>
    <w:rsid w:val="00DF3887"/>
    <w:rsid w:val="00DF6EAC"/>
    <w:rsid w:val="00E025EC"/>
    <w:rsid w:val="00E0306F"/>
    <w:rsid w:val="00E03CBF"/>
    <w:rsid w:val="00E05692"/>
    <w:rsid w:val="00E07990"/>
    <w:rsid w:val="00E104FE"/>
    <w:rsid w:val="00E1211B"/>
    <w:rsid w:val="00E12B11"/>
    <w:rsid w:val="00E13409"/>
    <w:rsid w:val="00E136F2"/>
    <w:rsid w:val="00E13C7E"/>
    <w:rsid w:val="00E148FB"/>
    <w:rsid w:val="00E15CC6"/>
    <w:rsid w:val="00E20C5A"/>
    <w:rsid w:val="00E2248E"/>
    <w:rsid w:val="00E232C7"/>
    <w:rsid w:val="00E2411E"/>
    <w:rsid w:val="00E24616"/>
    <w:rsid w:val="00E24B4A"/>
    <w:rsid w:val="00E25ADC"/>
    <w:rsid w:val="00E301EC"/>
    <w:rsid w:val="00E32BB6"/>
    <w:rsid w:val="00E32E3D"/>
    <w:rsid w:val="00E33700"/>
    <w:rsid w:val="00E345F3"/>
    <w:rsid w:val="00E34662"/>
    <w:rsid w:val="00E35267"/>
    <w:rsid w:val="00E35C7C"/>
    <w:rsid w:val="00E367CB"/>
    <w:rsid w:val="00E36965"/>
    <w:rsid w:val="00E3783F"/>
    <w:rsid w:val="00E422E6"/>
    <w:rsid w:val="00E42E26"/>
    <w:rsid w:val="00E43E5C"/>
    <w:rsid w:val="00E45405"/>
    <w:rsid w:val="00E45DB3"/>
    <w:rsid w:val="00E46173"/>
    <w:rsid w:val="00E46BFD"/>
    <w:rsid w:val="00E474C3"/>
    <w:rsid w:val="00E478E4"/>
    <w:rsid w:val="00E503BB"/>
    <w:rsid w:val="00E50960"/>
    <w:rsid w:val="00E537BC"/>
    <w:rsid w:val="00E55F39"/>
    <w:rsid w:val="00E5649C"/>
    <w:rsid w:val="00E57DBA"/>
    <w:rsid w:val="00E6253F"/>
    <w:rsid w:val="00E62B4C"/>
    <w:rsid w:val="00E67271"/>
    <w:rsid w:val="00E7046B"/>
    <w:rsid w:val="00E707A2"/>
    <w:rsid w:val="00E723F1"/>
    <w:rsid w:val="00E7269A"/>
    <w:rsid w:val="00E7433C"/>
    <w:rsid w:val="00E74996"/>
    <w:rsid w:val="00E766DB"/>
    <w:rsid w:val="00E768ED"/>
    <w:rsid w:val="00E76B5F"/>
    <w:rsid w:val="00E76C6B"/>
    <w:rsid w:val="00E7765F"/>
    <w:rsid w:val="00E77AF1"/>
    <w:rsid w:val="00E8069F"/>
    <w:rsid w:val="00E83A1D"/>
    <w:rsid w:val="00E85D58"/>
    <w:rsid w:val="00E85F7D"/>
    <w:rsid w:val="00E86C34"/>
    <w:rsid w:val="00E9035E"/>
    <w:rsid w:val="00E93963"/>
    <w:rsid w:val="00E941A1"/>
    <w:rsid w:val="00E9464B"/>
    <w:rsid w:val="00EA1C5B"/>
    <w:rsid w:val="00EA22D4"/>
    <w:rsid w:val="00EA428E"/>
    <w:rsid w:val="00EA6075"/>
    <w:rsid w:val="00EA624A"/>
    <w:rsid w:val="00EA735D"/>
    <w:rsid w:val="00EB1ECA"/>
    <w:rsid w:val="00EB4204"/>
    <w:rsid w:val="00EB4FF9"/>
    <w:rsid w:val="00EB6125"/>
    <w:rsid w:val="00EB62E4"/>
    <w:rsid w:val="00EB691B"/>
    <w:rsid w:val="00EB6E54"/>
    <w:rsid w:val="00EB7B13"/>
    <w:rsid w:val="00EB7B3C"/>
    <w:rsid w:val="00EB7CF4"/>
    <w:rsid w:val="00EC2995"/>
    <w:rsid w:val="00EC3A7B"/>
    <w:rsid w:val="00EC3FC6"/>
    <w:rsid w:val="00EC4EE9"/>
    <w:rsid w:val="00EC5F24"/>
    <w:rsid w:val="00EC6351"/>
    <w:rsid w:val="00EC7337"/>
    <w:rsid w:val="00EC7D3A"/>
    <w:rsid w:val="00ED1E08"/>
    <w:rsid w:val="00ED227E"/>
    <w:rsid w:val="00ED37D9"/>
    <w:rsid w:val="00ED5A52"/>
    <w:rsid w:val="00ED5B7A"/>
    <w:rsid w:val="00EE0F3A"/>
    <w:rsid w:val="00EE4702"/>
    <w:rsid w:val="00EE5857"/>
    <w:rsid w:val="00EE5DC1"/>
    <w:rsid w:val="00EE7111"/>
    <w:rsid w:val="00EE7EEB"/>
    <w:rsid w:val="00EF26EF"/>
    <w:rsid w:val="00EF4EBC"/>
    <w:rsid w:val="00EF5B23"/>
    <w:rsid w:val="00F00B4B"/>
    <w:rsid w:val="00F00CEA"/>
    <w:rsid w:val="00F0315F"/>
    <w:rsid w:val="00F04164"/>
    <w:rsid w:val="00F0770D"/>
    <w:rsid w:val="00F1212A"/>
    <w:rsid w:val="00F12E76"/>
    <w:rsid w:val="00F20113"/>
    <w:rsid w:val="00F20819"/>
    <w:rsid w:val="00F210E8"/>
    <w:rsid w:val="00F21B47"/>
    <w:rsid w:val="00F26A03"/>
    <w:rsid w:val="00F27117"/>
    <w:rsid w:val="00F2751E"/>
    <w:rsid w:val="00F27B54"/>
    <w:rsid w:val="00F27E7D"/>
    <w:rsid w:val="00F33734"/>
    <w:rsid w:val="00F35497"/>
    <w:rsid w:val="00F359C9"/>
    <w:rsid w:val="00F402DF"/>
    <w:rsid w:val="00F403C5"/>
    <w:rsid w:val="00F40A40"/>
    <w:rsid w:val="00F40E37"/>
    <w:rsid w:val="00F412FC"/>
    <w:rsid w:val="00F4150F"/>
    <w:rsid w:val="00F422E2"/>
    <w:rsid w:val="00F443A4"/>
    <w:rsid w:val="00F445F0"/>
    <w:rsid w:val="00F44C72"/>
    <w:rsid w:val="00F44DDD"/>
    <w:rsid w:val="00F45DD0"/>
    <w:rsid w:val="00F461EB"/>
    <w:rsid w:val="00F500DB"/>
    <w:rsid w:val="00F5078E"/>
    <w:rsid w:val="00F57DEA"/>
    <w:rsid w:val="00F61224"/>
    <w:rsid w:val="00F61688"/>
    <w:rsid w:val="00F61D71"/>
    <w:rsid w:val="00F622BB"/>
    <w:rsid w:val="00F659BE"/>
    <w:rsid w:val="00F664A0"/>
    <w:rsid w:val="00F71C3D"/>
    <w:rsid w:val="00F729D1"/>
    <w:rsid w:val="00F72D03"/>
    <w:rsid w:val="00F72F6C"/>
    <w:rsid w:val="00F731C5"/>
    <w:rsid w:val="00F73B40"/>
    <w:rsid w:val="00F73B50"/>
    <w:rsid w:val="00F745D3"/>
    <w:rsid w:val="00F771E7"/>
    <w:rsid w:val="00F80511"/>
    <w:rsid w:val="00F81A56"/>
    <w:rsid w:val="00F83605"/>
    <w:rsid w:val="00F8619C"/>
    <w:rsid w:val="00F864B6"/>
    <w:rsid w:val="00F87586"/>
    <w:rsid w:val="00F87B08"/>
    <w:rsid w:val="00F87C0B"/>
    <w:rsid w:val="00F91FB6"/>
    <w:rsid w:val="00F93971"/>
    <w:rsid w:val="00FA01AC"/>
    <w:rsid w:val="00FA19D6"/>
    <w:rsid w:val="00FA1A22"/>
    <w:rsid w:val="00FA2686"/>
    <w:rsid w:val="00FA5581"/>
    <w:rsid w:val="00FB072A"/>
    <w:rsid w:val="00FB1902"/>
    <w:rsid w:val="00FB1FD7"/>
    <w:rsid w:val="00FB2C9E"/>
    <w:rsid w:val="00FB52B6"/>
    <w:rsid w:val="00FB583D"/>
    <w:rsid w:val="00FC13DC"/>
    <w:rsid w:val="00FC2034"/>
    <w:rsid w:val="00FC2A5F"/>
    <w:rsid w:val="00FC4BFD"/>
    <w:rsid w:val="00FC534A"/>
    <w:rsid w:val="00FC5610"/>
    <w:rsid w:val="00FC5BC2"/>
    <w:rsid w:val="00FC749B"/>
    <w:rsid w:val="00FC74DA"/>
    <w:rsid w:val="00FD000A"/>
    <w:rsid w:val="00FD0C78"/>
    <w:rsid w:val="00FD1B10"/>
    <w:rsid w:val="00FD36B2"/>
    <w:rsid w:val="00FD4469"/>
    <w:rsid w:val="00FD622B"/>
    <w:rsid w:val="00FE05C5"/>
    <w:rsid w:val="00FE21FA"/>
    <w:rsid w:val="00FE627C"/>
    <w:rsid w:val="00FE7311"/>
    <w:rsid w:val="00FF1BC7"/>
    <w:rsid w:val="00FF3919"/>
    <w:rsid w:val="00FF3AF8"/>
    <w:rsid w:val="00FF55C2"/>
    <w:rsid w:val="00FF55EE"/>
    <w:rsid w:val="00FF6D55"/>
    <w:rsid w:val="00FF7F60"/>
    <w:rsid w:val="149E4732"/>
    <w:rsid w:val="22200F76"/>
    <w:rsid w:val="5A7F7B99"/>
    <w:rsid w:val="651F245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481A67"/>
  <w15:chartTrackingRefBased/>
  <w15:docId w15:val="{BC1F80C5-2D65-4FF5-8C51-5E0AA0193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0" w:line="240" w:lineRule="atLeast"/>
        <w:ind w:left="68"/>
        <w:jc w:val="both"/>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283B"/>
    <w:pPr>
      <w:spacing w:after="0" w:line="240" w:lineRule="auto"/>
      <w:ind w:left="0"/>
      <w:jc w:val="left"/>
    </w:pPr>
    <w:rPr>
      <w:rFonts w:ascii="Times New Roman" w:eastAsia="Times New Roman" w:hAnsi="Times New Roman" w:cs="Times New Roman"/>
      <w:sz w:val="24"/>
      <w:szCs w:val="24"/>
      <w:lang w:eastAsia="es-CO"/>
    </w:rPr>
  </w:style>
  <w:style w:type="paragraph" w:styleId="Ttulo1">
    <w:name w:val="heading 1"/>
    <w:aliases w:val="Tabla Contenido 1,Head1,CAPITULO,Document Header1,Pregunta,H1"/>
    <w:basedOn w:val="Normal"/>
    <w:next w:val="Normal"/>
    <w:link w:val="Ttulo1Car"/>
    <w:uiPriority w:val="1"/>
    <w:qFormat/>
    <w:rsid w:val="00392BAC"/>
    <w:pPr>
      <w:keepNext/>
      <w:numPr>
        <w:numId w:val="10"/>
      </w:numPr>
      <w:spacing w:before="240" w:after="60"/>
      <w:outlineLvl w:val="0"/>
    </w:pPr>
    <w:rPr>
      <w:rFonts w:ascii="Arial Narrow" w:eastAsiaTheme="majorEastAsia" w:hAnsi="Arial Narrow" w:cstheme="majorBidi"/>
      <w:b/>
      <w:bCs/>
      <w:kern w:val="32"/>
      <w:szCs w:val="32"/>
      <w:lang w:val="en-US"/>
    </w:rPr>
  </w:style>
  <w:style w:type="paragraph" w:styleId="Ttulo2">
    <w:name w:val="heading 2"/>
    <w:aliases w:val="Heading 2 Hidden,heading 2,h2,TOC1,H2"/>
    <w:basedOn w:val="Normal"/>
    <w:next w:val="Normal"/>
    <w:link w:val="Ttulo2Car"/>
    <w:uiPriority w:val="9"/>
    <w:unhideWhenUsed/>
    <w:qFormat/>
    <w:rsid w:val="008E739E"/>
    <w:pPr>
      <w:keepNext/>
      <w:numPr>
        <w:ilvl w:val="1"/>
        <w:numId w:val="10"/>
      </w:numPr>
      <w:spacing w:before="240" w:after="60"/>
      <w:outlineLvl w:val="1"/>
    </w:pPr>
    <w:rPr>
      <w:rFonts w:ascii="Arial Narrow" w:eastAsiaTheme="majorEastAsia" w:hAnsi="Arial Narrow" w:cstheme="majorBidi"/>
      <w:b/>
      <w:bCs/>
      <w:iCs/>
      <w:szCs w:val="28"/>
      <w:lang w:val="en-US"/>
    </w:rPr>
  </w:style>
  <w:style w:type="paragraph" w:styleId="Ttulo3">
    <w:name w:val="heading 3"/>
    <w:aliases w:val="Subhd App,Titulo 1,H3"/>
    <w:basedOn w:val="Normal"/>
    <w:next w:val="Normal"/>
    <w:link w:val="Ttulo3Car"/>
    <w:uiPriority w:val="9"/>
    <w:unhideWhenUsed/>
    <w:qFormat/>
    <w:rsid w:val="008E739E"/>
    <w:pPr>
      <w:keepNext/>
      <w:numPr>
        <w:ilvl w:val="2"/>
        <w:numId w:val="10"/>
      </w:numPr>
      <w:spacing w:before="240" w:after="60"/>
      <w:outlineLvl w:val="2"/>
    </w:pPr>
    <w:rPr>
      <w:rFonts w:ascii="Arial Narrow" w:eastAsiaTheme="majorEastAsia" w:hAnsi="Arial Narrow" w:cstheme="majorBidi"/>
      <w:b/>
      <w:bCs/>
      <w:szCs w:val="26"/>
      <w:lang w:val="en-US"/>
    </w:rPr>
  </w:style>
  <w:style w:type="paragraph" w:styleId="Ttulo4">
    <w:name w:val="heading 4"/>
    <w:aliases w:val="Titulo2"/>
    <w:basedOn w:val="Normal"/>
    <w:next w:val="Normal"/>
    <w:link w:val="Ttulo4Car"/>
    <w:uiPriority w:val="9"/>
    <w:unhideWhenUsed/>
    <w:qFormat/>
    <w:rsid w:val="006A2D46"/>
    <w:pPr>
      <w:keepNext/>
      <w:numPr>
        <w:ilvl w:val="3"/>
        <w:numId w:val="10"/>
      </w:numPr>
      <w:spacing w:before="240" w:after="60"/>
      <w:outlineLvl w:val="3"/>
    </w:pPr>
    <w:rPr>
      <w:rFonts w:ascii="Arial Narrow" w:eastAsiaTheme="minorEastAsia" w:hAnsi="Arial Narrow"/>
      <w:b/>
      <w:bCs/>
      <w:szCs w:val="28"/>
      <w:lang w:val="en-US"/>
    </w:rPr>
  </w:style>
  <w:style w:type="paragraph" w:styleId="Ttulo5">
    <w:name w:val="heading 5"/>
    <w:aliases w:val="Titulo 3"/>
    <w:basedOn w:val="Normal"/>
    <w:next w:val="Normal"/>
    <w:link w:val="Ttulo5Car"/>
    <w:uiPriority w:val="9"/>
    <w:unhideWhenUsed/>
    <w:qFormat/>
    <w:rsid w:val="0086691A"/>
    <w:pPr>
      <w:numPr>
        <w:ilvl w:val="4"/>
        <w:numId w:val="10"/>
      </w:numPr>
      <w:spacing w:before="240" w:after="60"/>
      <w:outlineLvl w:val="4"/>
    </w:pPr>
    <w:rPr>
      <w:rFonts w:eastAsiaTheme="minorEastAsia"/>
      <w:b/>
      <w:bCs/>
      <w:i/>
      <w:iCs/>
      <w:sz w:val="26"/>
      <w:szCs w:val="26"/>
      <w:lang w:val="en-US"/>
    </w:rPr>
  </w:style>
  <w:style w:type="paragraph" w:styleId="Ttulo6">
    <w:name w:val="heading 6"/>
    <w:basedOn w:val="Normal"/>
    <w:next w:val="Normal"/>
    <w:link w:val="Ttulo6Car"/>
    <w:uiPriority w:val="9"/>
    <w:qFormat/>
    <w:rsid w:val="0086691A"/>
    <w:pPr>
      <w:numPr>
        <w:ilvl w:val="5"/>
        <w:numId w:val="10"/>
      </w:numPr>
      <w:spacing w:before="240" w:after="60"/>
      <w:outlineLvl w:val="5"/>
    </w:pPr>
    <w:rPr>
      <w:b/>
      <w:bCs/>
      <w:lang w:val="en-US"/>
    </w:rPr>
  </w:style>
  <w:style w:type="paragraph" w:styleId="Ttulo7">
    <w:name w:val="heading 7"/>
    <w:basedOn w:val="Normal"/>
    <w:next w:val="Normal"/>
    <w:link w:val="Ttulo7Car"/>
    <w:uiPriority w:val="9"/>
    <w:unhideWhenUsed/>
    <w:qFormat/>
    <w:rsid w:val="0086691A"/>
    <w:pPr>
      <w:numPr>
        <w:ilvl w:val="6"/>
        <w:numId w:val="10"/>
      </w:numPr>
      <w:spacing w:before="240" w:after="60"/>
      <w:outlineLvl w:val="6"/>
    </w:pPr>
    <w:rPr>
      <w:rFonts w:eastAsiaTheme="minorEastAsia"/>
      <w:lang w:val="en-US"/>
    </w:rPr>
  </w:style>
  <w:style w:type="paragraph" w:styleId="Ttulo8">
    <w:name w:val="heading 8"/>
    <w:basedOn w:val="Normal"/>
    <w:next w:val="Normal"/>
    <w:link w:val="Ttulo8Car"/>
    <w:uiPriority w:val="9"/>
    <w:unhideWhenUsed/>
    <w:qFormat/>
    <w:rsid w:val="0086691A"/>
    <w:pPr>
      <w:numPr>
        <w:ilvl w:val="7"/>
        <w:numId w:val="10"/>
      </w:numPr>
      <w:spacing w:before="240" w:after="60"/>
      <w:outlineLvl w:val="7"/>
    </w:pPr>
    <w:rPr>
      <w:rFonts w:eastAsiaTheme="minorEastAsia"/>
      <w:i/>
      <w:iCs/>
      <w:lang w:val="en-US"/>
    </w:rPr>
  </w:style>
  <w:style w:type="paragraph" w:styleId="Ttulo9">
    <w:name w:val="heading 9"/>
    <w:basedOn w:val="Normal"/>
    <w:next w:val="Normal"/>
    <w:link w:val="Ttulo9Car"/>
    <w:uiPriority w:val="9"/>
    <w:unhideWhenUsed/>
    <w:qFormat/>
    <w:rsid w:val="0086691A"/>
    <w:pPr>
      <w:numPr>
        <w:ilvl w:val="8"/>
        <w:numId w:val="10"/>
      </w:numPr>
      <w:spacing w:before="240" w:after="6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abla Contenido 1 Car,Head1 Car,CAPITULO Car,Document Header1 Car,Pregunta Car,H1 Car"/>
    <w:basedOn w:val="Fuentedeprrafopredeter"/>
    <w:link w:val="Ttulo1"/>
    <w:uiPriority w:val="1"/>
    <w:rsid w:val="00392BAC"/>
    <w:rPr>
      <w:rFonts w:ascii="Arial Narrow" w:eastAsiaTheme="majorEastAsia" w:hAnsi="Arial Narrow" w:cstheme="majorBidi"/>
      <w:b/>
      <w:bCs/>
      <w:kern w:val="32"/>
      <w:sz w:val="24"/>
      <w:szCs w:val="32"/>
      <w:lang w:val="en-US" w:eastAsia="es-CO"/>
    </w:rPr>
  </w:style>
  <w:style w:type="character" w:customStyle="1" w:styleId="Ttulo2Car">
    <w:name w:val="Título 2 Car"/>
    <w:aliases w:val="Heading 2 Hidden Car,heading 2 Car,h2 Car,TOC1 Car,H2 Car"/>
    <w:basedOn w:val="Fuentedeprrafopredeter"/>
    <w:link w:val="Ttulo2"/>
    <w:uiPriority w:val="9"/>
    <w:rsid w:val="008E739E"/>
    <w:rPr>
      <w:rFonts w:ascii="Arial Narrow" w:eastAsiaTheme="majorEastAsia" w:hAnsi="Arial Narrow" w:cstheme="majorBidi"/>
      <w:b/>
      <w:bCs/>
      <w:iCs/>
      <w:sz w:val="24"/>
      <w:szCs w:val="28"/>
      <w:lang w:val="en-US" w:eastAsia="es-CO"/>
    </w:rPr>
  </w:style>
  <w:style w:type="character" w:customStyle="1" w:styleId="Ttulo3Car">
    <w:name w:val="Título 3 Car"/>
    <w:aliases w:val="Subhd App Car,Titulo 1 Car,H3 Car"/>
    <w:basedOn w:val="Fuentedeprrafopredeter"/>
    <w:link w:val="Ttulo3"/>
    <w:uiPriority w:val="9"/>
    <w:rsid w:val="008E739E"/>
    <w:rPr>
      <w:rFonts w:ascii="Arial Narrow" w:eastAsiaTheme="majorEastAsia" w:hAnsi="Arial Narrow" w:cstheme="majorBidi"/>
      <w:b/>
      <w:bCs/>
      <w:sz w:val="24"/>
      <w:szCs w:val="26"/>
      <w:lang w:val="en-US" w:eastAsia="es-CO"/>
    </w:rPr>
  </w:style>
  <w:style w:type="character" w:customStyle="1" w:styleId="Ttulo4Car">
    <w:name w:val="Título 4 Car"/>
    <w:aliases w:val="Titulo2 Car"/>
    <w:basedOn w:val="Fuentedeprrafopredeter"/>
    <w:link w:val="Ttulo4"/>
    <w:uiPriority w:val="9"/>
    <w:rsid w:val="006A2D46"/>
    <w:rPr>
      <w:rFonts w:ascii="Arial Narrow" w:eastAsiaTheme="minorEastAsia" w:hAnsi="Arial Narrow" w:cs="Times New Roman"/>
      <w:b/>
      <w:bCs/>
      <w:sz w:val="24"/>
      <w:szCs w:val="28"/>
      <w:lang w:val="en-US" w:eastAsia="es-CO"/>
    </w:rPr>
  </w:style>
  <w:style w:type="character" w:customStyle="1" w:styleId="Ttulo5Car">
    <w:name w:val="Título 5 Car"/>
    <w:aliases w:val="Titulo 3 Car"/>
    <w:basedOn w:val="Fuentedeprrafopredeter"/>
    <w:link w:val="Ttulo5"/>
    <w:uiPriority w:val="9"/>
    <w:rsid w:val="0086691A"/>
    <w:rPr>
      <w:rFonts w:ascii="Times New Roman" w:eastAsiaTheme="minorEastAsia" w:hAnsi="Times New Roman" w:cs="Times New Roman"/>
      <w:b/>
      <w:bCs/>
      <w:i/>
      <w:iCs/>
      <w:sz w:val="26"/>
      <w:szCs w:val="26"/>
      <w:lang w:val="en-US" w:eastAsia="es-CO"/>
    </w:rPr>
  </w:style>
  <w:style w:type="character" w:customStyle="1" w:styleId="Ttulo6Car">
    <w:name w:val="Título 6 Car"/>
    <w:basedOn w:val="Fuentedeprrafopredeter"/>
    <w:link w:val="Ttulo6"/>
    <w:uiPriority w:val="9"/>
    <w:rsid w:val="0086691A"/>
    <w:rPr>
      <w:rFonts w:ascii="Times New Roman" w:eastAsia="Times New Roman" w:hAnsi="Times New Roman" w:cs="Times New Roman"/>
      <w:b/>
      <w:bCs/>
      <w:sz w:val="24"/>
      <w:szCs w:val="24"/>
      <w:lang w:val="en-US" w:eastAsia="es-CO"/>
    </w:rPr>
  </w:style>
  <w:style w:type="character" w:customStyle="1" w:styleId="Ttulo7Car">
    <w:name w:val="Título 7 Car"/>
    <w:basedOn w:val="Fuentedeprrafopredeter"/>
    <w:link w:val="Ttulo7"/>
    <w:uiPriority w:val="9"/>
    <w:rsid w:val="0086691A"/>
    <w:rPr>
      <w:rFonts w:ascii="Times New Roman" w:eastAsiaTheme="minorEastAsia" w:hAnsi="Times New Roman" w:cs="Times New Roman"/>
      <w:sz w:val="24"/>
      <w:szCs w:val="24"/>
      <w:lang w:val="en-US" w:eastAsia="es-CO"/>
    </w:rPr>
  </w:style>
  <w:style w:type="character" w:customStyle="1" w:styleId="Ttulo8Car">
    <w:name w:val="Título 8 Car"/>
    <w:basedOn w:val="Fuentedeprrafopredeter"/>
    <w:link w:val="Ttulo8"/>
    <w:uiPriority w:val="9"/>
    <w:rsid w:val="0086691A"/>
    <w:rPr>
      <w:rFonts w:ascii="Times New Roman" w:eastAsiaTheme="minorEastAsia" w:hAnsi="Times New Roman" w:cs="Times New Roman"/>
      <w:i/>
      <w:iCs/>
      <w:sz w:val="24"/>
      <w:szCs w:val="24"/>
      <w:lang w:val="en-US" w:eastAsia="es-CO"/>
    </w:rPr>
  </w:style>
  <w:style w:type="character" w:customStyle="1" w:styleId="Ttulo9Car">
    <w:name w:val="Título 9 Car"/>
    <w:basedOn w:val="Fuentedeprrafopredeter"/>
    <w:link w:val="Ttulo9"/>
    <w:uiPriority w:val="9"/>
    <w:rsid w:val="0086691A"/>
    <w:rPr>
      <w:rFonts w:asciiTheme="majorHAnsi" w:eastAsiaTheme="majorEastAsia" w:hAnsiTheme="majorHAnsi" w:cstheme="majorBidi"/>
      <w:sz w:val="24"/>
      <w:szCs w:val="24"/>
      <w:lang w:val="en-US" w:eastAsia="es-CO"/>
    </w:rPr>
  </w:style>
  <w:style w:type="paragraph" w:styleId="Encabezado">
    <w:name w:val="header"/>
    <w:aliases w:val="h,h8,h9,h10,h18,encabezado,Encabezado1,h1,h81,h91,h101,h181,h18 Car Car Car Car Car"/>
    <w:basedOn w:val="Normal"/>
    <w:link w:val="EncabezadoCar"/>
    <w:uiPriority w:val="99"/>
    <w:unhideWhenUsed/>
    <w:rsid w:val="00A042B3"/>
    <w:pPr>
      <w:tabs>
        <w:tab w:val="center" w:pos="4419"/>
        <w:tab w:val="right" w:pos="8838"/>
      </w:tabs>
    </w:pPr>
  </w:style>
  <w:style w:type="character" w:customStyle="1" w:styleId="EncabezadoCar">
    <w:name w:val="Encabezado Car"/>
    <w:aliases w:val="h Car1,h8 Car1,h9 Car1,h10 Car1,h18 Car1,encabezado Car,Encabezado1 Car,h1 Car,h81 Car,h91 Car,h101 Car,h181 Car,h18 Car Car Car Car Car Car"/>
    <w:basedOn w:val="Fuentedeprrafopredeter"/>
    <w:link w:val="Encabezado"/>
    <w:uiPriority w:val="99"/>
    <w:rsid w:val="00A042B3"/>
  </w:style>
  <w:style w:type="paragraph" w:styleId="Piedepgina">
    <w:name w:val="footer"/>
    <w:basedOn w:val="Normal"/>
    <w:link w:val="PiedepginaCar"/>
    <w:uiPriority w:val="99"/>
    <w:unhideWhenUsed/>
    <w:rsid w:val="00A042B3"/>
    <w:pPr>
      <w:tabs>
        <w:tab w:val="center" w:pos="4419"/>
        <w:tab w:val="right" w:pos="8838"/>
      </w:tabs>
    </w:pPr>
  </w:style>
  <w:style w:type="character" w:customStyle="1" w:styleId="PiedepginaCar">
    <w:name w:val="Pie de página Car"/>
    <w:basedOn w:val="Fuentedeprrafopredeter"/>
    <w:link w:val="Piedepgina"/>
    <w:uiPriority w:val="99"/>
    <w:rsid w:val="00A042B3"/>
  </w:style>
  <w:style w:type="paragraph" w:styleId="Prrafodelista">
    <w:name w:val="List Paragraph"/>
    <w:aliases w:val="Bullet List,FooterText,numbered,Paragraphe de liste1,Bulletr List Paragraph,列出段落,列出段落1,List Paragraph21,Listeafsnit1,Parágrafo da Lista1,Ha,Normal. Viñetas,lp1,Num Bullet 1,List Paragraph11,HOJA,Bolita,Fotografía,BOLAD,Scitum normal"/>
    <w:basedOn w:val="Normal"/>
    <w:link w:val="PrrafodelistaCar"/>
    <w:uiPriority w:val="1"/>
    <w:qFormat/>
    <w:rsid w:val="007440AB"/>
    <w:pPr>
      <w:ind w:left="720"/>
      <w:contextualSpacing/>
    </w:pPr>
  </w:style>
  <w:style w:type="character" w:customStyle="1" w:styleId="PrrafodelistaCar">
    <w:name w:val="Párrafo de lista Car"/>
    <w:aliases w:val="Bullet List Car,FooterText Car,numbered Car,Paragraphe de liste1 Car,Bulletr List Paragraph Car,列出段落 Car,列出段落1 Car,List Paragraph21 Car,Listeafsnit1 Car,Parágrafo da Lista1 Car,Ha Car,Normal. Viñetas Car,lp1 Car,Num Bullet 1 Car"/>
    <w:link w:val="Prrafodelista"/>
    <w:uiPriority w:val="34"/>
    <w:qFormat/>
    <w:locked/>
    <w:rsid w:val="001F384C"/>
  </w:style>
  <w:style w:type="paragraph" w:styleId="NormalWeb">
    <w:name w:val="Normal (Web)"/>
    <w:basedOn w:val="Normal"/>
    <w:uiPriority w:val="99"/>
    <w:unhideWhenUsed/>
    <w:rsid w:val="00E474C3"/>
    <w:pPr>
      <w:spacing w:before="100" w:beforeAutospacing="1" w:after="100" w:afterAutospacing="1"/>
    </w:pPr>
  </w:style>
  <w:style w:type="character" w:styleId="Textoennegrita">
    <w:name w:val="Strong"/>
    <w:basedOn w:val="Fuentedeprrafopredeter"/>
    <w:uiPriority w:val="22"/>
    <w:qFormat/>
    <w:rsid w:val="00E474C3"/>
    <w:rPr>
      <w:b/>
      <w:bCs/>
    </w:rPr>
  </w:style>
  <w:style w:type="table" w:styleId="Tablaconcuadrcula">
    <w:name w:val="Table Grid"/>
    <w:basedOn w:val="Tablanormal"/>
    <w:uiPriority w:val="39"/>
    <w:qFormat/>
    <w:rsid w:val="009F0D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ptulo9">
    <w:name w:val="Capítulo 9"/>
    <w:basedOn w:val="Normal"/>
    <w:rsid w:val="00A205E4"/>
    <w:pPr>
      <w:numPr>
        <w:numId w:val="1"/>
      </w:numPr>
      <w:ind w:left="1070" w:hanging="2222"/>
    </w:pPr>
    <w:rPr>
      <w:rFonts w:ascii="Calibri" w:eastAsia="Calibri" w:hAnsi="Calibri"/>
      <w:sz w:val="20"/>
      <w:lang w:val="es-MX"/>
    </w:rPr>
  </w:style>
  <w:style w:type="paragraph" w:styleId="Textodeglobo">
    <w:name w:val="Balloon Text"/>
    <w:basedOn w:val="Normal"/>
    <w:link w:val="TextodegloboCar"/>
    <w:uiPriority w:val="99"/>
    <w:semiHidden/>
    <w:unhideWhenUsed/>
    <w:rsid w:val="00DC16F0"/>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C16F0"/>
    <w:rPr>
      <w:rFonts w:ascii="Segoe UI" w:hAnsi="Segoe UI" w:cs="Segoe UI"/>
      <w:sz w:val="18"/>
      <w:szCs w:val="18"/>
    </w:rPr>
  </w:style>
  <w:style w:type="paragraph" w:customStyle="1" w:styleId="Default">
    <w:name w:val="Default"/>
    <w:link w:val="DefaultCar"/>
    <w:qFormat/>
    <w:rsid w:val="002E72BF"/>
    <w:pPr>
      <w:autoSpaceDE w:val="0"/>
      <w:autoSpaceDN w:val="0"/>
      <w:adjustRightInd w:val="0"/>
      <w:spacing w:after="0" w:line="240" w:lineRule="auto"/>
    </w:pPr>
    <w:rPr>
      <w:rFonts w:ascii="Arial" w:hAnsi="Arial" w:cs="Arial"/>
      <w:color w:val="000000"/>
      <w:sz w:val="24"/>
      <w:szCs w:val="24"/>
    </w:rPr>
  </w:style>
  <w:style w:type="character" w:customStyle="1" w:styleId="DefaultCar">
    <w:name w:val="Default Car"/>
    <w:link w:val="Default"/>
    <w:qFormat/>
    <w:locked/>
    <w:rsid w:val="00CE3D59"/>
    <w:rPr>
      <w:rFonts w:ascii="Arial" w:hAnsi="Arial" w:cs="Arial"/>
      <w:color w:val="000000"/>
      <w:sz w:val="24"/>
      <w:szCs w:val="24"/>
    </w:rPr>
  </w:style>
  <w:style w:type="character" w:customStyle="1" w:styleId="Textoindependiente2Car">
    <w:name w:val="Texto independiente 2 Car"/>
    <w:basedOn w:val="Fuentedeprrafopredeter"/>
    <w:link w:val="Textoindependiente2"/>
    <w:semiHidden/>
    <w:rsid w:val="008B4F68"/>
    <w:rPr>
      <w:rFonts w:eastAsia="Calibri"/>
      <w:noProof/>
      <w:sz w:val="24"/>
      <w:szCs w:val="24"/>
    </w:rPr>
  </w:style>
  <w:style w:type="paragraph" w:styleId="Textoindependiente2">
    <w:name w:val="Body Text 2"/>
    <w:basedOn w:val="Normal"/>
    <w:link w:val="Textoindependiente2Car"/>
    <w:semiHidden/>
    <w:rsid w:val="008B4F68"/>
    <w:pPr>
      <w:spacing w:after="120" w:line="480" w:lineRule="auto"/>
    </w:pPr>
    <w:rPr>
      <w:rFonts w:eastAsia="Calibri"/>
      <w:noProof/>
    </w:rPr>
  </w:style>
  <w:style w:type="character" w:customStyle="1" w:styleId="Textoindependiente2Car1">
    <w:name w:val="Texto independiente 2 Car1"/>
    <w:basedOn w:val="Fuentedeprrafopredeter"/>
    <w:uiPriority w:val="99"/>
    <w:semiHidden/>
    <w:rsid w:val="008B4F68"/>
  </w:style>
  <w:style w:type="paragraph" w:customStyle="1" w:styleId="Prrafodelista1">
    <w:name w:val="Párrafo de lista1"/>
    <w:basedOn w:val="Normal"/>
    <w:rsid w:val="008B4F68"/>
    <w:rPr>
      <w:rFonts w:ascii="Calibri" w:hAnsi="Calibri" w:cs="Calibri"/>
      <w:noProof/>
      <w:lang w:val="en-US"/>
    </w:rPr>
  </w:style>
  <w:style w:type="paragraph" w:styleId="Textoindependiente">
    <w:name w:val="Body Text"/>
    <w:basedOn w:val="Normal"/>
    <w:link w:val="TextoindependienteCar"/>
    <w:uiPriority w:val="1"/>
    <w:qFormat/>
    <w:rsid w:val="008B4F68"/>
    <w:pPr>
      <w:spacing w:after="120"/>
    </w:pPr>
    <w:rPr>
      <w:rFonts w:eastAsia="Calibri"/>
      <w:noProof/>
      <w:lang w:val="en-US"/>
    </w:rPr>
  </w:style>
  <w:style w:type="character" w:customStyle="1" w:styleId="TextoindependienteCar">
    <w:name w:val="Texto independiente Car"/>
    <w:basedOn w:val="Fuentedeprrafopredeter"/>
    <w:link w:val="Textoindependiente"/>
    <w:uiPriority w:val="1"/>
    <w:rsid w:val="008B4F68"/>
    <w:rPr>
      <w:rFonts w:ascii="Times New Roman" w:eastAsia="Calibri" w:hAnsi="Times New Roman" w:cs="Times New Roman"/>
      <w:noProof/>
      <w:sz w:val="24"/>
      <w:szCs w:val="24"/>
      <w:lang w:val="en-US"/>
    </w:rPr>
  </w:style>
  <w:style w:type="paragraph" w:customStyle="1" w:styleId="hCar">
    <w:name w:val="h Car"/>
    <w:aliases w:val="h8 Car,h9 Car,h10 Car,h18 Car"/>
    <w:rsid w:val="008B4F68"/>
    <w:pPr>
      <w:spacing w:after="0" w:line="240" w:lineRule="auto"/>
    </w:pPr>
    <w:rPr>
      <w:rFonts w:ascii="Times New Roman" w:eastAsia="Calibri" w:hAnsi="Times New Roman" w:cs="Times New Roman"/>
      <w:noProof/>
      <w:sz w:val="24"/>
      <w:szCs w:val="24"/>
      <w:lang w:val="en-US"/>
    </w:rPr>
  </w:style>
  <w:style w:type="paragraph" w:styleId="Textonotapie">
    <w:name w:val="footnote text"/>
    <w:basedOn w:val="Normal"/>
    <w:link w:val="TextonotapieCar"/>
    <w:rsid w:val="008B4F68"/>
    <w:rPr>
      <w:rFonts w:eastAsia="Calibri"/>
      <w:noProof/>
      <w:sz w:val="20"/>
      <w:szCs w:val="20"/>
      <w:lang w:val="en-US"/>
    </w:rPr>
  </w:style>
  <w:style w:type="character" w:customStyle="1" w:styleId="TextonotapieCar">
    <w:name w:val="Texto nota pie Car"/>
    <w:basedOn w:val="Fuentedeprrafopredeter"/>
    <w:link w:val="Textonotapie"/>
    <w:rsid w:val="008B4F68"/>
    <w:rPr>
      <w:rFonts w:ascii="Times New Roman" w:eastAsia="Calibri" w:hAnsi="Times New Roman" w:cs="Times New Roman"/>
      <w:noProof/>
      <w:sz w:val="20"/>
      <w:szCs w:val="20"/>
      <w:lang w:val="en-US"/>
    </w:rPr>
  </w:style>
  <w:style w:type="paragraph" w:styleId="Textocomentario">
    <w:name w:val="annotation text"/>
    <w:basedOn w:val="Normal"/>
    <w:link w:val="TextocomentarioCar"/>
    <w:uiPriority w:val="99"/>
    <w:rsid w:val="008B4F68"/>
    <w:rPr>
      <w:rFonts w:eastAsia="Calibri"/>
      <w:noProof/>
      <w:sz w:val="20"/>
      <w:szCs w:val="20"/>
      <w:lang w:val="en-US"/>
    </w:rPr>
  </w:style>
  <w:style w:type="character" w:customStyle="1" w:styleId="TextocomentarioCar">
    <w:name w:val="Texto comentario Car"/>
    <w:basedOn w:val="Fuentedeprrafopredeter"/>
    <w:link w:val="Textocomentario"/>
    <w:uiPriority w:val="99"/>
    <w:rsid w:val="008B4F68"/>
    <w:rPr>
      <w:rFonts w:ascii="Times New Roman" w:eastAsia="Calibri" w:hAnsi="Times New Roman" w:cs="Times New Roman"/>
      <w:noProof/>
      <w:sz w:val="20"/>
      <w:szCs w:val="20"/>
      <w:lang w:val="en-US"/>
    </w:rPr>
  </w:style>
  <w:style w:type="character" w:customStyle="1" w:styleId="AsuntodelcomentarioCar">
    <w:name w:val="Asunto del comentario Car"/>
    <w:basedOn w:val="TextocomentarioCar"/>
    <w:link w:val="Asuntodelcomentario"/>
    <w:uiPriority w:val="99"/>
    <w:semiHidden/>
    <w:rsid w:val="008B4F68"/>
    <w:rPr>
      <w:rFonts w:ascii="Times New Roman" w:eastAsia="Calibri" w:hAnsi="Times New Roman" w:cs="Times New Roman"/>
      <w:b/>
      <w:bCs/>
      <w:noProof/>
      <w:sz w:val="20"/>
      <w:szCs w:val="20"/>
      <w:lang w:val="en-US"/>
    </w:rPr>
  </w:style>
  <w:style w:type="paragraph" w:styleId="Asuntodelcomentario">
    <w:name w:val="annotation subject"/>
    <w:basedOn w:val="Textocomentario"/>
    <w:link w:val="AsuntodelcomentarioCar"/>
    <w:uiPriority w:val="99"/>
    <w:semiHidden/>
    <w:rsid w:val="008B4F68"/>
    <w:rPr>
      <w:b/>
      <w:bCs/>
    </w:rPr>
  </w:style>
  <w:style w:type="character" w:customStyle="1" w:styleId="AsuntodelcomentarioCar1">
    <w:name w:val="Asunto del comentario Car1"/>
    <w:basedOn w:val="TextocomentarioCar"/>
    <w:uiPriority w:val="99"/>
    <w:semiHidden/>
    <w:rsid w:val="008B4F68"/>
    <w:rPr>
      <w:rFonts w:ascii="Times New Roman" w:eastAsia="Calibri" w:hAnsi="Times New Roman" w:cs="Times New Roman"/>
      <w:b/>
      <w:bCs/>
      <w:noProof/>
      <w:sz w:val="20"/>
      <w:szCs w:val="20"/>
      <w:lang w:val="en-US"/>
    </w:rPr>
  </w:style>
  <w:style w:type="paragraph" w:customStyle="1" w:styleId="subtitulos">
    <w:name w:val="subtitulos"/>
    <w:basedOn w:val="Normal"/>
    <w:rsid w:val="008B4F68"/>
    <w:pPr>
      <w:spacing w:before="100" w:after="100"/>
    </w:pPr>
    <w:rPr>
      <w:noProof/>
      <w:lang w:val="en-US"/>
    </w:rPr>
  </w:style>
  <w:style w:type="paragraph" w:customStyle="1" w:styleId="val">
    <w:name w:val="val"/>
    <w:rsid w:val="008B4F68"/>
    <w:pPr>
      <w:spacing w:after="0" w:line="240" w:lineRule="auto"/>
    </w:pPr>
    <w:rPr>
      <w:rFonts w:ascii="Calibri" w:eastAsia="Calibri" w:hAnsi="Calibri" w:cs="Calibri"/>
      <w:noProof/>
      <w:sz w:val="20"/>
      <w:szCs w:val="20"/>
      <w:lang w:val="en-US"/>
    </w:rPr>
  </w:style>
  <w:style w:type="paragraph" w:styleId="Sinespaciado">
    <w:name w:val="No Spacing"/>
    <w:link w:val="SinespaciadoCar"/>
    <w:uiPriority w:val="1"/>
    <w:qFormat/>
    <w:rsid w:val="008B4F68"/>
    <w:pPr>
      <w:spacing w:after="0" w:line="240" w:lineRule="auto"/>
    </w:pPr>
    <w:rPr>
      <w:rFonts w:ascii="Calibri" w:eastAsia="Calibri" w:hAnsi="Calibri" w:cs="Calibri"/>
      <w:noProof/>
      <w:lang w:val="en-US"/>
    </w:rPr>
  </w:style>
  <w:style w:type="character" w:customStyle="1" w:styleId="SinespaciadoCar">
    <w:name w:val="Sin espaciado Car"/>
    <w:link w:val="Sinespaciado"/>
    <w:uiPriority w:val="1"/>
    <w:qFormat/>
    <w:locked/>
    <w:rsid w:val="00830291"/>
    <w:rPr>
      <w:rFonts w:ascii="Calibri" w:eastAsia="Calibri" w:hAnsi="Calibri" w:cs="Calibri"/>
      <w:noProof/>
      <w:lang w:val="en-US"/>
    </w:rPr>
  </w:style>
  <w:style w:type="paragraph" w:customStyle="1" w:styleId="TableNormal">
    <w:name w:val="Table Normal"/>
    <w:rsid w:val="008B4F68"/>
    <w:pPr>
      <w:spacing w:after="0" w:line="240" w:lineRule="auto"/>
    </w:pPr>
    <w:rPr>
      <w:rFonts w:ascii="Arial" w:eastAsia="Arial" w:hAnsi="Arial" w:cs="Arial"/>
      <w:noProof/>
      <w:sz w:val="24"/>
      <w:szCs w:val="24"/>
      <w:lang w:val="en-US"/>
    </w:rPr>
  </w:style>
  <w:style w:type="paragraph" w:styleId="Ttulo">
    <w:name w:val="Title"/>
    <w:basedOn w:val="Normal"/>
    <w:link w:val="TtuloCar"/>
    <w:uiPriority w:val="10"/>
    <w:qFormat/>
    <w:rsid w:val="008B4F68"/>
    <w:pPr>
      <w:spacing w:before="480" w:after="120" w:line="249" w:lineRule="auto"/>
      <w:ind w:left="10"/>
    </w:pPr>
    <w:rPr>
      <w:rFonts w:ascii="Arial" w:eastAsia="Arial" w:hAnsi="Arial" w:cs="Arial"/>
      <w:b/>
      <w:bCs/>
      <w:noProof/>
      <w:sz w:val="72"/>
      <w:szCs w:val="72"/>
      <w:lang w:val="en-US"/>
    </w:rPr>
  </w:style>
  <w:style w:type="character" w:customStyle="1" w:styleId="TtuloCar">
    <w:name w:val="Título Car"/>
    <w:basedOn w:val="Fuentedeprrafopredeter"/>
    <w:link w:val="Ttulo"/>
    <w:uiPriority w:val="10"/>
    <w:rsid w:val="008B4F68"/>
    <w:rPr>
      <w:rFonts w:ascii="Arial" w:eastAsia="Arial" w:hAnsi="Arial" w:cs="Arial"/>
      <w:b/>
      <w:bCs/>
      <w:noProof/>
      <w:sz w:val="72"/>
      <w:szCs w:val="72"/>
      <w:lang w:val="en-US"/>
    </w:rPr>
  </w:style>
  <w:style w:type="paragraph" w:customStyle="1" w:styleId="PuestoCar">
    <w:name w:val="Puesto Car"/>
    <w:rsid w:val="008B4F68"/>
    <w:pPr>
      <w:spacing w:after="0" w:line="240" w:lineRule="auto"/>
    </w:pPr>
    <w:rPr>
      <w:rFonts w:ascii="Arial" w:eastAsia="Arial" w:hAnsi="Arial" w:cs="Arial"/>
      <w:b/>
      <w:bCs/>
      <w:noProof/>
      <w:sz w:val="72"/>
      <w:szCs w:val="72"/>
      <w:lang w:val="en-US"/>
    </w:rPr>
  </w:style>
  <w:style w:type="paragraph" w:styleId="Subttulo">
    <w:name w:val="Subtitle"/>
    <w:basedOn w:val="Normal"/>
    <w:link w:val="SubttuloCar"/>
    <w:qFormat/>
    <w:rsid w:val="008B4F68"/>
    <w:pPr>
      <w:spacing w:before="360" w:after="80" w:line="249" w:lineRule="auto"/>
      <w:ind w:left="10"/>
    </w:pPr>
    <w:rPr>
      <w:rFonts w:ascii="Georgia" w:eastAsia="Georgia" w:hAnsi="Georgia" w:cs="Georgia"/>
      <w:i/>
      <w:iCs/>
      <w:noProof/>
      <w:color w:val="666666"/>
      <w:sz w:val="48"/>
      <w:szCs w:val="48"/>
      <w:lang w:val="en-US"/>
    </w:rPr>
  </w:style>
  <w:style w:type="character" w:customStyle="1" w:styleId="SubttuloCar">
    <w:name w:val="Subtítulo Car"/>
    <w:basedOn w:val="Fuentedeprrafopredeter"/>
    <w:link w:val="Subttulo"/>
    <w:rsid w:val="008B4F68"/>
    <w:rPr>
      <w:rFonts w:ascii="Georgia" w:eastAsia="Georgia" w:hAnsi="Georgia" w:cs="Georgia"/>
      <w:i/>
      <w:iCs/>
      <w:noProof/>
      <w:color w:val="666666"/>
      <w:sz w:val="48"/>
      <w:szCs w:val="48"/>
      <w:lang w:val="en-US"/>
    </w:rPr>
  </w:style>
  <w:style w:type="paragraph" w:customStyle="1" w:styleId="msonormal0">
    <w:name w:val="msonormal"/>
    <w:basedOn w:val="Normal"/>
    <w:rsid w:val="008B4F68"/>
    <w:pPr>
      <w:spacing w:before="100" w:after="100"/>
    </w:pPr>
    <w:rPr>
      <w:noProof/>
      <w:lang w:val="en-US"/>
    </w:rPr>
  </w:style>
  <w:style w:type="paragraph" w:customStyle="1" w:styleId="font5">
    <w:name w:val="font5"/>
    <w:basedOn w:val="Normal"/>
    <w:rsid w:val="008B4F68"/>
    <w:pPr>
      <w:spacing w:before="100" w:after="100"/>
    </w:pPr>
    <w:rPr>
      <w:rFonts w:ascii="Arial Narrow" w:hAnsi="Arial Narrow" w:cs="Arial Narrow"/>
      <w:noProof/>
      <w:sz w:val="18"/>
      <w:szCs w:val="18"/>
      <w:lang w:val="en-US"/>
    </w:rPr>
  </w:style>
  <w:style w:type="paragraph" w:customStyle="1" w:styleId="font6">
    <w:name w:val="font6"/>
    <w:basedOn w:val="Normal"/>
    <w:rsid w:val="008B4F68"/>
    <w:pPr>
      <w:spacing w:before="100" w:after="100"/>
    </w:pPr>
    <w:rPr>
      <w:rFonts w:ascii="Arial Narrow" w:hAnsi="Arial Narrow" w:cs="Arial Narrow"/>
      <w:noProof/>
      <w:lang w:val="en-US"/>
    </w:rPr>
  </w:style>
  <w:style w:type="paragraph" w:customStyle="1" w:styleId="xl109">
    <w:name w:val="xl109"/>
    <w:basedOn w:val="Normal"/>
    <w:rsid w:val="008B4F68"/>
    <w:pPr>
      <w:spacing w:before="100" w:after="100"/>
    </w:pPr>
    <w:rPr>
      <w:rFonts w:ascii="Arial Narrow" w:hAnsi="Arial Narrow" w:cs="Arial Narrow"/>
      <w:noProof/>
      <w:sz w:val="18"/>
      <w:szCs w:val="18"/>
      <w:lang w:val="en-US"/>
    </w:rPr>
  </w:style>
  <w:style w:type="paragraph" w:customStyle="1" w:styleId="xl110">
    <w:name w:val="xl110"/>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111">
    <w:name w:val="xl111"/>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112">
    <w:name w:val="xl112"/>
    <w:basedOn w:val="Normal"/>
    <w:rsid w:val="008B4F68"/>
    <w:pPr>
      <w:pBdr>
        <w:top w:val="single" w:sz="4" w:space="0" w:color="000000"/>
        <w:left w:val="single" w:sz="4" w:space="0" w:color="000000"/>
        <w:bottom w:val="single" w:sz="4" w:space="0" w:color="000000"/>
        <w:right w:val="single" w:sz="8" w:space="0" w:color="000000"/>
      </w:pBdr>
      <w:spacing w:before="100" w:after="100"/>
      <w:jc w:val="center"/>
    </w:pPr>
    <w:rPr>
      <w:rFonts w:ascii="Arial Narrow" w:hAnsi="Arial Narrow" w:cs="Arial Narrow"/>
      <w:b/>
      <w:bCs/>
      <w:noProof/>
      <w:sz w:val="18"/>
      <w:szCs w:val="18"/>
      <w:lang w:val="en-US"/>
    </w:rPr>
  </w:style>
  <w:style w:type="paragraph" w:customStyle="1" w:styleId="xl113">
    <w:name w:val="xl113"/>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114">
    <w:name w:val="xl114"/>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115">
    <w:name w:val="xl115"/>
    <w:basedOn w:val="Normal"/>
    <w:rsid w:val="008B4F68"/>
    <w:pPr>
      <w:pBdr>
        <w:top w:val="single" w:sz="4" w:space="0" w:color="000000"/>
        <w:left w:val="single" w:sz="4" w:space="0" w:color="000000"/>
        <w:bottom w:val="single" w:sz="4" w:space="0" w:color="000000"/>
        <w:right w:val="single" w:sz="8" w:space="0" w:color="000000"/>
      </w:pBdr>
      <w:spacing w:before="100" w:after="100"/>
      <w:jc w:val="center"/>
    </w:pPr>
    <w:rPr>
      <w:rFonts w:ascii="Arial Narrow" w:hAnsi="Arial Narrow" w:cs="Arial Narrow"/>
      <w:noProof/>
      <w:sz w:val="18"/>
      <w:szCs w:val="18"/>
      <w:lang w:val="en-US"/>
    </w:rPr>
  </w:style>
  <w:style w:type="paragraph" w:customStyle="1" w:styleId="xl116">
    <w:name w:val="xl116"/>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17">
    <w:name w:val="xl117"/>
    <w:basedOn w:val="Normal"/>
    <w:rsid w:val="008B4F68"/>
    <w:pPr>
      <w:pBdr>
        <w:top w:val="single" w:sz="4" w:space="0" w:color="000000"/>
        <w:left w:val="single" w:sz="4" w:space="0" w:color="000000"/>
        <w:bottom w:val="single" w:sz="4" w:space="0" w:color="000000"/>
        <w:right w:val="single" w:sz="8" w:space="0" w:color="000000"/>
      </w:pBdr>
      <w:spacing w:before="100" w:after="100"/>
      <w:jc w:val="center"/>
    </w:pPr>
    <w:rPr>
      <w:rFonts w:ascii="Arial Narrow" w:hAnsi="Arial Narrow" w:cs="Arial Narrow"/>
      <w:noProof/>
      <w:sz w:val="18"/>
      <w:szCs w:val="18"/>
      <w:lang w:val="en-US"/>
    </w:rPr>
  </w:style>
  <w:style w:type="paragraph" w:customStyle="1" w:styleId="xl118">
    <w:name w:val="xl118"/>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19">
    <w:name w:val="xl119"/>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120">
    <w:name w:val="xl120"/>
    <w:basedOn w:val="Normal"/>
    <w:rsid w:val="008B4F68"/>
    <w:pPr>
      <w:pBdr>
        <w:top w:val="single" w:sz="4" w:space="0" w:color="000000"/>
        <w:left w:val="single" w:sz="4" w:space="0" w:color="000000"/>
        <w:bottom w:val="single" w:sz="4" w:space="0" w:color="000000"/>
        <w:right w:val="single" w:sz="8" w:space="0" w:color="000000"/>
      </w:pBdr>
      <w:spacing w:before="100" w:after="100"/>
      <w:jc w:val="center"/>
    </w:pPr>
    <w:rPr>
      <w:rFonts w:ascii="Arial Narrow" w:hAnsi="Arial Narrow" w:cs="Arial Narrow"/>
      <w:b/>
      <w:bCs/>
      <w:noProof/>
      <w:sz w:val="18"/>
      <w:szCs w:val="18"/>
      <w:lang w:val="en-US"/>
    </w:rPr>
  </w:style>
  <w:style w:type="paragraph" w:customStyle="1" w:styleId="xl121">
    <w:name w:val="xl121"/>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122">
    <w:name w:val="xl122"/>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123">
    <w:name w:val="xl123"/>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124">
    <w:name w:val="xl124"/>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b/>
      <w:bCs/>
      <w:noProof/>
      <w:color w:val="000000"/>
      <w:sz w:val="18"/>
      <w:szCs w:val="18"/>
      <w:lang w:val="en-US"/>
    </w:rPr>
  </w:style>
  <w:style w:type="paragraph" w:customStyle="1" w:styleId="xl125">
    <w:name w:val="xl125"/>
    <w:basedOn w:val="Normal"/>
    <w:rsid w:val="008B4F68"/>
    <w:pPr>
      <w:pBdr>
        <w:top w:val="single" w:sz="4" w:space="0" w:color="000000"/>
        <w:left w:val="single" w:sz="4" w:space="0" w:color="000000"/>
        <w:bottom w:val="single" w:sz="4" w:space="0" w:color="000000"/>
        <w:right w:val="single" w:sz="8" w:space="0" w:color="000000"/>
      </w:pBdr>
      <w:spacing w:before="100" w:after="100"/>
    </w:pPr>
    <w:rPr>
      <w:rFonts w:ascii="Arial Narrow" w:hAnsi="Arial Narrow" w:cs="Arial Narrow"/>
      <w:b/>
      <w:bCs/>
      <w:noProof/>
      <w:color w:val="000000"/>
      <w:sz w:val="18"/>
      <w:szCs w:val="18"/>
      <w:lang w:val="en-US"/>
    </w:rPr>
  </w:style>
  <w:style w:type="paragraph" w:customStyle="1" w:styleId="xl126">
    <w:name w:val="xl126"/>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127">
    <w:name w:val="xl127"/>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noProof/>
      <w:color w:val="000000"/>
      <w:sz w:val="18"/>
      <w:szCs w:val="18"/>
      <w:lang w:val="en-US"/>
    </w:rPr>
  </w:style>
  <w:style w:type="paragraph" w:customStyle="1" w:styleId="xl128">
    <w:name w:val="xl128"/>
    <w:basedOn w:val="Normal"/>
    <w:rsid w:val="008B4F68"/>
    <w:pPr>
      <w:pBdr>
        <w:top w:val="single" w:sz="4" w:space="0" w:color="000000"/>
        <w:left w:val="single" w:sz="4" w:space="0" w:color="000000"/>
        <w:bottom w:val="single" w:sz="4" w:space="0" w:color="000000"/>
        <w:right w:val="single" w:sz="8" w:space="0" w:color="000000"/>
      </w:pBdr>
      <w:spacing w:before="100" w:after="100"/>
      <w:jc w:val="center"/>
    </w:pPr>
    <w:rPr>
      <w:rFonts w:ascii="Arial Narrow" w:hAnsi="Arial Narrow" w:cs="Arial Narrow"/>
      <w:noProof/>
      <w:color w:val="000000"/>
      <w:sz w:val="18"/>
      <w:szCs w:val="18"/>
      <w:lang w:val="en-US"/>
    </w:rPr>
  </w:style>
  <w:style w:type="paragraph" w:customStyle="1" w:styleId="xl129">
    <w:name w:val="xl129"/>
    <w:basedOn w:val="Normal"/>
    <w:rsid w:val="008B4F68"/>
    <w:pPr>
      <w:pBdr>
        <w:top w:val="single" w:sz="4" w:space="0" w:color="000000"/>
        <w:left w:val="single" w:sz="4" w:space="0" w:color="000000"/>
        <w:bottom w:val="single" w:sz="4" w:space="0" w:color="000000"/>
        <w:right w:val="single" w:sz="8" w:space="0" w:color="000000"/>
      </w:pBdr>
      <w:spacing w:before="100" w:after="100"/>
    </w:pPr>
    <w:rPr>
      <w:rFonts w:ascii="Arial Narrow" w:hAnsi="Arial Narrow" w:cs="Arial Narrow"/>
      <w:b/>
      <w:bCs/>
      <w:noProof/>
      <w:sz w:val="18"/>
      <w:szCs w:val="18"/>
      <w:lang w:val="en-US"/>
    </w:rPr>
  </w:style>
  <w:style w:type="paragraph" w:customStyle="1" w:styleId="xl130">
    <w:name w:val="xl130"/>
    <w:basedOn w:val="Normal"/>
    <w:rsid w:val="008B4F68"/>
    <w:pPr>
      <w:pBdr>
        <w:top w:val="single" w:sz="4" w:space="0" w:color="000000"/>
        <w:left w:val="single" w:sz="4" w:space="0" w:color="000000"/>
        <w:bottom w:val="single" w:sz="4" w:space="0" w:color="000000"/>
        <w:right w:val="single" w:sz="8" w:space="0" w:color="000000"/>
      </w:pBdr>
      <w:spacing w:before="100" w:after="100"/>
    </w:pPr>
    <w:rPr>
      <w:rFonts w:ascii="Arial Narrow" w:hAnsi="Arial Narrow" w:cs="Arial Narrow"/>
      <w:noProof/>
      <w:color w:val="000000"/>
      <w:sz w:val="18"/>
      <w:szCs w:val="18"/>
      <w:lang w:val="en-US"/>
    </w:rPr>
  </w:style>
  <w:style w:type="paragraph" w:customStyle="1" w:styleId="xl131">
    <w:name w:val="xl131"/>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132">
    <w:name w:val="xl132"/>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b/>
      <w:bCs/>
      <w:noProof/>
      <w:sz w:val="20"/>
      <w:szCs w:val="20"/>
      <w:lang w:val="en-US"/>
    </w:rPr>
  </w:style>
  <w:style w:type="paragraph" w:customStyle="1" w:styleId="xl133">
    <w:name w:val="xl133"/>
    <w:basedOn w:val="Normal"/>
    <w:rsid w:val="008B4F68"/>
    <w:pPr>
      <w:pBdr>
        <w:top w:val="single" w:sz="4" w:space="0" w:color="000000"/>
        <w:left w:val="single" w:sz="4" w:space="0" w:color="000000"/>
        <w:bottom w:val="single" w:sz="4" w:space="0" w:color="000000"/>
        <w:right w:val="single" w:sz="8" w:space="0" w:color="000000"/>
      </w:pBdr>
      <w:spacing w:before="100" w:after="100"/>
    </w:pPr>
    <w:rPr>
      <w:rFonts w:ascii="Arial Narrow" w:hAnsi="Arial Narrow" w:cs="Arial Narrow"/>
      <w:noProof/>
      <w:sz w:val="20"/>
      <w:szCs w:val="20"/>
      <w:lang w:val="en-US"/>
    </w:rPr>
  </w:style>
  <w:style w:type="paragraph" w:customStyle="1" w:styleId="xl134">
    <w:name w:val="xl134"/>
    <w:basedOn w:val="Normal"/>
    <w:rsid w:val="008B4F68"/>
    <w:pPr>
      <w:pBdr>
        <w:top w:val="single" w:sz="4" w:space="0" w:color="000000"/>
        <w:left w:val="single" w:sz="8" w:space="0" w:color="000000"/>
        <w:bottom w:val="single" w:sz="4" w:space="0" w:color="000000"/>
      </w:pBdr>
      <w:spacing w:before="100" w:after="100"/>
      <w:jc w:val="center"/>
    </w:pPr>
    <w:rPr>
      <w:rFonts w:ascii="Arial Narrow" w:hAnsi="Arial Narrow" w:cs="Arial Narrow"/>
      <w:b/>
      <w:bCs/>
      <w:noProof/>
      <w:sz w:val="18"/>
      <w:szCs w:val="18"/>
      <w:lang w:val="en-US"/>
    </w:rPr>
  </w:style>
  <w:style w:type="paragraph" w:customStyle="1" w:styleId="xl135">
    <w:name w:val="xl135"/>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136">
    <w:name w:val="xl136"/>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137">
    <w:name w:val="xl137"/>
    <w:basedOn w:val="Normal"/>
    <w:rsid w:val="008B4F68"/>
    <w:pPr>
      <w:pBdr>
        <w:top w:val="single" w:sz="4" w:space="0" w:color="000000"/>
        <w:left w:val="single" w:sz="4" w:space="0" w:color="000000"/>
        <w:bottom w:val="single" w:sz="4" w:space="0" w:color="000000"/>
        <w:right w:val="single" w:sz="8" w:space="0" w:color="000000"/>
      </w:pBdr>
      <w:spacing w:before="100" w:after="100"/>
    </w:pPr>
    <w:rPr>
      <w:rFonts w:ascii="Arial Narrow" w:hAnsi="Arial Narrow" w:cs="Arial Narrow"/>
      <w:b/>
      <w:bCs/>
      <w:noProof/>
      <w:sz w:val="18"/>
      <w:szCs w:val="18"/>
      <w:lang w:val="en-US"/>
    </w:rPr>
  </w:style>
  <w:style w:type="paragraph" w:customStyle="1" w:styleId="xl138">
    <w:name w:val="xl138"/>
    <w:basedOn w:val="Normal"/>
    <w:rsid w:val="008B4F68"/>
    <w:pPr>
      <w:pBdr>
        <w:left w:val="single" w:sz="8" w:space="0" w:color="000000"/>
      </w:pBdr>
      <w:spacing w:before="100" w:after="100"/>
      <w:jc w:val="center"/>
    </w:pPr>
    <w:rPr>
      <w:rFonts w:ascii="Arial Narrow" w:hAnsi="Arial Narrow" w:cs="Arial Narrow"/>
      <w:b/>
      <w:bCs/>
      <w:noProof/>
      <w:sz w:val="18"/>
      <w:szCs w:val="18"/>
      <w:lang w:val="en-US"/>
    </w:rPr>
  </w:style>
  <w:style w:type="paragraph" w:customStyle="1" w:styleId="xl139">
    <w:name w:val="xl139"/>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140">
    <w:name w:val="xl140"/>
    <w:basedOn w:val="Normal"/>
    <w:rsid w:val="008B4F68"/>
    <w:pPr>
      <w:pBdr>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141">
    <w:name w:val="xl141"/>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noProof/>
      <w:color w:val="000000"/>
      <w:sz w:val="18"/>
      <w:szCs w:val="18"/>
      <w:lang w:val="en-US"/>
    </w:rPr>
  </w:style>
  <w:style w:type="paragraph" w:customStyle="1" w:styleId="xl142">
    <w:name w:val="xl142"/>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noProof/>
      <w:color w:val="000000"/>
      <w:sz w:val="18"/>
      <w:szCs w:val="18"/>
      <w:lang w:val="en-US"/>
    </w:rPr>
  </w:style>
  <w:style w:type="paragraph" w:customStyle="1" w:styleId="xl143">
    <w:name w:val="xl143"/>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44">
    <w:name w:val="xl144"/>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145">
    <w:name w:val="xl145"/>
    <w:basedOn w:val="Normal"/>
    <w:rsid w:val="008B4F68"/>
    <w:pPr>
      <w:pBdr>
        <w:top w:val="single" w:sz="4" w:space="0" w:color="000000"/>
        <w:left w:val="single" w:sz="4" w:space="0" w:color="000000"/>
        <w:bottom w:val="single" w:sz="4" w:space="0" w:color="000000"/>
        <w:right w:val="single" w:sz="8" w:space="0" w:color="000000"/>
      </w:pBdr>
      <w:spacing w:before="100" w:after="100"/>
      <w:jc w:val="center"/>
    </w:pPr>
    <w:rPr>
      <w:rFonts w:ascii="Arial Narrow" w:hAnsi="Arial Narrow" w:cs="Arial Narrow"/>
      <w:b/>
      <w:bCs/>
      <w:noProof/>
      <w:sz w:val="18"/>
      <w:szCs w:val="18"/>
      <w:lang w:val="en-US"/>
    </w:rPr>
  </w:style>
  <w:style w:type="paragraph" w:customStyle="1" w:styleId="xl146">
    <w:name w:val="xl146"/>
    <w:basedOn w:val="Normal"/>
    <w:rsid w:val="008B4F68"/>
    <w:pPr>
      <w:pBdr>
        <w:left w:val="single" w:sz="8"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147">
    <w:name w:val="xl147"/>
    <w:basedOn w:val="Normal"/>
    <w:rsid w:val="008B4F68"/>
    <w:pPr>
      <w:pBdr>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148">
    <w:name w:val="xl148"/>
    <w:basedOn w:val="Normal"/>
    <w:rsid w:val="008B4F68"/>
    <w:pPr>
      <w:pBdr>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49">
    <w:name w:val="xl149"/>
    <w:basedOn w:val="Normal"/>
    <w:rsid w:val="008B4F68"/>
    <w:pPr>
      <w:pBdr>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150">
    <w:name w:val="xl150"/>
    <w:basedOn w:val="Normal"/>
    <w:rsid w:val="008B4F68"/>
    <w:pPr>
      <w:pBdr>
        <w:left w:val="single" w:sz="4" w:space="0" w:color="000000"/>
        <w:bottom w:val="single" w:sz="4" w:space="0" w:color="000000"/>
        <w:right w:val="single" w:sz="8" w:space="0" w:color="000000"/>
      </w:pBdr>
      <w:spacing w:before="100" w:after="100"/>
      <w:jc w:val="center"/>
    </w:pPr>
    <w:rPr>
      <w:rFonts w:ascii="Arial Narrow" w:hAnsi="Arial Narrow" w:cs="Arial Narrow"/>
      <w:noProof/>
      <w:sz w:val="18"/>
      <w:szCs w:val="18"/>
      <w:lang w:val="en-US"/>
    </w:rPr>
  </w:style>
  <w:style w:type="paragraph" w:customStyle="1" w:styleId="xl151">
    <w:name w:val="xl151"/>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152">
    <w:name w:val="xl152"/>
    <w:basedOn w:val="Normal"/>
    <w:rsid w:val="008B4F68"/>
    <w:pPr>
      <w:pBdr>
        <w:top w:val="single" w:sz="4" w:space="0" w:color="000000"/>
        <w:left w:val="single" w:sz="4" w:space="0" w:color="000000"/>
        <w:bottom w:val="single" w:sz="4" w:space="0" w:color="000000"/>
        <w:right w:val="single" w:sz="8" w:space="0" w:color="000000"/>
      </w:pBdr>
      <w:spacing w:before="100" w:after="100"/>
    </w:pPr>
    <w:rPr>
      <w:rFonts w:ascii="Arial Narrow" w:hAnsi="Arial Narrow" w:cs="Arial Narrow"/>
      <w:b/>
      <w:bCs/>
      <w:noProof/>
      <w:sz w:val="18"/>
      <w:szCs w:val="18"/>
      <w:lang w:val="en-US"/>
    </w:rPr>
  </w:style>
  <w:style w:type="paragraph" w:customStyle="1" w:styleId="xl153">
    <w:name w:val="xl153"/>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54">
    <w:name w:val="xl154"/>
    <w:basedOn w:val="Normal"/>
    <w:rsid w:val="008B4F68"/>
    <w:pPr>
      <w:pBdr>
        <w:top w:val="single" w:sz="4" w:space="0" w:color="000000"/>
        <w:left w:val="single" w:sz="4" w:space="0" w:color="000000"/>
        <w:bottom w:val="single" w:sz="4" w:space="0" w:color="000000"/>
        <w:right w:val="single" w:sz="8" w:space="0" w:color="000000"/>
      </w:pBdr>
      <w:spacing w:before="100" w:after="100"/>
    </w:pPr>
    <w:rPr>
      <w:rFonts w:ascii="Arial Narrow" w:hAnsi="Arial Narrow" w:cs="Arial Narrow"/>
      <w:noProof/>
      <w:sz w:val="18"/>
      <w:szCs w:val="18"/>
      <w:lang w:val="en-US"/>
    </w:rPr>
  </w:style>
  <w:style w:type="paragraph" w:customStyle="1" w:styleId="xl155">
    <w:name w:val="xl155"/>
    <w:basedOn w:val="Normal"/>
    <w:rsid w:val="008B4F68"/>
    <w:pPr>
      <w:pBdr>
        <w:top w:val="double" w:sz="6" w:space="0" w:color="000000"/>
        <w:left w:val="single" w:sz="8" w:space="0" w:color="000000"/>
        <w:bottom w:val="double" w:sz="6" w:space="0" w:color="000000"/>
        <w:right w:val="double" w:sz="6" w:space="0" w:color="000000"/>
      </w:pBdr>
      <w:spacing w:before="100" w:after="100"/>
      <w:jc w:val="center"/>
    </w:pPr>
    <w:rPr>
      <w:rFonts w:ascii="Arial Narrow" w:hAnsi="Arial Narrow" w:cs="Arial Narrow"/>
      <w:b/>
      <w:bCs/>
      <w:noProof/>
      <w:sz w:val="18"/>
      <w:szCs w:val="18"/>
      <w:lang w:val="en-US"/>
    </w:rPr>
  </w:style>
  <w:style w:type="paragraph" w:customStyle="1" w:styleId="xl156">
    <w:name w:val="xl156"/>
    <w:basedOn w:val="Normal"/>
    <w:rsid w:val="008B4F68"/>
    <w:pPr>
      <w:pBdr>
        <w:top w:val="double" w:sz="6" w:space="0" w:color="000000"/>
        <w:left w:val="double" w:sz="6" w:space="0" w:color="000000"/>
        <w:bottom w:val="double" w:sz="6" w:space="0" w:color="000000"/>
        <w:right w:val="single" w:sz="8" w:space="0" w:color="000000"/>
      </w:pBdr>
      <w:spacing w:before="100" w:after="100"/>
      <w:jc w:val="center"/>
    </w:pPr>
    <w:rPr>
      <w:rFonts w:ascii="Arial Narrow" w:hAnsi="Arial Narrow" w:cs="Arial Narrow"/>
      <w:b/>
      <w:bCs/>
      <w:noProof/>
      <w:sz w:val="18"/>
      <w:szCs w:val="18"/>
      <w:lang w:val="en-US"/>
    </w:rPr>
  </w:style>
  <w:style w:type="paragraph" w:customStyle="1" w:styleId="xl157">
    <w:name w:val="xl157"/>
    <w:basedOn w:val="Normal"/>
    <w:rsid w:val="008B4F68"/>
    <w:pPr>
      <w:pBdr>
        <w:top w:val="double" w:sz="6" w:space="0" w:color="000000"/>
        <w:left w:val="double" w:sz="6" w:space="0" w:color="000000"/>
        <w:bottom w:val="double" w:sz="6" w:space="0" w:color="000000"/>
        <w:right w:val="double" w:sz="6" w:space="0" w:color="000000"/>
      </w:pBdr>
      <w:spacing w:before="100" w:after="100"/>
      <w:jc w:val="center"/>
    </w:pPr>
    <w:rPr>
      <w:rFonts w:ascii="Arial Narrow" w:hAnsi="Arial Narrow" w:cs="Arial Narrow"/>
      <w:b/>
      <w:bCs/>
      <w:noProof/>
      <w:sz w:val="18"/>
      <w:szCs w:val="18"/>
      <w:lang w:val="en-US"/>
    </w:rPr>
  </w:style>
  <w:style w:type="paragraph" w:customStyle="1" w:styleId="xl158">
    <w:name w:val="xl158"/>
    <w:basedOn w:val="Normal"/>
    <w:rsid w:val="008B4F68"/>
    <w:pPr>
      <w:spacing w:before="100" w:after="100"/>
      <w:jc w:val="center"/>
    </w:pPr>
    <w:rPr>
      <w:rFonts w:ascii="Arial Narrow" w:hAnsi="Arial Narrow" w:cs="Arial Narrow"/>
      <w:noProof/>
      <w:sz w:val="18"/>
      <w:szCs w:val="18"/>
      <w:lang w:val="en-US"/>
    </w:rPr>
  </w:style>
  <w:style w:type="paragraph" w:customStyle="1" w:styleId="xl159">
    <w:name w:val="xl159"/>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160">
    <w:name w:val="xl160"/>
    <w:basedOn w:val="Normal"/>
    <w:rsid w:val="008B4F68"/>
    <w:pPr>
      <w:pBdr>
        <w:top w:val="single" w:sz="4" w:space="0" w:color="000000"/>
        <w:left w:val="single" w:sz="4" w:space="0" w:color="000000"/>
        <w:bottom w:val="single" w:sz="4" w:space="0" w:color="000000"/>
      </w:pBdr>
      <w:spacing w:before="100" w:after="100"/>
      <w:jc w:val="center"/>
    </w:pPr>
    <w:rPr>
      <w:rFonts w:ascii="Arial Narrow" w:hAnsi="Arial Narrow" w:cs="Arial Narrow"/>
      <w:noProof/>
      <w:sz w:val="18"/>
      <w:szCs w:val="18"/>
      <w:lang w:val="en-US"/>
    </w:rPr>
  </w:style>
  <w:style w:type="paragraph" w:customStyle="1" w:styleId="xl161">
    <w:name w:val="xl161"/>
    <w:basedOn w:val="Normal"/>
    <w:rsid w:val="008B4F68"/>
    <w:pPr>
      <w:pBdr>
        <w:top w:val="double" w:sz="6" w:space="0" w:color="000000"/>
        <w:left w:val="double" w:sz="6" w:space="0" w:color="000000"/>
        <w:bottom w:val="double" w:sz="6" w:space="0" w:color="000000"/>
        <w:right w:val="single" w:sz="8" w:space="0" w:color="000000"/>
      </w:pBdr>
      <w:spacing w:before="100" w:after="100"/>
      <w:jc w:val="center"/>
    </w:pPr>
    <w:rPr>
      <w:rFonts w:ascii="Arial Narrow" w:hAnsi="Arial Narrow" w:cs="Arial Narrow"/>
      <w:b/>
      <w:bCs/>
      <w:noProof/>
      <w:sz w:val="18"/>
      <w:szCs w:val="18"/>
      <w:lang w:val="en-US"/>
    </w:rPr>
  </w:style>
  <w:style w:type="paragraph" w:customStyle="1" w:styleId="xl162">
    <w:name w:val="xl162"/>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noProof/>
      <w:color w:val="000000"/>
      <w:sz w:val="18"/>
      <w:szCs w:val="18"/>
      <w:lang w:val="en-US"/>
    </w:rPr>
  </w:style>
  <w:style w:type="paragraph" w:customStyle="1" w:styleId="xl163">
    <w:name w:val="xl163"/>
    <w:basedOn w:val="Normal"/>
    <w:rsid w:val="008B4F68"/>
    <w:pPr>
      <w:pBdr>
        <w:top w:val="single" w:sz="4" w:space="0" w:color="000000"/>
        <w:left w:val="single" w:sz="4" w:space="0" w:color="000000"/>
        <w:bottom w:val="single" w:sz="4" w:space="0" w:color="000000"/>
        <w:right w:val="single" w:sz="8" w:space="0" w:color="000000"/>
      </w:pBdr>
      <w:spacing w:before="100" w:after="100"/>
      <w:jc w:val="center"/>
    </w:pPr>
    <w:rPr>
      <w:rFonts w:ascii="Arial Narrow" w:hAnsi="Arial Narrow" w:cs="Arial Narrow"/>
      <w:noProof/>
      <w:color w:val="000000"/>
      <w:sz w:val="18"/>
      <w:szCs w:val="18"/>
      <w:lang w:val="en-US"/>
    </w:rPr>
  </w:style>
  <w:style w:type="paragraph" w:customStyle="1" w:styleId="xl164">
    <w:name w:val="xl164"/>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65">
    <w:name w:val="xl165"/>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66">
    <w:name w:val="xl166"/>
    <w:basedOn w:val="Normal"/>
    <w:rsid w:val="008B4F68"/>
    <w:pPr>
      <w:pBdr>
        <w:top w:val="single" w:sz="4" w:space="0" w:color="000000"/>
        <w:left w:val="single" w:sz="4" w:space="0" w:color="000000"/>
        <w:bottom w:val="single" w:sz="4" w:space="0" w:color="000000"/>
        <w:right w:val="single" w:sz="8" w:space="0" w:color="000000"/>
      </w:pBdr>
      <w:spacing w:before="100" w:after="100"/>
      <w:jc w:val="center"/>
    </w:pPr>
    <w:rPr>
      <w:rFonts w:ascii="Arial Narrow" w:hAnsi="Arial Narrow" w:cs="Arial Narrow"/>
      <w:noProof/>
      <w:sz w:val="18"/>
      <w:szCs w:val="18"/>
      <w:lang w:val="en-US"/>
    </w:rPr>
  </w:style>
  <w:style w:type="paragraph" w:customStyle="1" w:styleId="xl167">
    <w:name w:val="xl167"/>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68">
    <w:name w:val="xl168"/>
    <w:basedOn w:val="Normal"/>
    <w:rsid w:val="008B4F68"/>
    <w:pPr>
      <w:spacing w:before="100" w:after="100"/>
    </w:pPr>
    <w:rPr>
      <w:rFonts w:ascii="Arial Narrow" w:hAnsi="Arial Narrow" w:cs="Arial Narrow"/>
      <w:noProof/>
      <w:sz w:val="20"/>
      <w:szCs w:val="20"/>
      <w:lang w:val="en-US"/>
    </w:rPr>
  </w:style>
  <w:style w:type="paragraph" w:customStyle="1" w:styleId="xl169">
    <w:name w:val="xl169"/>
    <w:basedOn w:val="Normal"/>
    <w:rsid w:val="008B4F68"/>
    <w:pPr>
      <w:pBdr>
        <w:top w:val="single" w:sz="4" w:space="0" w:color="000000"/>
        <w:left w:val="single" w:sz="4" w:space="0" w:color="000000"/>
        <w:bottom w:val="single" w:sz="4" w:space="0" w:color="000000"/>
        <w:right w:val="single" w:sz="8" w:space="0" w:color="000000"/>
      </w:pBdr>
      <w:spacing w:before="100" w:after="100"/>
      <w:jc w:val="center"/>
    </w:pPr>
    <w:rPr>
      <w:rFonts w:ascii="Arial Narrow" w:hAnsi="Arial Narrow" w:cs="Arial Narrow"/>
      <w:noProof/>
      <w:lang w:val="en-US"/>
    </w:rPr>
  </w:style>
  <w:style w:type="paragraph" w:customStyle="1" w:styleId="xl170">
    <w:name w:val="xl170"/>
    <w:basedOn w:val="Normal"/>
    <w:rsid w:val="008B4F68"/>
    <w:pPr>
      <w:spacing w:before="100" w:after="100"/>
    </w:pPr>
    <w:rPr>
      <w:rFonts w:ascii="Arial Narrow" w:hAnsi="Arial Narrow" w:cs="Arial Narrow"/>
      <w:noProof/>
      <w:sz w:val="20"/>
      <w:szCs w:val="20"/>
      <w:lang w:val="en-US"/>
    </w:rPr>
  </w:style>
  <w:style w:type="paragraph" w:customStyle="1" w:styleId="xl171">
    <w:name w:val="xl171"/>
    <w:basedOn w:val="Normal"/>
    <w:rsid w:val="008B4F68"/>
    <w:pPr>
      <w:spacing w:before="100" w:after="100"/>
    </w:pPr>
    <w:rPr>
      <w:rFonts w:ascii="Arial Narrow" w:hAnsi="Arial Narrow" w:cs="Arial Narrow"/>
      <w:noProof/>
      <w:color w:val="000000"/>
      <w:lang w:val="en-US"/>
    </w:rPr>
  </w:style>
  <w:style w:type="paragraph" w:customStyle="1" w:styleId="xl172">
    <w:name w:val="xl172"/>
    <w:basedOn w:val="Normal"/>
    <w:rsid w:val="008B4F68"/>
    <w:pPr>
      <w:pBdr>
        <w:top w:val="single" w:sz="4" w:space="0" w:color="000000"/>
        <w:left w:val="single" w:sz="8"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73">
    <w:name w:val="xl173"/>
    <w:basedOn w:val="Normal"/>
    <w:rsid w:val="008B4F68"/>
    <w:pPr>
      <w:pBdr>
        <w:top w:val="single" w:sz="4" w:space="0" w:color="000000"/>
        <w:left w:val="single" w:sz="4" w:space="0" w:color="000000"/>
        <w:bottom w:val="single" w:sz="4" w:space="0" w:color="000000"/>
        <w:right w:val="single" w:sz="8" w:space="0" w:color="000000"/>
      </w:pBdr>
      <w:spacing w:before="100" w:after="100"/>
    </w:pPr>
    <w:rPr>
      <w:rFonts w:ascii="Arial Narrow" w:hAnsi="Arial Narrow" w:cs="Arial Narrow"/>
      <w:b/>
      <w:bCs/>
      <w:noProof/>
      <w:sz w:val="18"/>
      <w:szCs w:val="18"/>
      <w:lang w:val="en-US"/>
    </w:rPr>
  </w:style>
  <w:style w:type="paragraph" w:customStyle="1" w:styleId="xl174">
    <w:name w:val="xl174"/>
    <w:basedOn w:val="Normal"/>
    <w:rsid w:val="008B4F68"/>
    <w:pPr>
      <w:pBdr>
        <w:left w:val="single" w:sz="4" w:space="0" w:color="000000"/>
        <w:bottom w:val="single" w:sz="4" w:space="0" w:color="000000"/>
        <w:right w:val="single" w:sz="8" w:space="0" w:color="000000"/>
      </w:pBdr>
      <w:spacing w:before="100" w:after="100"/>
    </w:pPr>
    <w:rPr>
      <w:rFonts w:ascii="Arial Narrow" w:hAnsi="Arial Narrow" w:cs="Arial Narrow"/>
      <w:b/>
      <w:bCs/>
      <w:noProof/>
      <w:sz w:val="18"/>
      <w:szCs w:val="18"/>
      <w:lang w:val="en-US"/>
    </w:rPr>
  </w:style>
  <w:style w:type="paragraph" w:customStyle="1" w:styleId="xl175">
    <w:name w:val="xl175"/>
    <w:basedOn w:val="Normal"/>
    <w:rsid w:val="008B4F68"/>
    <w:pPr>
      <w:pBdr>
        <w:top w:val="double" w:sz="6" w:space="0" w:color="000000"/>
        <w:left w:val="double" w:sz="6" w:space="0" w:color="000000"/>
        <w:bottom w:val="double" w:sz="6" w:space="0" w:color="000000"/>
        <w:right w:val="double" w:sz="6" w:space="0" w:color="000000"/>
      </w:pBdr>
      <w:spacing w:before="100" w:after="100"/>
    </w:pPr>
    <w:rPr>
      <w:rFonts w:ascii="Arial Narrow" w:hAnsi="Arial Narrow" w:cs="Arial Narrow"/>
      <w:b/>
      <w:bCs/>
      <w:noProof/>
      <w:sz w:val="18"/>
      <w:szCs w:val="18"/>
      <w:lang w:val="en-US"/>
    </w:rPr>
  </w:style>
  <w:style w:type="paragraph" w:customStyle="1" w:styleId="xl176">
    <w:name w:val="xl176"/>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177">
    <w:name w:val="xl177"/>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178">
    <w:name w:val="xl178"/>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179">
    <w:name w:val="xl179"/>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80">
    <w:name w:val="xl180"/>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181">
    <w:name w:val="xl181"/>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182">
    <w:name w:val="xl182"/>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183">
    <w:name w:val="xl183"/>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84">
    <w:name w:val="xl184"/>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85">
    <w:name w:val="xl185"/>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86">
    <w:name w:val="xl186"/>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187">
    <w:name w:val="xl187"/>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88">
    <w:name w:val="xl188"/>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189">
    <w:name w:val="xl189"/>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190">
    <w:name w:val="xl190"/>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91">
    <w:name w:val="xl191"/>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92">
    <w:name w:val="xl192"/>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193">
    <w:name w:val="xl193"/>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20"/>
      <w:szCs w:val="20"/>
      <w:lang w:val="en-US"/>
    </w:rPr>
  </w:style>
  <w:style w:type="paragraph" w:customStyle="1" w:styleId="xl194">
    <w:name w:val="xl194"/>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color w:val="000000"/>
      <w:sz w:val="18"/>
      <w:szCs w:val="18"/>
      <w:lang w:val="en-US"/>
    </w:rPr>
  </w:style>
  <w:style w:type="paragraph" w:customStyle="1" w:styleId="xl195">
    <w:name w:val="xl195"/>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color w:val="000000"/>
      <w:sz w:val="18"/>
      <w:szCs w:val="18"/>
      <w:lang w:val="en-US"/>
    </w:rPr>
  </w:style>
  <w:style w:type="paragraph" w:customStyle="1" w:styleId="xl196">
    <w:name w:val="xl196"/>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197">
    <w:name w:val="xl197"/>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198">
    <w:name w:val="xl198"/>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199">
    <w:name w:val="xl199"/>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200">
    <w:name w:val="xl200"/>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201">
    <w:name w:val="xl201"/>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color w:val="000000"/>
      <w:sz w:val="18"/>
      <w:szCs w:val="18"/>
      <w:lang w:val="en-US"/>
    </w:rPr>
  </w:style>
  <w:style w:type="paragraph" w:customStyle="1" w:styleId="xl202">
    <w:name w:val="xl202"/>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b/>
      <w:bCs/>
      <w:noProof/>
      <w:color w:val="000000"/>
      <w:sz w:val="18"/>
      <w:szCs w:val="18"/>
      <w:lang w:val="en-US"/>
    </w:rPr>
  </w:style>
  <w:style w:type="paragraph" w:customStyle="1" w:styleId="xl203">
    <w:name w:val="xl203"/>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204">
    <w:name w:val="xl204"/>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205">
    <w:name w:val="xl205"/>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206">
    <w:name w:val="xl206"/>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207">
    <w:name w:val="xl207"/>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208">
    <w:name w:val="xl208"/>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209">
    <w:name w:val="xl209"/>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210">
    <w:name w:val="xl210"/>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211">
    <w:name w:val="xl211"/>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212">
    <w:name w:val="xl212"/>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213">
    <w:name w:val="xl213"/>
    <w:basedOn w:val="Normal"/>
    <w:rsid w:val="008B4F68"/>
    <w:pPr>
      <w:pBdr>
        <w:top w:val="single" w:sz="4" w:space="0" w:color="000000"/>
        <w:bottom w:val="single" w:sz="4" w:space="0" w:color="000000"/>
        <w:right w:val="single" w:sz="4" w:space="0" w:color="000000"/>
      </w:pBdr>
      <w:spacing w:before="100" w:after="100"/>
      <w:jc w:val="center"/>
    </w:pPr>
    <w:rPr>
      <w:rFonts w:ascii="Arial Narrow" w:hAnsi="Arial Narrow" w:cs="Arial Narrow"/>
      <w:noProof/>
      <w:sz w:val="20"/>
      <w:szCs w:val="20"/>
      <w:lang w:val="en-US"/>
    </w:rPr>
  </w:style>
  <w:style w:type="paragraph" w:customStyle="1" w:styleId="xl214">
    <w:name w:val="xl214"/>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color w:val="000000"/>
      <w:sz w:val="18"/>
      <w:szCs w:val="18"/>
      <w:lang w:val="en-US"/>
    </w:rPr>
  </w:style>
  <w:style w:type="paragraph" w:customStyle="1" w:styleId="xl215">
    <w:name w:val="xl215"/>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216">
    <w:name w:val="xl216"/>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217">
    <w:name w:val="xl217"/>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218">
    <w:name w:val="xl218"/>
    <w:basedOn w:val="Normal"/>
    <w:rsid w:val="008B4F68"/>
    <w:pPr>
      <w:pBdr>
        <w:top w:val="single" w:sz="4" w:space="0" w:color="000000"/>
        <w:left w:val="single" w:sz="4" w:space="0" w:color="000000"/>
        <w:bottom w:val="single" w:sz="4" w:space="0" w:color="000000"/>
      </w:pBdr>
      <w:spacing w:before="100" w:after="100"/>
    </w:pPr>
    <w:rPr>
      <w:rFonts w:ascii="Arial Narrow" w:hAnsi="Arial Narrow" w:cs="Arial Narrow"/>
      <w:noProof/>
      <w:sz w:val="20"/>
      <w:szCs w:val="20"/>
      <w:lang w:val="en-US"/>
    </w:rPr>
  </w:style>
  <w:style w:type="paragraph" w:customStyle="1" w:styleId="xl219">
    <w:name w:val="xl219"/>
    <w:basedOn w:val="Normal"/>
    <w:rsid w:val="008B4F68"/>
    <w:pPr>
      <w:pBdr>
        <w:top w:val="single" w:sz="4" w:space="0" w:color="000000"/>
        <w:bottom w:val="single" w:sz="4" w:space="0" w:color="000000"/>
        <w:right w:val="single" w:sz="4" w:space="0" w:color="000000"/>
      </w:pBdr>
      <w:spacing w:before="100" w:after="100"/>
      <w:jc w:val="center"/>
    </w:pPr>
    <w:rPr>
      <w:rFonts w:ascii="Arial Narrow" w:hAnsi="Arial Narrow" w:cs="Arial Narrow"/>
      <w:noProof/>
      <w:sz w:val="20"/>
      <w:szCs w:val="20"/>
      <w:lang w:val="en-US"/>
    </w:rPr>
  </w:style>
  <w:style w:type="paragraph" w:customStyle="1" w:styleId="xl220">
    <w:name w:val="xl220"/>
    <w:basedOn w:val="Normal"/>
    <w:rsid w:val="008B4F68"/>
    <w:pPr>
      <w:pBdr>
        <w:top w:val="single" w:sz="4" w:space="0" w:color="000000"/>
        <w:bottom w:val="single" w:sz="4" w:space="0" w:color="000000"/>
        <w:right w:val="single" w:sz="4" w:space="0" w:color="000000"/>
      </w:pBdr>
      <w:spacing w:before="100" w:after="100"/>
      <w:jc w:val="center"/>
    </w:pPr>
    <w:rPr>
      <w:rFonts w:ascii="Arial Narrow" w:hAnsi="Arial Narrow" w:cs="Arial Narrow"/>
      <w:noProof/>
      <w:sz w:val="20"/>
      <w:szCs w:val="20"/>
      <w:lang w:val="en-US"/>
    </w:rPr>
  </w:style>
  <w:style w:type="paragraph" w:customStyle="1" w:styleId="xl221">
    <w:name w:val="xl221"/>
    <w:basedOn w:val="Normal"/>
    <w:rsid w:val="008B4F68"/>
    <w:pPr>
      <w:pBdr>
        <w:top w:val="single" w:sz="4" w:space="0" w:color="000000"/>
        <w:bottom w:val="single" w:sz="4" w:space="0" w:color="000000"/>
      </w:pBdr>
      <w:spacing w:before="100" w:after="100"/>
    </w:pPr>
    <w:rPr>
      <w:rFonts w:ascii="Arial Narrow" w:hAnsi="Arial Narrow" w:cs="Arial Narrow"/>
      <w:b/>
      <w:bCs/>
      <w:noProof/>
      <w:sz w:val="18"/>
      <w:szCs w:val="18"/>
      <w:lang w:val="en-US"/>
    </w:rPr>
  </w:style>
  <w:style w:type="paragraph" w:customStyle="1" w:styleId="xl222">
    <w:name w:val="xl222"/>
    <w:basedOn w:val="Normal"/>
    <w:rsid w:val="008B4F68"/>
    <w:pPr>
      <w:pBdr>
        <w:top w:val="single" w:sz="4" w:space="0" w:color="000000"/>
        <w:bottom w:val="single" w:sz="4" w:space="0" w:color="000000"/>
      </w:pBdr>
      <w:spacing w:before="100" w:after="100"/>
      <w:jc w:val="center"/>
    </w:pPr>
    <w:rPr>
      <w:rFonts w:ascii="Arial Narrow" w:hAnsi="Arial Narrow" w:cs="Arial Narrow"/>
      <w:noProof/>
      <w:sz w:val="18"/>
      <w:szCs w:val="18"/>
      <w:lang w:val="en-US"/>
    </w:rPr>
  </w:style>
  <w:style w:type="paragraph" w:customStyle="1" w:styleId="xl223">
    <w:name w:val="xl223"/>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224">
    <w:name w:val="xl224"/>
    <w:basedOn w:val="Normal"/>
    <w:rsid w:val="008B4F68"/>
    <w:pPr>
      <w:pBdr>
        <w:top w:val="single" w:sz="4" w:space="0" w:color="000000"/>
        <w:left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225">
    <w:name w:val="xl225"/>
    <w:basedOn w:val="Normal"/>
    <w:rsid w:val="008B4F68"/>
    <w:pPr>
      <w:pBdr>
        <w:top w:val="single" w:sz="4" w:space="0" w:color="000000"/>
        <w:left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226">
    <w:name w:val="xl226"/>
    <w:basedOn w:val="Normal"/>
    <w:rsid w:val="008B4F68"/>
    <w:pPr>
      <w:pBdr>
        <w:top w:val="single" w:sz="4" w:space="0" w:color="000000"/>
        <w:left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227">
    <w:name w:val="xl227"/>
    <w:basedOn w:val="Normal"/>
    <w:rsid w:val="008B4F68"/>
    <w:pPr>
      <w:pBdr>
        <w:top w:val="single" w:sz="4" w:space="0" w:color="000000"/>
        <w:left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228">
    <w:name w:val="xl228"/>
    <w:basedOn w:val="Normal"/>
    <w:rsid w:val="008B4F68"/>
    <w:pPr>
      <w:pBdr>
        <w:top w:val="single" w:sz="4" w:space="0" w:color="000000"/>
        <w:left w:val="single" w:sz="4" w:space="0" w:color="000000"/>
        <w:right w:val="single" w:sz="8" w:space="0" w:color="000000"/>
      </w:pBdr>
      <w:spacing w:before="100" w:after="100"/>
    </w:pPr>
    <w:rPr>
      <w:rFonts w:ascii="Arial Narrow" w:hAnsi="Arial Narrow" w:cs="Arial Narrow"/>
      <w:b/>
      <w:bCs/>
      <w:noProof/>
      <w:sz w:val="18"/>
      <w:szCs w:val="18"/>
      <w:lang w:val="en-US"/>
    </w:rPr>
  </w:style>
  <w:style w:type="paragraph" w:customStyle="1" w:styleId="xl229">
    <w:name w:val="xl229"/>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230">
    <w:name w:val="xl230"/>
    <w:basedOn w:val="Normal"/>
    <w:rsid w:val="008B4F68"/>
    <w:pPr>
      <w:pBdr>
        <w:top w:val="single" w:sz="4" w:space="0" w:color="000000"/>
        <w:left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231">
    <w:name w:val="xl231"/>
    <w:basedOn w:val="Normal"/>
    <w:rsid w:val="008B4F68"/>
    <w:pPr>
      <w:pBdr>
        <w:top w:val="single" w:sz="4" w:space="0" w:color="000000"/>
        <w:left w:val="single" w:sz="4" w:space="0" w:color="000000"/>
        <w:right w:val="single" w:sz="8" w:space="0" w:color="000000"/>
      </w:pBdr>
      <w:spacing w:before="100" w:after="100"/>
    </w:pPr>
    <w:rPr>
      <w:rFonts w:ascii="Arial Narrow" w:hAnsi="Arial Narrow" w:cs="Arial Narrow"/>
      <w:b/>
      <w:bCs/>
      <w:noProof/>
      <w:sz w:val="18"/>
      <w:szCs w:val="18"/>
      <w:lang w:val="en-US"/>
    </w:rPr>
  </w:style>
  <w:style w:type="paragraph" w:customStyle="1" w:styleId="xl232">
    <w:name w:val="xl232"/>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233">
    <w:name w:val="xl233"/>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234">
    <w:name w:val="xl234"/>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235">
    <w:name w:val="xl235"/>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236">
    <w:name w:val="xl236"/>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237">
    <w:name w:val="xl237"/>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noProof/>
      <w:sz w:val="18"/>
      <w:szCs w:val="18"/>
      <w:lang w:val="en-US"/>
    </w:rPr>
  </w:style>
  <w:style w:type="paragraph" w:customStyle="1" w:styleId="xl238">
    <w:name w:val="xl238"/>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239">
    <w:name w:val="xl239"/>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240">
    <w:name w:val="xl240"/>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241">
    <w:name w:val="xl241"/>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242">
    <w:name w:val="xl242"/>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243">
    <w:name w:val="xl243"/>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244">
    <w:name w:val="xl244"/>
    <w:basedOn w:val="Normal"/>
    <w:rsid w:val="008B4F68"/>
    <w:pPr>
      <w:pBdr>
        <w:top w:val="single" w:sz="4" w:space="0" w:color="000000"/>
        <w:left w:val="single" w:sz="4"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245">
    <w:name w:val="xl245"/>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246">
    <w:name w:val="xl246"/>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b/>
      <w:bCs/>
      <w:noProof/>
      <w:sz w:val="18"/>
      <w:szCs w:val="18"/>
      <w:lang w:val="en-US"/>
    </w:rPr>
  </w:style>
  <w:style w:type="paragraph" w:customStyle="1" w:styleId="xl247">
    <w:name w:val="xl247"/>
    <w:basedOn w:val="Normal"/>
    <w:rsid w:val="008B4F68"/>
    <w:pPr>
      <w:pBdr>
        <w:top w:val="single" w:sz="4" w:space="0" w:color="000000"/>
        <w:left w:val="single" w:sz="4" w:space="0" w:color="000000"/>
        <w:bottom w:val="single" w:sz="4" w:space="0" w:color="000000"/>
        <w:right w:val="single" w:sz="4" w:space="0" w:color="000000"/>
      </w:pBdr>
      <w:spacing w:before="100" w:after="100"/>
    </w:pPr>
    <w:rPr>
      <w:rFonts w:ascii="Arial Narrow" w:hAnsi="Arial Narrow" w:cs="Arial Narrow"/>
      <w:noProof/>
      <w:sz w:val="18"/>
      <w:szCs w:val="18"/>
      <w:lang w:val="en-US"/>
    </w:rPr>
  </w:style>
  <w:style w:type="paragraph" w:customStyle="1" w:styleId="xl248">
    <w:name w:val="xl248"/>
    <w:basedOn w:val="Normal"/>
    <w:rsid w:val="008B4F68"/>
    <w:pPr>
      <w:pBdr>
        <w:top w:val="double" w:sz="6" w:space="0" w:color="000000"/>
        <w:left w:val="single" w:sz="8" w:space="0" w:color="000000"/>
        <w:right w:val="double" w:sz="6" w:space="0" w:color="000000"/>
      </w:pBdr>
      <w:spacing w:before="100" w:after="100"/>
      <w:jc w:val="center"/>
    </w:pPr>
    <w:rPr>
      <w:rFonts w:ascii="Arial Narrow" w:hAnsi="Arial Narrow" w:cs="Arial Narrow"/>
      <w:b/>
      <w:bCs/>
      <w:noProof/>
      <w:sz w:val="18"/>
      <w:szCs w:val="18"/>
      <w:lang w:val="en-US"/>
    </w:rPr>
  </w:style>
  <w:style w:type="paragraph" w:customStyle="1" w:styleId="xl249">
    <w:name w:val="xl249"/>
    <w:basedOn w:val="Normal"/>
    <w:rsid w:val="008B4F68"/>
    <w:pPr>
      <w:pBdr>
        <w:left w:val="single" w:sz="8" w:space="0" w:color="000000"/>
        <w:right w:val="double" w:sz="6" w:space="0" w:color="000000"/>
      </w:pBdr>
      <w:spacing w:before="100" w:after="100"/>
      <w:jc w:val="center"/>
    </w:pPr>
    <w:rPr>
      <w:rFonts w:ascii="Arial Narrow" w:hAnsi="Arial Narrow" w:cs="Arial Narrow"/>
      <w:b/>
      <w:bCs/>
      <w:noProof/>
      <w:sz w:val="18"/>
      <w:szCs w:val="18"/>
      <w:lang w:val="en-US"/>
    </w:rPr>
  </w:style>
  <w:style w:type="paragraph" w:customStyle="1" w:styleId="xl250">
    <w:name w:val="xl250"/>
    <w:basedOn w:val="Normal"/>
    <w:rsid w:val="008B4F68"/>
    <w:pPr>
      <w:pBdr>
        <w:left w:val="single" w:sz="8" w:space="0" w:color="000000"/>
        <w:bottom w:val="double" w:sz="6" w:space="0" w:color="000000"/>
        <w:right w:val="double" w:sz="6" w:space="0" w:color="000000"/>
      </w:pBdr>
      <w:spacing w:before="100" w:after="100"/>
      <w:jc w:val="center"/>
    </w:pPr>
    <w:rPr>
      <w:rFonts w:ascii="Arial Narrow" w:hAnsi="Arial Narrow" w:cs="Arial Narrow"/>
      <w:b/>
      <w:bCs/>
      <w:noProof/>
      <w:sz w:val="18"/>
      <w:szCs w:val="18"/>
      <w:lang w:val="en-US"/>
    </w:rPr>
  </w:style>
  <w:style w:type="paragraph" w:customStyle="1" w:styleId="xl251">
    <w:name w:val="xl251"/>
    <w:basedOn w:val="Normal"/>
    <w:rsid w:val="008B4F68"/>
    <w:pPr>
      <w:pBdr>
        <w:top w:val="double" w:sz="6" w:space="0" w:color="000000"/>
        <w:left w:val="double" w:sz="6" w:space="0" w:color="000000"/>
        <w:right w:val="double" w:sz="6" w:space="0" w:color="000000"/>
      </w:pBdr>
      <w:spacing w:before="100" w:after="100"/>
      <w:jc w:val="center"/>
    </w:pPr>
    <w:rPr>
      <w:rFonts w:ascii="Arial Narrow" w:hAnsi="Arial Narrow" w:cs="Arial Narrow"/>
      <w:b/>
      <w:bCs/>
      <w:noProof/>
      <w:sz w:val="18"/>
      <w:szCs w:val="18"/>
      <w:lang w:val="en-US"/>
    </w:rPr>
  </w:style>
  <w:style w:type="paragraph" w:customStyle="1" w:styleId="xl252">
    <w:name w:val="xl252"/>
    <w:basedOn w:val="Normal"/>
    <w:rsid w:val="008B4F68"/>
    <w:pPr>
      <w:pBdr>
        <w:left w:val="double" w:sz="6" w:space="0" w:color="000000"/>
        <w:right w:val="double" w:sz="6" w:space="0" w:color="000000"/>
      </w:pBdr>
      <w:spacing w:before="100" w:after="100"/>
      <w:jc w:val="center"/>
    </w:pPr>
    <w:rPr>
      <w:rFonts w:ascii="Arial Narrow" w:hAnsi="Arial Narrow" w:cs="Arial Narrow"/>
      <w:b/>
      <w:bCs/>
      <w:noProof/>
      <w:sz w:val="18"/>
      <w:szCs w:val="18"/>
      <w:lang w:val="en-US"/>
    </w:rPr>
  </w:style>
  <w:style w:type="paragraph" w:customStyle="1" w:styleId="xl253">
    <w:name w:val="xl253"/>
    <w:basedOn w:val="Normal"/>
    <w:rsid w:val="008B4F68"/>
    <w:pPr>
      <w:pBdr>
        <w:left w:val="double" w:sz="6" w:space="0" w:color="000000"/>
        <w:bottom w:val="double" w:sz="6" w:space="0" w:color="000000"/>
        <w:right w:val="double" w:sz="6" w:space="0" w:color="000000"/>
      </w:pBdr>
      <w:spacing w:before="100" w:after="100"/>
      <w:jc w:val="center"/>
    </w:pPr>
    <w:rPr>
      <w:rFonts w:ascii="Arial Narrow" w:hAnsi="Arial Narrow" w:cs="Arial Narrow"/>
      <w:b/>
      <w:bCs/>
      <w:noProof/>
      <w:sz w:val="18"/>
      <w:szCs w:val="18"/>
      <w:lang w:val="en-US"/>
    </w:rPr>
  </w:style>
  <w:style w:type="paragraph" w:customStyle="1" w:styleId="xl254">
    <w:name w:val="xl254"/>
    <w:basedOn w:val="Normal"/>
    <w:rsid w:val="008B4F68"/>
    <w:pPr>
      <w:pBdr>
        <w:top w:val="double" w:sz="6" w:space="0" w:color="000000"/>
        <w:left w:val="double" w:sz="6" w:space="0" w:color="000000"/>
      </w:pBdr>
      <w:spacing w:before="100" w:after="100"/>
      <w:jc w:val="center"/>
    </w:pPr>
    <w:rPr>
      <w:rFonts w:ascii="Arial Narrow" w:hAnsi="Arial Narrow" w:cs="Arial Narrow"/>
      <w:b/>
      <w:bCs/>
      <w:noProof/>
      <w:sz w:val="18"/>
      <w:szCs w:val="18"/>
      <w:lang w:val="en-US"/>
    </w:rPr>
  </w:style>
  <w:style w:type="paragraph" w:customStyle="1" w:styleId="xl255">
    <w:name w:val="xl255"/>
    <w:basedOn w:val="Normal"/>
    <w:rsid w:val="008B4F68"/>
    <w:pPr>
      <w:pBdr>
        <w:top w:val="double" w:sz="6" w:space="0" w:color="000000"/>
        <w:right w:val="double" w:sz="6" w:space="0" w:color="000000"/>
      </w:pBdr>
      <w:spacing w:before="100" w:after="100"/>
      <w:jc w:val="center"/>
    </w:pPr>
    <w:rPr>
      <w:rFonts w:ascii="Arial Narrow" w:hAnsi="Arial Narrow" w:cs="Arial Narrow"/>
      <w:b/>
      <w:bCs/>
      <w:noProof/>
      <w:sz w:val="18"/>
      <w:szCs w:val="18"/>
      <w:lang w:val="en-US"/>
    </w:rPr>
  </w:style>
  <w:style w:type="paragraph" w:customStyle="1" w:styleId="xl256">
    <w:name w:val="xl256"/>
    <w:basedOn w:val="Normal"/>
    <w:rsid w:val="008B4F68"/>
    <w:pPr>
      <w:pBdr>
        <w:left w:val="double" w:sz="6" w:space="0" w:color="000000"/>
      </w:pBdr>
      <w:spacing w:before="100" w:after="100"/>
      <w:jc w:val="center"/>
    </w:pPr>
    <w:rPr>
      <w:rFonts w:ascii="Arial Narrow" w:hAnsi="Arial Narrow" w:cs="Arial Narrow"/>
      <w:b/>
      <w:bCs/>
      <w:noProof/>
      <w:sz w:val="18"/>
      <w:szCs w:val="18"/>
      <w:lang w:val="en-US"/>
    </w:rPr>
  </w:style>
  <w:style w:type="paragraph" w:customStyle="1" w:styleId="xl257">
    <w:name w:val="xl257"/>
    <w:basedOn w:val="Normal"/>
    <w:rsid w:val="008B4F68"/>
    <w:pPr>
      <w:pBdr>
        <w:right w:val="double" w:sz="6" w:space="0" w:color="000000"/>
      </w:pBdr>
      <w:spacing w:before="100" w:after="100"/>
      <w:jc w:val="center"/>
    </w:pPr>
    <w:rPr>
      <w:rFonts w:ascii="Arial Narrow" w:hAnsi="Arial Narrow" w:cs="Arial Narrow"/>
      <w:b/>
      <w:bCs/>
      <w:noProof/>
      <w:sz w:val="18"/>
      <w:szCs w:val="18"/>
      <w:lang w:val="en-US"/>
    </w:rPr>
  </w:style>
  <w:style w:type="paragraph" w:customStyle="1" w:styleId="xl258">
    <w:name w:val="xl258"/>
    <w:basedOn w:val="Normal"/>
    <w:rsid w:val="008B4F68"/>
    <w:pPr>
      <w:pBdr>
        <w:left w:val="double" w:sz="6" w:space="0" w:color="000000"/>
        <w:bottom w:val="double" w:sz="6" w:space="0" w:color="000000"/>
      </w:pBdr>
      <w:spacing w:before="100" w:after="100"/>
      <w:jc w:val="center"/>
    </w:pPr>
    <w:rPr>
      <w:rFonts w:ascii="Arial Narrow" w:hAnsi="Arial Narrow" w:cs="Arial Narrow"/>
      <w:b/>
      <w:bCs/>
      <w:noProof/>
      <w:sz w:val="18"/>
      <w:szCs w:val="18"/>
      <w:lang w:val="en-US"/>
    </w:rPr>
  </w:style>
  <w:style w:type="paragraph" w:customStyle="1" w:styleId="xl259">
    <w:name w:val="xl259"/>
    <w:basedOn w:val="Normal"/>
    <w:rsid w:val="008B4F68"/>
    <w:pPr>
      <w:pBdr>
        <w:bottom w:val="double" w:sz="6" w:space="0" w:color="000000"/>
        <w:right w:val="double" w:sz="6" w:space="0" w:color="000000"/>
      </w:pBdr>
      <w:spacing w:before="100" w:after="100"/>
      <w:jc w:val="center"/>
    </w:pPr>
    <w:rPr>
      <w:rFonts w:ascii="Arial Narrow" w:hAnsi="Arial Narrow" w:cs="Arial Narrow"/>
      <w:b/>
      <w:bCs/>
      <w:noProof/>
      <w:sz w:val="18"/>
      <w:szCs w:val="18"/>
      <w:lang w:val="en-US"/>
    </w:rPr>
  </w:style>
  <w:style w:type="paragraph" w:customStyle="1" w:styleId="xl260">
    <w:name w:val="xl260"/>
    <w:basedOn w:val="Normal"/>
    <w:rsid w:val="008B4F68"/>
    <w:pPr>
      <w:pBdr>
        <w:top w:val="single" w:sz="4" w:space="0" w:color="000000"/>
        <w:left w:val="single" w:sz="4" w:space="0" w:color="000000"/>
        <w:right w:val="single" w:sz="8" w:space="0" w:color="000000"/>
      </w:pBdr>
      <w:spacing w:before="100" w:after="100"/>
      <w:jc w:val="center"/>
    </w:pPr>
    <w:rPr>
      <w:rFonts w:ascii="Arial Narrow" w:hAnsi="Arial Narrow" w:cs="Arial Narrow"/>
      <w:b/>
      <w:bCs/>
      <w:noProof/>
      <w:sz w:val="18"/>
      <w:szCs w:val="18"/>
      <w:lang w:val="en-US"/>
    </w:rPr>
  </w:style>
  <w:style w:type="paragraph" w:customStyle="1" w:styleId="xl261">
    <w:name w:val="xl261"/>
    <w:basedOn w:val="Normal"/>
    <w:rsid w:val="008B4F68"/>
    <w:pPr>
      <w:pBdr>
        <w:left w:val="single" w:sz="4" w:space="0" w:color="000000"/>
        <w:right w:val="single" w:sz="8" w:space="0" w:color="000000"/>
      </w:pBdr>
      <w:spacing w:before="100" w:after="100"/>
      <w:jc w:val="center"/>
    </w:pPr>
    <w:rPr>
      <w:rFonts w:ascii="Arial Narrow" w:hAnsi="Arial Narrow" w:cs="Arial Narrow"/>
      <w:b/>
      <w:bCs/>
      <w:noProof/>
      <w:sz w:val="18"/>
      <w:szCs w:val="18"/>
      <w:lang w:val="en-US"/>
    </w:rPr>
  </w:style>
  <w:style w:type="paragraph" w:customStyle="1" w:styleId="xl262">
    <w:name w:val="xl262"/>
    <w:basedOn w:val="Normal"/>
    <w:rsid w:val="008B4F68"/>
    <w:pPr>
      <w:pBdr>
        <w:left w:val="single" w:sz="4" w:space="0" w:color="000000"/>
        <w:bottom w:val="single" w:sz="4" w:space="0" w:color="000000"/>
        <w:right w:val="single" w:sz="8" w:space="0" w:color="000000"/>
      </w:pBdr>
      <w:spacing w:before="100" w:after="100"/>
      <w:jc w:val="center"/>
    </w:pPr>
    <w:rPr>
      <w:rFonts w:ascii="Arial Narrow" w:hAnsi="Arial Narrow" w:cs="Arial Narrow"/>
      <w:b/>
      <w:bCs/>
      <w:noProof/>
      <w:sz w:val="18"/>
      <w:szCs w:val="18"/>
      <w:lang w:val="en-US"/>
    </w:rPr>
  </w:style>
  <w:style w:type="paragraph" w:customStyle="1" w:styleId="xl263">
    <w:name w:val="xl263"/>
    <w:basedOn w:val="Normal"/>
    <w:rsid w:val="008B4F68"/>
    <w:pPr>
      <w:pBdr>
        <w:top w:val="single" w:sz="4" w:space="0" w:color="000000"/>
        <w:left w:val="single" w:sz="8"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264">
    <w:name w:val="xl264"/>
    <w:basedOn w:val="Normal"/>
    <w:rsid w:val="008B4F68"/>
    <w:pPr>
      <w:pBdr>
        <w:left w:val="single" w:sz="8"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265">
    <w:name w:val="xl265"/>
    <w:basedOn w:val="Normal"/>
    <w:rsid w:val="008B4F68"/>
    <w:pPr>
      <w:pBdr>
        <w:left w:val="single" w:sz="8"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266">
    <w:name w:val="xl266"/>
    <w:basedOn w:val="Normal"/>
    <w:rsid w:val="008B4F68"/>
    <w:pPr>
      <w:pBdr>
        <w:top w:val="single" w:sz="4" w:space="0" w:color="000000"/>
        <w:left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267">
    <w:name w:val="xl267"/>
    <w:basedOn w:val="Normal"/>
    <w:rsid w:val="008B4F68"/>
    <w:pPr>
      <w:pBdr>
        <w:left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268">
    <w:name w:val="xl268"/>
    <w:basedOn w:val="Normal"/>
    <w:rsid w:val="008B4F68"/>
    <w:pPr>
      <w:pBdr>
        <w:left w:val="single" w:sz="4" w:space="0" w:color="000000"/>
        <w:bottom w:val="single" w:sz="4" w:space="0" w:color="000000"/>
        <w:right w:val="single" w:sz="4" w:space="0" w:color="000000"/>
      </w:pBdr>
      <w:spacing w:before="100" w:after="100"/>
      <w:jc w:val="center"/>
    </w:pPr>
    <w:rPr>
      <w:rFonts w:ascii="Arial Narrow" w:hAnsi="Arial Narrow" w:cs="Arial Narrow"/>
      <w:b/>
      <w:bCs/>
      <w:noProof/>
      <w:sz w:val="18"/>
      <w:szCs w:val="18"/>
      <w:lang w:val="en-US"/>
    </w:rPr>
  </w:style>
  <w:style w:type="paragraph" w:customStyle="1" w:styleId="xl108">
    <w:name w:val="xl108"/>
    <w:basedOn w:val="Normal"/>
    <w:rsid w:val="008B4F68"/>
    <w:pPr>
      <w:spacing w:before="100" w:after="100"/>
    </w:pPr>
    <w:rPr>
      <w:rFonts w:ascii="Arial Narrow" w:hAnsi="Arial Narrow" w:cs="Arial Narrow"/>
      <w:noProof/>
      <w:sz w:val="18"/>
      <w:szCs w:val="18"/>
      <w:lang w:val="en-US"/>
    </w:rPr>
  </w:style>
  <w:style w:type="character" w:customStyle="1" w:styleId="NoSpacingChar">
    <w:name w:val="No Spacing Char"/>
    <w:link w:val="Sinespaciado1"/>
    <w:locked/>
    <w:rsid w:val="008B4F68"/>
    <w:rPr>
      <w:rFonts w:hAnsi="Calibri" w:cs="Calibri"/>
    </w:rPr>
  </w:style>
  <w:style w:type="paragraph" w:customStyle="1" w:styleId="Sinespaciado1">
    <w:name w:val="Sin espaciado1"/>
    <w:link w:val="NoSpacingChar"/>
    <w:qFormat/>
    <w:rsid w:val="008B4F68"/>
    <w:pPr>
      <w:spacing w:after="0" w:line="240" w:lineRule="auto"/>
    </w:pPr>
    <w:rPr>
      <w:rFonts w:hAnsi="Calibri" w:cs="Calibri"/>
    </w:rPr>
  </w:style>
  <w:style w:type="paragraph" w:customStyle="1" w:styleId="xl315">
    <w:name w:val="xl315"/>
    <w:basedOn w:val="Normal"/>
    <w:rsid w:val="008B4F68"/>
    <w:pPr>
      <w:spacing w:before="100" w:beforeAutospacing="1" w:after="100" w:afterAutospacing="1"/>
    </w:pPr>
    <w:rPr>
      <w:rFonts w:ascii="Arial Narrow" w:hAnsi="Arial Narrow"/>
    </w:rPr>
  </w:style>
  <w:style w:type="paragraph" w:customStyle="1" w:styleId="xl316">
    <w:name w:val="xl316"/>
    <w:basedOn w:val="Normal"/>
    <w:rsid w:val="008B4F68"/>
    <w:pPr>
      <w:spacing w:before="100" w:beforeAutospacing="1" w:after="100" w:afterAutospacing="1"/>
      <w:jc w:val="center"/>
    </w:pPr>
    <w:rPr>
      <w:rFonts w:ascii="Arial Narrow" w:hAnsi="Arial Narrow"/>
    </w:rPr>
  </w:style>
  <w:style w:type="paragraph" w:customStyle="1" w:styleId="xl317">
    <w:name w:val="xl317"/>
    <w:basedOn w:val="Normal"/>
    <w:rsid w:val="008B4F68"/>
    <w:pPr>
      <w:spacing w:before="100" w:beforeAutospacing="1" w:after="100" w:afterAutospacing="1"/>
    </w:pPr>
    <w:rPr>
      <w:rFonts w:ascii="Arial Narrow" w:hAnsi="Arial Narrow"/>
      <w:sz w:val="16"/>
      <w:szCs w:val="16"/>
    </w:rPr>
  </w:style>
  <w:style w:type="paragraph" w:customStyle="1" w:styleId="xl318">
    <w:name w:val="xl318"/>
    <w:basedOn w:val="Normal"/>
    <w:rsid w:val="008B4F68"/>
    <w:pPr>
      <w:spacing w:before="100" w:beforeAutospacing="1" w:after="100" w:afterAutospacing="1"/>
    </w:pPr>
    <w:rPr>
      <w:rFonts w:ascii="Arial Narrow" w:hAnsi="Arial Narrow"/>
    </w:rPr>
  </w:style>
  <w:style w:type="paragraph" w:customStyle="1" w:styleId="xl319">
    <w:name w:val="xl319"/>
    <w:basedOn w:val="Normal"/>
    <w:rsid w:val="008B4F68"/>
    <w:pPr>
      <w:spacing w:before="100" w:beforeAutospacing="1" w:after="100" w:afterAutospacing="1"/>
    </w:pPr>
    <w:rPr>
      <w:rFonts w:ascii="Arial Narrow" w:hAnsi="Arial Narrow"/>
    </w:rPr>
  </w:style>
  <w:style w:type="paragraph" w:customStyle="1" w:styleId="xl320">
    <w:name w:val="xl320"/>
    <w:basedOn w:val="Normal"/>
    <w:rsid w:val="008B4F68"/>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321">
    <w:name w:val="xl321"/>
    <w:basedOn w:val="Normal"/>
    <w:rsid w:val="008B4F68"/>
    <w:pPr>
      <w:pBdr>
        <w:top w:val="single" w:sz="8" w:space="0" w:color="auto"/>
        <w:bottom w:val="single" w:sz="8" w:space="0" w:color="auto"/>
      </w:pBdr>
      <w:shd w:val="clear" w:color="000000" w:fill="808080"/>
      <w:spacing w:before="100" w:beforeAutospacing="1" w:after="100" w:afterAutospacing="1"/>
      <w:textAlignment w:val="center"/>
    </w:pPr>
    <w:rPr>
      <w:rFonts w:ascii="Arial" w:hAnsi="Arial" w:cs="Arial"/>
      <w:b/>
      <w:bCs/>
    </w:rPr>
  </w:style>
  <w:style w:type="paragraph" w:customStyle="1" w:styleId="xl322">
    <w:name w:val="xl322"/>
    <w:basedOn w:val="Normal"/>
    <w:rsid w:val="008B4F68"/>
    <w:pPr>
      <w:pBdr>
        <w:top w:val="single" w:sz="8" w:space="0" w:color="auto"/>
        <w:bottom w:val="single" w:sz="8" w:space="0" w:color="auto"/>
        <w:right w:val="single" w:sz="8" w:space="0" w:color="auto"/>
      </w:pBdr>
      <w:shd w:val="clear" w:color="000000" w:fill="808080"/>
      <w:spacing w:before="100" w:beforeAutospacing="1" w:after="100" w:afterAutospacing="1"/>
      <w:textAlignment w:val="center"/>
    </w:pPr>
    <w:rPr>
      <w:rFonts w:ascii="Arial" w:hAnsi="Arial" w:cs="Arial"/>
      <w:b/>
      <w:bCs/>
    </w:rPr>
  </w:style>
  <w:style w:type="paragraph" w:customStyle="1" w:styleId="xl323">
    <w:name w:val="xl323"/>
    <w:basedOn w:val="Normal"/>
    <w:rsid w:val="008B4F68"/>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324">
    <w:name w:val="xl324"/>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325">
    <w:name w:val="xl325"/>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326">
    <w:name w:val="xl326"/>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327">
    <w:name w:val="xl327"/>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rPr>
  </w:style>
  <w:style w:type="paragraph" w:customStyle="1" w:styleId="xl328">
    <w:name w:val="xl328"/>
    <w:basedOn w:val="Normal"/>
    <w:rsid w:val="008B4F68"/>
    <w:pPr>
      <w:pBdr>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rPr>
  </w:style>
  <w:style w:type="paragraph" w:customStyle="1" w:styleId="xl329">
    <w:name w:val="xl329"/>
    <w:basedOn w:val="Normal"/>
    <w:rsid w:val="008B4F68"/>
    <w:pPr>
      <w:pBdr>
        <w:bottom w:val="single" w:sz="8" w:space="0" w:color="auto"/>
      </w:pBdr>
      <w:spacing w:before="100" w:beforeAutospacing="1" w:after="100" w:afterAutospacing="1"/>
      <w:jc w:val="center"/>
      <w:textAlignment w:val="center"/>
    </w:pPr>
    <w:rPr>
      <w:rFonts w:ascii="Arial" w:hAnsi="Arial" w:cs="Arial"/>
    </w:rPr>
  </w:style>
  <w:style w:type="paragraph" w:customStyle="1" w:styleId="xl330">
    <w:name w:val="xl330"/>
    <w:basedOn w:val="Normal"/>
    <w:rsid w:val="008B4F68"/>
    <w:pPr>
      <w:pBdr>
        <w:bottom w:val="single" w:sz="8" w:space="0" w:color="auto"/>
      </w:pBdr>
      <w:spacing w:before="100" w:beforeAutospacing="1" w:after="100" w:afterAutospacing="1"/>
      <w:textAlignment w:val="center"/>
    </w:pPr>
    <w:rPr>
      <w:rFonts w:ascii="Arial" w:hAnsi="Arial" w:cs="Arial"/>
    </w:rPr>
  </w:style>
  <w:style w:type="paragraph" w:customStyle="1" w:styleId="xl331">
    <w:name w:val="xl331"/>
    <w:basedOn w:val="Normal"/>
    <w:rsid w:val="008B4F68"/>
    <w:pPr>
      <w:pBdr>
        <w:left w:val="single" w:sz="4" w:space="0" w:color="auto"/>
        <w:bottom w:val="single" w:sz="8" w:space="0" w:color="auto"/>
        <w:right w:val="single" w:sz="8" w:space="0" w:color="auto"/>
      </w:pBdr>
      <w:spacing w:before="100" w:beforeAutospacing="1" w:after="100" w:afterAutospacing="1"/>
      <w:jc w:val="right"/>
      <w:textAlignment w:val="center"/>
    </w:pPr>
    <w:rPr>
      <w:rFonts w:ascii="Arial" w:hAnsi="Arial" w:cs="Arial"/>
      <w:b/>
      <w:bCs/>
    </w:rPr>
  </w:style>
  <w:style w:type="paragraph" w:customStyle="1" w:styleId="xl332">
    <w:name w:val="xl332"/>
    <w:basedOn w:val="Normal"/>
    <w:rsid w:val="008B4F68"/>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rPr>
  </w:style>
  <w:style w:type="paragraph" w:customStyle="1" w:styleId="xl333">
    <w:name w:val="xl333"/>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334">
    <w:name w:val="xl334"/>
    <w:basedOn w:val="Normal"/>
    <w:rsid w:val="008B4F68"/>
    <w:pPr>
      <w:pBdr>
        <w:bottom w:val="single" w:sz="8" w:space="0" w:color="auto"/>
      </w:pBdr>
      <w:spacing w:before="100" w:beforeAutospacing="1" w:after="100" w:afterAutospacing="1"/>
    </w:pPr>
    <w:rPr>
      <w:rFonts w:ascii="Arial" w:hAnsi="Arial" w:cs="Arial"/>
    </w:rPr>
  </w:style>
  <w:style w:type="paragraph" w:customStyle="1" w:styleId="xl335">
    <w:name w:val="xl335"/>
    <w:basedOn w:val="Normal"/>
    <w:rsid w:val="008B4F68"/>
    <w:pPr>
      <w:pBdr>
        <w:bottom w:val="single" w:sz="8" w:space="0" w:color="auto"/>
      </w:pBdr>
      <w:spacing w:before="100" w:beforeAutospacing="1" w:after="100" w:afterAutospacing="1"/>
      <w:jc w:val="center"/>
    </w:pPr>
    <w:rPr>
      <w:rFonts w:ascii="Arial" w:hAnsi="Arial" w:cs="Arial"/>
    </w:rPr>
  </w:style>
  <w:style w:type="paragraph" w:customStyle="1" w:styleId="xl336">
    <w:name w:val="xl336"/>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337">
    <w:name w:val="xl337"/>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338">
    <w:name w:val="xl338"/>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339">
    <w:name w:val="xl339"/>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340">
    <w:name w:val="xl340"/>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341">
    <w:name w:val="xl341"/>
    <w:basedOn w:val="Normal"/>
    <w:rsid w:val="008B4F68"/>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342">
    <w:name w:val="xl342"/>
    <w:basedOn w:val="Normal"/>
    <w:rsid w:val="008B4F68"/>
    <w:pPr>
      <w:pBdr>
        <w:bottom w:val="single" w:sz="8" w:space="0" w:color="auto"/>
      </w:pBdr>
      <w:spacing w:before="100" w:beforeAutospacing="1" w:after="100" w:afterAutospacing="1"/>
      <w:jc w:val="center"/>
      <w:textAlignment w:val="center"/>
    </w:pPr>
    <w:rPr>
      <w:rFonts w:ascii="Arial" w:hAnsi="Arial" w:cs="Arial"/>
    </w:rPr>
  </w:style>
  <w:style w:type="paragraph" w:customStyle="1" w:styleId="xl343">
    <w:name w:val="xl343"/>
    <w:basedOn w:val="Normal"/>
    <w:rsid w:val="008B4F68"/>
    <w:pPr>
      <w:pBdr>
        <w:bottom w:val="single" w:sz="8" w:space="0" w:color="auto"/>
      </w:pBdr>
      <w:spacing w:before="100" w:beforeAutospacing="1" w:after="100" w:afterAutospacing="1"/>
      <w:jc w:val="center"/>
      <w:textAlignment w:val="center"/>
    </w:pPr>
    <w:rPr>
      <w:rFonts w:ascii="Arial" w:hAnsi="Arial" w:cs="Arial"/>
    </w:rPr>
  </w:style>
  <w:style w:type="paragraph" w:customStyle="1" w:styleId="xl344">
    <w:name w:val="xl344"/>
    <w:basedOn w:val="Normal"/>
    <w:rsid w:val="008B4F68"/>
    <w:pPr>
      <w:pBdr>
        <w:bottom w:val="single" w:sz="8" w:space="0" w:color="auto"/>
      </w:pBdr>
      <w:spacing w:before="100" w:beforeAutospacing="1" w:after="100" w:afterAutospacing="1"/>
      <w:textAlignment w:val="center"/>
    </w:pPr>
    <w:rPr>
      <w:rFonts w:ascii="Arial" w:hAnsi="Arial" w:cs="Arial"/>
    </w:rPr>
  </w:style>
  <w:style w:type="paragraph" w:customStyle="1" w:styleId="xl345">
    <w:name w:val="xl345"/>
    <w:basedOn w:val="Normal"/>
    <w:rsid w:val="008B4F68"/>
    <w:pPr>
      <w:pBdr>
        <w:top w:val="single" w:sz="8" w:space="0" w:color="auto"/>
        <w:bottom w:val="single" w:sz="8" w:space="0" w:color="auto"/>
        <w:right w:val="single" w:sz="8" w:space="0" w:color="auto"/>
      </w:pBdr>
      <w:shd w:val="clear" w:color="000000" w:fill="808080"/>
      <w:spacing w:before="100" w:beforeAutospacing="1" w:after="100" w:afterAutospacing="1"/>
      <w:textAlignment w:val="center"/>
    </w:pPr>
    <w:rPr>
      <w:rFonts w:ascii="Arial" w:hAnsi="Arial" w:cs="Arial"/>
      <w:b/>
      <w:bCs/>
    </w:rPr>
  </w:style>
  <w:style w:type="paragraph" w:customStyle="1" w:styleId="xl346">
    <w:name w:val="xl346"/>
    <w:basedOn w:val="Normal"/>
    <w:rsid w:val="008B4F68"/>
    <w:pPr>
      <w:spacing w:before="100" w:beforeAutospacing="1" w:after="100" w:afterAutospacing="1"/>
      <w:jc w:val="right"/>
      <w:textAlignment w:val="center"/>
    </w:pPr>
    <w:rPr>
      <w:rFonts w:ascii="Arial" w:hAnsi="Arial" w:cs="Arial"/>
      <w:b/>
      <w:bCs/>
    </w:rPr>
  </w:style>
  <w:style w:type="paragraph" w:customStyle="1" w:styleId="xl347">
    <w:name w:val="xl347"/>
    <w:basedOn w:val="Normal"/>
    <w:rsid w:val="008B4F68"/>
    <w:pPr>
      <w:spacing w:before="100" w:beforeAutospacing="1" w:after="100" w:afterAutospacing="1"/>
      <w:textAlignment w:val="center"/>
    </w:pPr>
    <w:rPr>
      <w:rFonts w:ascii="Arial" w:hAnsi="Arial" w:cs="Arial"/>
      <w:b/>
      <w:bCs/>
    </w:rPr>
  </w:style>
  <w:style w:type="paragraph" w:customStyle="1" w:styleId="xl348">
    <w:name w:val="xl348"/>
    <w:basedOn w:val="Normal"/>
    <w:rsid w:val="008B4F68"/>
    <w:pPr>
      <w:spacing w:before="100" w:beforeAutospacing="1" w:after="100" w:afterAutospacing="1"/>
    </w:pPr>
    <w:rPr>
      <w:rFonts w:ascii="Arial" w:hAnsi="Arial" w:cs="Arial"/>
    </w:rPr>
  </w:style>
  <w:style w:type="paragraph" w:customStyle="1" w:styleId="xl349">
    <w:name w:val="xl349"/>
    <w:basedOn w:val="Normal"/>
    <w:rsid w:val="008B4F68"/>
    <w:pPr>
      <w:spacing w:before="100" w:beforeAutospacing="1" w:after="100" w:afterAutospacing="1"/>
      <w:jc w:val="center"/>
    </w:pPr>
    <w:rPr>
      <w:rFonts w:ascii="Arial" w:hAnsi="Arial" w:cs="Arial"/>
    </w:rPr>
  </w:style>
  <w:style w:type="paragraph" w:customStyle="1" w:styleId="xl350">
    <w:name w:val="xl350"/>
    <w:basedOn w:val="Normal"/>
    <w:rsid w:val="008B4F68"/>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Arial" w:hAnsi="Arial" w:cs="Arial"/>
    </w:rPr>
  </w:style>
  <w:style w:type="paragraph" w:customStyle="1" w:styleId="xl351">
    <w:name w:val="xl351"/>
    <w:basedOn w:val="Normal"/>
    <w:rsid w:val="008B4F68"/>
    <w:pPr>
      <w:spacing w:before="100" w:beforeAutospacing="1" w:after="100" w:afterAutospacing="1"/>
      <w:jc w:val="center"/>
      <w:textAlignment w:val="center"/>
    </w:pPr>
    <w:rPr>
      <w:rFonts w:ascii="Arial" w:hAnsi="Arial" w:cs="Arial"/>
    </w:rPr>
  </w:style>
  <w:style w:type="paragraph" w:customStyle="1" w:styleId="xl352">
    <w:name w:val="xl352"/>
    <w:basedOn w:val="Normal"/>
    <w:rsid w:val="008B4F68"/>
    <w:pPr>
      <w:pBdr>
        <w:top w:val="single" w:sz="4" w:space="0" w:color="auto"/>
        <w:bottom w:val="single" w:sz="4" w:space="0" w:color="auto"/>
      </w:pBdr>
      <w:spacing w:before="100" w:beforeAutospacing="1" w:after="100" w:afterAutospacing="1"/>
      <w:jc w:val="center"/>
      <w:textAlignment w:val="center"/>
    </w:pPr>
    <w:rPr>
      <w:rFonts w:ascii="Arial" w:hAnsi="Arial" w:cs="Arial"/>
    </w:rPr>
  </w:style>
  <w:style w:type="paragraph" w:customStyle="1" w:styleId="xl353">
    <w:name w:val="xl353"/>
    <w:basedOn w:val="Normal"/>
    <w:rsid w:val="008B4F68"/>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Arial" w:hAnsi="Arial" w:cs="Arial"/>
      <w:b/>
      <w:bCs/>
    </w:rPr>
  </w:style>
  <w:style w:type="paragraph" w:customStyle="1" w:styleId="xl354">
    <w:name w:val="xl354"/>
    <w:basedOn w:val="Normal"/>
    <w:rsid w:val="008B4F68"/>
    <w:pPr>
      <w:spacing w:before="100" w:beforeAutospacing="1" w:after="100" w:afterAutospacing="1"/>
      <w:jc w:val="center"/>
      <w:textAlignment w:val="center"/>
    </w:pPr>
    <w:rPr>
      <w:rFonts w:ascii="Arial" w:hAnsi="Arial" w:cs="Arial"/>
    </w:rPr>
  </w:style>
  <w:style w:type="paragraph" w:customStyle="1" w:styleId="xl355">
    <w:name w:val="xl355"/>
    <w:basedOn w:val="Normal"/>
    <w:rsid w:val="008B4F68"/>
    <w:pPr>
      <w:spacing w:before="100" w:beforeAutospacing="1" w:after="100" w:afterAutospacing="1"/>
    </w:pPr>
    <w:rPr>
      <w:rFonts w:ascii="Arial" w:hAnsi="Arial" w:cs="Arial"/>
    </w:rPr>
  </w:style>
  <w:style w:type="paragraph" w:customStyle="1" w:styleId="xl356">
    <w:name w:val="xl356"/>
    <w:basedOn w:val="Normal"/>
    <w:rsid w:val="008B4F68"/>
    <w:pPr>
      <w:spacing w:before="100" w:beforeAutospacing="1" w:after="100" w:afterAutospacing="1"/>
      <w:textAlignment w:val="center"/>
    </w:pPr>
    <w:rPr>
      <w:rFonts w:ascii="Arial" w:hAnsi="Arial" w:cs="Arial"/>
      <w:b/>
      <w:bCs/>
    </w:rPr>
  </w:style>
  <w:style w:type="paragraph" w:customStyle="1" w:styleId="xl357">
    <w:name w:val="xl357"/>
    <w:basedOn w:val="Normal"/>
    <w:rsid w:val="008B4F68"/>
    <w:pPr>
      <w:pBdr>
        <w:top w:val="single" w:sz="4" w:space="0" w:color="auto"/>
      </w:pBdr>
      <w:spacing w:before="100" w:beforeAutospacing="1" w:after="100" w:afterAutospacing="1"/>
      <w:textAlignment w:val="center"/>
    </w:pPr>
    <w:rPr>
      <w:rFonts w:ascii="Arial" w:hAnsi="Arial" w:cs="Arial"/>
    </w:rPr>
  </w:style>
  <w:style w:type="paragraph" w:customStyle="1" w:styleId="xl358">
    <w:name w:val="xl358"/>
    <w:basedOn w:val="Normal"/>
    <w:rsid w:val="008B4F68"/>
    <w:pPr>
      <w:pBdr>
        <w:bottom w:val="single" w:sz="8" w:space="0" w:color="auto"/>
      </w:pBdr>
      <w:spacing w:before="100" w:beforeAutospacing="1" w:after="100" w:afterAutospacing="1"/>
      <w:textAlignment w:val="center"/>
    </w:pPr>
    <w:rPr>
      <w:rFonts w:ascii="Arial" w:hAnsi="Arial" w:cs="Arial"/>
    </w:rPr>
  </w:style>
  <w:style w:type="paragraph" w:customStyle="1" w:styleId="xl359">
    <w:name w:val="xl359"/>
    <w:basedOn w:val="Normal"/>
    <w:rsid w:val="008B4F68"/>
    <w:pPr>
      <w:pBdr>
        <w:bottom w:val="single" w:sz="8" w:space="0" w:color="auto"/>
        <w:right w:val="single" w:sz="4" w:space="0" w:color="auto"/>
      </w:pBdr>
      <w:spacing w:before="100" w:beforeAutospacing="1" w:after="100" w:afterAutospacing="1"/>
      <w:textAlignment w:val="center"/>
    </w:pPr>
    <w:rPr>
      <w:rFonts w:ascii="Arial" w:hAnsi="Arial" w:cs="Arial"/>
    </w:rPr>
  </w:style>
  <w:style w:type="paragraph" w:customStyle="1" w:styleId="xl360">
    <w:name w:val="xl360"/>
    <w:basedOn w:val="Normal"/>
    <w:rsid w:val="008B4F68"/>
    <w:pPr>
      <w:pBdr>
        <w:top w:val="single" w:sz="4" w:space="0" w:color="auto"/>
        <w:left w:val="single" w:sz="8" w:space="0" w:color="auto"/>
        <w:bottom w:val="single" w:sz="4" w:space="0" w:color="auto"/>
      </w:pBdr>
      <w:spacing w:before="100" w:beforeAutospacing="1" w:after="100" w:afterAutospacing="1"/>
      <w:textAlignment w:val="center"/>
    </w:pPr>
    <w:rPr>
      <w:rFonts w:ascii="Arial" w:hAnsi="Arial" w:cs="Arial"/>
      <w:b/>
      <w:bCs/>
    </w:rPr>
  </w:style>
  <w:style w:type="paragraph" w:customStyle="1" w:styleId="xl361">
    <w:name w:val="xl361"/>
    <w:basedOn w:val="Normal"/>
    <w:rsid w:val="008B4F68"/>
    <w:pPr>
      <w:pBdr>
        <w:top w:val="single" w:sz="8" w:space="0" w:color="auto"/>
        <w:bottom w:val="single" w:sz="8" w:space="0" w:color="auto"/>
      </w:pBdr>
      <w:shd w:val="clear" w:color="000000" w:fill="808080"/>
      <w:spacing w:before="100" w:beforeAutospacing="1" w:after="100" w:afterAutospacing="1"/>
      <w:textAlignment w:val="center"/>
    </w:pPr>
    <w:rPr>
      <w:rFonts w:ascii="Arial" w:hAnsi="Arial" w:cs="Arial"/>
      <w:b/>
      <w:bCs/>
    </w:rPr>
  </w:style>
  <w:style w:type="paragraph" w:customStyle="1" w:styleId="xl362">
    <w:name w:val="xl362"/>
    <w:basedOn w:val="Normal"/>
    <w:rsid w:val="008B4F68"/>
    <w:pPr>
      <w:pBdr>
        <w:bottom w:val="single" w:sz="8" w:space="0" w:color="auto"/>
      </w:pBdr>
      <w:spacing w:before="100" w:beforeAutospacing="1" w:after="100" w:afterAutospacing="1"/>
    </w:pPr>
    <w:rPr>
      <w:rFonts w:ascii="Arial" w:hAnsi="Arial" w:cs="Arial"/>
    </w:rPr>
  </w:style>
  <w:style w:type="paragraph" w:customStyle="1" w:styleId="xl363">
    <w:name w:val="xl363"/>
    <w:basedOn w:val="Normal"/>
    <w:rsid w:val="008B4F68"/>
    <w:pPr>
      <w:spacing w:before="100" w:beforeAutospacing="1" w:after="100" w:afterAutospacing="1"/>
      <w:jc w:val="right"/>
      <w:textAlignment w:val="center"/>
    </w:pPr>
    <w:rPr>
      <w:rFonts w:ascii="Arial" w:hAnsi="Arial" w:cs="Arial"/>
      <w:b/>
      <w:bCs/>
    </w:rPr>
  </w:style>
  <w:style w:type="paragraph" w:customStyle="1" w:styleId="xl364">
    <w:name w:val="xl364"/>
    <w:basedOn w:val="Normal"/>
    <w:rsid w:val="008B4F68"/>
    <w:pPr>
      <w:spacing w:before="100" w:beforeAutospacing="1" w:after="100" w:afterAutospacing="1"/>
    </w:pPr>
    <w:rPr>
      <w:rFonts w:ascii="Arial" w:hAnsi="Arial" w:cs="Arial"/>
    </w:rPr>
  </w:style>
  <w:style w:type="paragraph" w:customStyle="1" w:styleId="xl365">
    <w:name w:val="xl365"/>
    <w:basedOn w:val="Normal"/>
    <w:rsid w:val="008B4F68"/>
    <w:pPr>
      <w:spacing w:before="100" w:beforeAutospacing="1" w:after="100" w:afterAutospacing="1"/>
    </w:pPr>
    <w:rPr>
      <w:rFonts w:ascii="Arial Narrow" w:hAnsi="Arial Narrow"/>
    </w:rPr>
  </w:style>
  <w:style w:type="paragraph" w:customStyle="1" w:styleId="xl366">
    <w:name w:val="xl366"/>
    <w:basedOn w:val="Normal"/>
    <w:rsid w:val="008B4F68"/>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367">
    <w:name w:val="xl367"/>
    <w:basedOn w:val="Normal"/>
    <w:rsid w:val="008B4F68"/>
    <w:pPr>
      <w:pBdr>
        <w:top w:val="single" w:sz="8" w:space="0" w:color="auto"/>
        <w:left w:val="single" w:sz="8" w:space="0" w:color="auto"/>
        <w:bottom w:val="single" w:sz="8" w:space="0" w:color="auto"/>
      </w:pBdr>
      <w:shd w:val="clear" w:color="000000" w:fill="808080"/>
      <w:spacing w:before="100" w:beforeAutospacing="1" w:after="100" w:afterAutospacing="1"/>
      <w:jc w:val="center"/>
      <w:textAlignment w:val="center"/>
    </w:pPr>
    <w:rPr>
      <w:rFonts w:ascii="Arial" w:hAnsi="Arial" w:cs="Arial"/>
      <w:b/>
      <w:bCs/>
    </w:rPr>
  </w:style>
  <w:style w:type="paragraph" w:customStyle="1" w:styleId="xl368">
    <w:name w:val="xl368"/>
    <w:basedOn w:val="Normal"/>
    <w:rsid w:val="008B4F68"/>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jc w:val="center"/>
      <w:textAlignment w:val="center"/>
    </w:pPr>
    <w:rPr>
      <w:rFonts w:ascii="Arial" w:hAnsi="Arial" w:cs="Arial"/>
    </w:rPr>
  </w:style>
  <w:style w:type="paragraph" w:customStyle="1" w:styleId="xl369">
    <w:name w:val="xl369"/>
    <w:basedOn w:val="Normal"/>
    <w:rsid w:val="008B4F68"/>
    <w:pPr>
      <w:pBdr>
        <w:top w:val="single" w:sz="8" w:space="0" w:color="auto"/>
        <w:bottom w:val="single" w:sz="8" w:space="0" w:color="auto"/>
      </w:pBdr>
      <w:shd w:val="clear" w:color="000000" w:fill="808080"/>
      <w:spacing w:before="100" w:beforeAutospacing="1" w:after="100" w:afterAutospacing="1"/>
      <w:textAlignment w:val="center"/>
    </w:pPr>
    <w:rPr>
      <w:rFonts w:ascii="Arial" w:hAnsi="Arial" w:cs="Arial"/>
      <w:b/>
      <w:bCs/>
    </w:rPr>
  </w:style>
  <w:style w:type="paragraph" w:customStyle="1" w:styleId="xl370">
    <w:name w:val="xl370"/>
    <w:basedOn w:val="Normal"/>
    <w:rsid w:val="008B4F68"/>
    <w:pPr>
      <w:pBdr>
        <w:left w:val="single" w:sz="8" w:space="0" w:color="auto"/>
        <w:bottom w:val="single" w:sz="8" w:space="0" w:color="auto"/>
      </w:pBdr>
      <w:spacing w:before="100" w:beforeAutospacing="1" w:after="100" w:afterAutospacing="1"/>
      <w:jc w:val="center"/>
      <w:textAlignment w:val="center"/>
    </w:pPr>
    <w:rPr>
      <w:rFonts w:ascii="Arial" w:hAnsi="Arial" w:cs="Arial"/>
    </w:rPr>
  </w:style>
  <w:style w:type="paragraph" w:customStyle="1" w:styleId="xl371">
    <w:name w:val="xl371"/>
    <w:basedOn w:val="Normal"/>
    <w:rsid w:val="008B4F68"/>
    <w:pPr>
      <w:spacing w:before="100" w:beforeAutospacing="1" w:after="100" w:afterAutospacing="1"/>
      <w:jc w:val="center"/>
      <w:textAlignment w:val="center"/>
    </w:pPr>
    <w:rPr>
      <w:rFonts w:ascii="Arial" w:hAnsi="Arial" w:cs="Arial"/>
      <w:b/>
      <w:bCs/>
    </w:rPr>
  </w:style>
  <w:style w:type="paragraph" w:customStyle="1" w:styleId="xl372">
    <w:name w:val="xl372"/>
    <w:basedOn w:val="Normal"/>
    <w:rsid w:val="008B4F68"/>
    <w:pPr>
      <w:pBdr>
        <w:top w:val="single" w:sz="4" w:space="0" w:color="auto"/>
        <w:left w:val="single" w:sz="8" w:space="0" w:color="auto"/>
      </w:pBdr>
      <w:spacing w:before="100" w:beforeAutospacing="1" w:after="100" w:afterAutospacing="1"/>
      <w:jc w:val="center"/>
      <w:textAlignment w:val="center"/>
    </w:pPr>
    <w:rPr>
      <w:rFonts w:ascii="Arial" w:hAnsi="Arial" w:cs="Arial"/>
    </w:rPr>
  </w:style>
  <w:style w:type="paragraph" w:customStyle="1" w:styleId="xl373">
    <w:name w:val="xl373"/>
    <w:basedOn w:val="Normal"/>
    <w:rsid w:val="008B4F68"/>
    <w:pPr>
      <w:pBdr>
        <w:left w:val="single" w:sz="8" w:space="0" w:color="auto"/>
        <w:bottom w:val="single" w:sz="8" w:space="0" w:color="auto"/>
      </w:pBdr>
      <w:spacing w:before="100" w:beforeAutospacing="1" w:after="100" w:afterAutospacing="1"/>
      <w:jc w:val="center"/>
      <w:textAlignment w:val="center"/>
    </w:pPr>
    <w:rPr>
      <w:rFonts w:ascii="Arial" w:hAnsi="Arial" w:cs="Arial"/>
    </w:rPr>
  </w:style>
  <w:style w:type="paragraph" w:customStyle="1" w:styleId="xl374">
    <w:name w:val="xl374"/>
    <w:basedOn w:val="Normal"/>
    <w:rsid w:val="008B4F68"/>
    <w:pPr>
      <w:spacing w:before="100" w:beforeAutospacing="1" w:after="100" w:afterAutospacing="1"/>
      <w:jc w:val="center"/>
      <w:textAlignment w:val="center"/>
    </w:pPr>
    <w:rPr>
      <w:rFonts w:ascii="Arial" w:hAnsi="Arial" w:cs="Arial"/>
    </w:rPr>
  </w:style>
  <w:style w:type="paragraph" w:customStyle="1" w:styleId="xl375">
    <w:name w:val="xl375"/>
    <w:basedOn w:val="Normal"/>
    <w:rsid w:val="008B4F68"/>
    <w:pPr>
      <w:spacing w:before="100" w:beforeAutospacing="1" w:after="100" w:afterAutospacing="1"/>
      <w:jc w:val="center"/>
      <w:textAlignment w:val="center"/>
    </w:pPr>
    <w:rPr>
      <w:rFonts w:ascii="Arial Narrow" w:hAnsi="Arial Narrow"/>
    </w:rPr>
  </w:style>
  <w:style w:type="paragraph" w:customStyle="1" w:styleId="xl376">
    <w:name w:val="xl376"/>
    <w:basedOn w:val="Normal"/>
    <w:rsid w:val="008B4F68"/>
    <w:pPr>
      <w:pBdr>
        <w:top w:val="single" w:sz="8" w:space="0" w:color="auto"/>
        <w:bottom w:val="single" w:sz="8" w:space="0" w:color="auto"/>
      </w:pBdr>
      <w:shd w:val="clear" w:color="000000" w:fill="808080"/>
      <w:spacing w:before="100" w:beforeAutospacing="1" w:after="100" w:afterAutospacing="1"/>
      <w:textAlignment w:val="center"/>
    </w:pPr>
    <w:rPr>
      <w:rFonts w:ascii="Arial" w:hAnsi="Arial" w:cs="Arial"/>
      <w:b/>
      <w:bCs/>
    </w:rPr>
  </w:style>
  <w:style w:type="paragraph" w:customStyle="1" w:styleId="xl377">
    <w:name w:val="xl377"/>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rPr>
  </w:style>
  <w:style w:type="paragraph" w:customStyle="1" w:styleId="xl378">
    <w:name w:val="xl378"/>
    <w:basedOn w:val="Normal"/>
    <w:rsid w:val="008B4F68"/>
    <w:pPr>
      <w:pBdr>
        <w:bottom w:val="single" w:sz="8" w:space="0" w:color="auto"/>
        <w:right w:val="single" w:sz="4" w:space="0" w:color="auto"/>
      </w:pBdr>
      <w:spacing w:before="100" w:beforeAutospacing="1" w:after="100" w:afterAutospacing="1"/>
      <w:jc w:val="right"/>
      <w:textAlignment w:val="center"/>
    </w:pPr>
    <w:rPr>
      <w:rFonts w:ascii="Arial" w:hAnsi="Arial" w:cs="Arial"/>
    </w:rPr>
  </w:style>
  <w:style w:type="paragraph" w:customStyle="1" w:styleId="xl379">
    <w:name w:val="xl379"/>
    <w:basedOn w:val="Normal"/>
    <w:rsid w:val="008B4F68"/>
    <w:pPr>
      <w:pBdr>
        <w:bottom w:val="single" w:sz="8" w:space="0" w:color="auto"/>
      </w:pBdr>
      <w:spacing w:before="100" w:beforeAutospacing="1" w:after="100" w:afterAutospacing="1"/>
    </w:pPr>
    <w:rPr>
      <w:rFonts w:ascii="Arial" w:hAnsi="Arial" w:cs="Arial"/>
    </w:rPr>
  </w:style>
  <w:style w:type="paragraph" w:customStyle="1" w:styleId="xl380">
    <w:name w:val="xl380"/>
    <w:basedOn w:val="Normal"/>
    <w:rsid w:val="008B4F68"/>
    <w:pPr>
      <w:spacing w:before="100" w:beforeAutospacing="1" w:after="100" w:afterAutospacing="1"/>
    </w:pPr>
    <w:rPr>
      <w:rFonts w:ascii="Arial" w:hAnsi="Arial" w:cs="Arial"/>
    </w:rPr>
  </w:style>
  <w:style w:type="paragraph" w:customStyle="1" w:styleId="xl381">
    <w:name w:val="xl381"/>
    <w:basedOn w:val="Normal"/>
    <w:rsid w:val="008B4F68"/>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rPr>
  </w:style>
  <w:style w:type="paragraph" w:customStyle="1" w:styleId="xl382">
    <w:name w:val="xl382"/>
    <w:basedOn w:val="Normal"/>
    <w:rsid w:val="008B4F68"/>
    <w:pPr>
      <w:spacing w:before="100" w:beforeAutospacing="1" w:after="100" w:afterAutospacing="1"/>
    </w:pPr>
    <w:rPr>
      <w:rFonts w:ascii="Arial Narrow" w:hAnsi="Arial Narrow"/>
    </w:rPr>
  </w:style>
  <w:style w:type="paragraph" w:customStyle="1" w:styleId="xl383">
    <w:name w:val="xl383"/>
    <w:basedOn w:val="Normal"/>
    <w:rsid w:val="008B4F68"/>
    <w:pPr>
      <w:spacing w:before="100" w:beforeAutospacing="1" w:after="100" w:afterAutospacing="1"/>
      <w:jc w:val="right"/>
      <w:textAlignment w:val="center"/>
    </w:pPr>
    <w:rPr>
      <w:rFonts w:ascii="Arial" w:hAnsi="Arial" w:cs="Arial"/>
      <w:b/>
      <w:bCs/>
    </w:rPr>
  </w:style>
  <w:style w:type="paragraph" w:customStyle="1" w:styleId="xl384">
    <w:name w:val="xl384"/>
    <w:basedOn w:val="Normal"/>
    <w:rsid w:val="008B4F68"/>
    <w:pPr>
      <w:pBdr>
        <w:top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385">
    <w:name w:val="xl385"/>
    <w:basedOn w:val="Normal"/>
    <w:rsid w:val="008B4F68"/>
    <w:pPr>
      <w:pBdr>
        <w:top w:val="single" w:sz="4" w:space="0" w:color="auto"/>
        <w:bottom w:val="single" w:sz="4" w:space="0" w:color="auto"/>
      </w:pBdr>
      <w:spacing w:before="100" w:beforeAutospacing="1" w:after="100" w:afterAutospacing="1"/>
      <w:textAlignment w:val="center"/>
    </w:pPr>
    <w:rPr>
      <w:rFonts w:ascii="Arial" w:hAnsi="Arial" w:cs="Arial"/>
    </w:rPr>
  </w:style>
  <w:style w:type="paragraph" w:customStyle="1" w:styleId="xl386">
    <w:name w:val="xl386"/>
    <w:basedOn w:val="Normal"/>
    <w:rsid w:val="008B4F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ascii="Arial" w:hAnsi="Arial" w:cs="Arial"/>
      <w:b/>
      <w:bCs/>
    </w:rPr>
  </w:style>
  <w:style w:type="paragraph" w:customStyle="1" w:styleId="xl387">
    <w:name w:val="xl387"/>
    <w:basedOn w:val="Normal"/>
    <w:rsid w:val="008B4F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b/>
      <w:bCs/>
    </w:rPr>
  </w:style>
  <w:style w:type="paragraph" w:customStyle="1" w:styleId="xl388">
    <w:name w:val="xl388"/>
    <w:basedOn w:val="Normal"/>
    <w:rsid w:val="008B4F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b/>
      <w:bCs/>
    </w:rPr>
  </w:style>
  <w:style w:type="paragraph" w:customStyle="1" w:styleId="xl389">
    <w:name w:val="xl389"/>
    <w:basedOn w:val="Normal"/>
    <w:rsid w:val="008B4F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right"/>
      <w:textAlignment w:val="center"/>
    </w:pPr>
    <w:rPr>
      <w:rFonts w:ascii="Arial" w:hAnsi="Arial" w:cs="Arial"/>
      <w:b/>
      <w:bCs/>
    </w:rPr>
  </w:style>
  <w:style w:type="paragraph" w:customStyle="1" w:styleId="xl390">
    <w:name w:val="xl390"/>
    <w:basedOn w:val="Normal"/>
    <w:rsid w:val="008B4F68"/>
    <w:pPr>
      <w:pBdr>
        <w:left w:val="single" w:sz="4" w:space="0" w:color="auto"/>
        <w:bottom w:val="single" w:sz="4" w:space="0" w:color="auto"/>
        <w:right w:val="single" w:sz="8" w:space="0" w:color="auto"/>
      </w:pBdr>
      <w:shd w:val="clear" w:color="000000" w:fill="BFBFBF"/>
      <w:spacing w:before="100" w:beforeAutospacing="1" w:after="100" w:afterAutospacing="1"/>
      <w:jc w:val="right"/>
      <w:textAlignment w:val="center"/>
    </w:pPr>
    <w:rPr>
      <w:rFonts w:ascii="Arial" w:hAnsi="Arial" w:cs="Arial"/>
      <w:b/>
      <w:bCs/>
    </w:rPr>
  </w:style>
  <w:style w:type="paragraph" w:customStyle="1" w:styleId="xl391">
    <w:name w:val="xl391"/>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392">
    <w:name w:val="xl392"/>
    <w:basedOn w:val="Normal"/>
    <w:rsid w:val="008B4F68"/>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Arial" w:hAnsi="Arial" w:cs="Arial"/>
      <w:color w:val="000000"/>
    </w:rPr>
  </w:style>
  <w:style w:type="paragraph" w:customStyle="1" w:styleId="xl393">
    <w:name w:val="xl393"/>
    <w:basedOn w:val="Normal"/>
    <w:rsid w:val="008B4F68"/>
    <w:pPr>
      <w:pBdr>
        <w:top w:val="single" w:sz="8" w:space="0" w:color="auto"/>
        <w:bottom w:val="single" w:sz="8" w:space="0" w:color="auto"/>
      </w:pBdr>
      <w:shd w:val="clear" w:color="000000" w:fill="808080"/>
      <w:spacing w:before="100" w:beforeAutospacing="1" w:after="100" w:afterAutospacing="1"/>
      <w:textAlignment w:val="center"/>
    </w:pPr>
    <w:rPr>
      <w:rFonts w:ascii="Arial" w:hAnsi="Arial" w:cs="Arial"/>
      <w:b/>
      <w:bCs/>
    </w:rPr>
  </w:style>
  <w:style w:type="paragraph" w:customStyle="1" w:styleId="xl394">
    <w:name w:val="xl394"/>
    <w:basedOn w:val="Normal"/>
    <w:rsid w:val="008B4F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right"/>
      <w:textAlignment w:val="center"/>
    </w:pPr>
    <w:rPr>
      <w:rFonts w:ascii="Arial" w:hAnsi="Arial" w:cs="Arial"/>
      <w:b/>
      <w:bCs/>
    </w:rPr>
  </w:style>
  <w:style w:type="paragraph" w:customStyle="1" w:styleId="xl395">
    <w:name w:val="xl395"/>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rPr>
  </w:style>
  <w:style w:type="paragraph" w:customStyle="1" w:styleId="xl396">
    <w:name w:val="xl396"/>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397">
    <w:name w:val="xl397"/>
    <w:basedOn w:val="Normal"/>
    <w:rsid w:val="008B4F68"/>
    <w:pPr>
      <w:pBdr>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398">
    <w:name w:val="xl398"/>
    <w:basedOn w:val="Normal"/>
    <w:rsid w:val="008B4F68"/>
    <w:pPr>
      <w:spacing w:before="100" w:beforeAutospacing="1" w:after="100" w:afterAutospacing="1"/>
      <w:jc w:val="right"/>
      <w:textAlignment w:val="center"/>
    </w:pPr>
    <w:rPr>
      <w:rFonts w:ascii="Arial" w:hAnsi="Arial" w:cs="Arial"/>
      <w:b/>
      <w:bCs/>
    </w:rPr>
  </w:style>
  <w:style w:type="paragraph" w:customStyle="1" w:styleId="xl399">
    <w:name w:val="xl399"/>
    <w:basedOn w:val="Normal"/>
    <w:rsid w:val="008B4F68"/>
    <w:pPr>
      <w:pBdr>
        <w:top w:val="single" w:sz="4" w:space="0" w:color="auto"/>
        <w:bottom w:val="single" w:sz="4" w:space="0" w:color="auto"/>
      </w:pBdr>
      <w:spacing w:before="100" w:beforeAutospacing="1" w:after="100" w:afterAutospacing="1"/>
      <w:textAlignment w:val="center"/>
    </w:pPr>
    <w:rPr>
      <w:rFonts w:ascii="Arial" w:hAnsi="Arial" w:cs="Arial"/>
    </w:rPr>
  </w:style>
  <w:style w:type="paragraph" w:customStyle="1" w:styleId="xl400">
    <w:name w:val="xl400"/>
    <w:basedOn w:val="Normal"/>
    <w:rsid w:val="008B4F68"/>
    <w:pPr>
      <w:spacing w:before="100" w:beforeAutospacing="1" w:after="100" w:afterAutospacing="1"/>
    </w:pPr>
    <w:rPr>
      <w:rFonts w:ascii="Arial Narrow" w:hAnsi="Arial Narrow"/>
    </w:rPr>
  </w:style>
  <w:style w:type="paragraph" w:customStyle="1" w:styleId="xl401">
    <w:name w:val="xl401"/>
    <w:basedOn w:val="Normal"/>
    <w:rsid w:val="008B4F68"/>
    <w:pPr>
      <w:pBdr>
        <w:top w:val="single" w:sz="8" w:space="0" w:color="auto"/>
        <w:bottom w:val="single" w:sz="8" w:space="0" w:color="auto"/>
        <w:right w:val="single" w:sz="8" w:space="0" w:color="auto"/>
      </w:pBdr>
      <w:shd w:val="clear" w:color="000000" w:fill="808080"/>
      <w:spacing w:before="100" w:beforeAutospacing="1" w:after="100" w:afterAutospacing="1"/>
      <w:textAlignment w:val="center"/>
    </w:pPr>
    <w:rPr>
      <w:rFonts w:ascii="Arial" w:hAnsi="Arial" w:cs="Arial"/>
      <w:b/>
      <w:bCs/>
    </w:rPr>
  </w:style>
  <w:style w:type="paragraph" w:customStyle="1" w:styleId="xl402">
    <w:name w:val="xl402"/>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403">
    <w:name w:val="xl403"/>
    <w:basedOn w:val="Normal"/>
    <w:rsid w:val="008B4F68"/>
    <w:pPr>
      <w:pBdr>
        <w:left w:val="single" w:sz="4" w:space="0" w:color="auto"/>
        <w:bottom w:val="single" w:sz="4" w:space="0" w:color="auto"/>
        <w:right w:val="single" w:sz="8" w:space="0" w:color="auto"/>
      </w:pBdr>
      <w:shd w:val="clear" w:color="000000" w:fill="BFBFBF"/>
      <w:spacing w:before="100" w:beforeAutospacing="1" w:after="100" w:afterAutospacing="1"/>
      <w:jc w:val="right"/>
      <w:textAlignment w:val="center"/>
    </w:pPr>
    <w:rPr>
      <w:rFonts w:ascii="Arial" w:hAnsi="Arial" w:cs="Arial"/>
      <w:b/>
      <w:bCs/>
    </w:rPr>
  </w:style>
  <w:style w:type="paragraph" w:customStyle="1" w:styleId="xl404">
    <w:name w:val="xl404"/>
    <w:basedOn w:val="Normal"/>
    <w:rsid w:val="008B4F68"/>
    <w:pPr>
      <w:spacing w:before="100" w:beforeAutospacing="1" w:after="100" w:afterAutospacing="1"/>
      <w:jc w:val="center"/>
      <w:textAlignment w:val="center"/>
    </w:pPr>
    <w:rPr>
      <w:rFonts w:ascii="Arial Narrow" w:hAnsi="Arial Narrow"/>
      <w:color w:val="000000"/>
      <w:sz w:val="18"/>
      <w:szCs w:val="18"/>
    </w:rPr>
  </w:style>
  <w:style w:type="paragraph" w:customStyle="1" w:styleId="xl405">
    <w:name w:val="xl405"/>
    <w:basedOn w:val="Normal"/>
    <w:rsid w:val="008B4F68"/>
    <w:pPr>
      <w:pBdr>
        <w:top w:val="single" w:sz="8" w:space="0" w:color="auto"/>
        <w:left w:val="single" w:sz="8" w:space="0" w:color="auto"/>
      </w:pBdr>
      <w:spacing w:before="100" w:beforeAutospacing="1" w:after="100" w:afterAutospacing="1"/>
      <w:jc w:val="center"/>
      <w:textAlignment w:val="center"/>
    </w:pPr>
    <w:rPr>
      <w:rFonts w:ascii="Arial" w:hAnsi="Arial" w:cs="Arial"/>
      <w:b/>
      <w:bCs/>
    </w:rPr>
  </w:style>
  <w:style w:type="paragraph" w:customStyle="1" w:styleId="xl406">
    <w:name w:val="xl406"/>
    <w:basedOn w:val="Normal"/>
    <w:rsid w:val="008B4F68"/>
    <w:pPr>
      <w:pBdr>
        <w:top w:val="single" w:sz="8" w:space="0" w:color="auto"/>
        <w:right w:val="single" w:sz="8" w:space="0" w:color="auto"/>
      </w:pBdr>
      <w:spacing w:before="100" w:beforeAutospacing="1" w:after="100" w:afterAutospacing="1"/>
      <w:jc w:val="center"/>
      <w:textAlignment w:val="center"/>
    </w:pPr>
    <w:rPr>
      <w:rFonts w:ascii="Arial" w:hAnsi="Arial" w:cs="Arial"/>
      <w:b/>
      <w:bCs/>
    </w:rPr>
  </w:style>
  <w:style w:type="paragraph" w:customStyle="1" w:styleId="xl407">
    <w:name w:val="xl407"/>
    <w:basedOn w:val="Normal"/>
    <w:rsid w:val="008B4F68"/>
    <w:pPr>
      <w:pBdr>
        <w:bottom w:val="single" w:sz="8" w:space="0" w:color="auto"/>
        <w:right w:val="single" w:sz="8" w:space="0" w:color="auto"/>
      </w:pBdr>
      <w:spacing w:before="100" w:beforeAutospacing="1" w:after="100" w:afterAutospacing="1"/>
      <w:jc w:val="center"/>
      <w:textAlignment w:val="center"/>
    </w:pPr>
    <w:rPr>
      <w:rFonts w:ascii="Arial" w:hAnsi="Arial" w:cs="Arial"/>
      <w:b/>
      <w:bCs/>
    </w:rPr>
  </w:style>
  <w:style w:type="paragraph" w:customStyle="1" w:styleId="xl408">
    <w:name w:val="xl408"/>
    <w:basedOn w:val="Normal"/>
    <w:rsid w:val="008B4F68"/>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color w:val="000000"/>
      <w:sz w:val="18"/>
      <w:szCs w:val="18"/>
    </w:rPr>
  </w:style>
  <w:style w:type="paragraph" w:customStyle="1" w:styleId="xl409">
    <w:name w:val="xl409"/>
    <w:basedOn w:val="Normal"/>
    <w:rsid w:val="008B4F6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rPr>
  </w:style>
  <w:style w:type="paragraph" w:customStyle="1" w:styleId="xl410">
    <w:name w:val="xl410"/>
    <w:basedOn w:val="Normal"/>
    <w:rsid w:val="008B4F68"/>
    <w:pPr>
      <w:pBdr>
        <w:top w:val="single" w:sz="4" w:space="0" w:color="auto"/>
        <w:bottom w:val="single" w:sz="4" w:space="0" w:color="auto"/>
      </w:pBdr>
      <w:spacing w:before="100" w:beforeAutospacing="1" w:after="100" w:afterAutospacing="1"/>
      <w:textAlignment w:val="center"/>
    </w:pPr>
    <w:rPr>
      <w:rFonts w:ascii="Arial" w:hAnsi="Arial" w:cs="Arial"/>
      <w:b/>
      <w:bCs/>
    </w:rPr>
  </w:style>
  <w:style w:type="paragraph" w:customStyle="1" w:styleId="xl411">
    <w:name w:val="xl411"/>
    <w:basedOn w:val="Normal"/>
    <w:rsid w:val="008B4F68"/>
    <w:pPr>
      <w:pBdr>
        <w:top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412">
    <w:name w:val="xl412"/>
    <w:basedOn w:val="Normal"/>
    <w:rsid w:val="008B4F68"/>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hAnsi="Arial" w:cs="Arial"/>
    </w:rPr>
  </w:style>
  <w:style w:type="paragraph" w:customStyle="1" w:styleId="xl413">
    <w:name w:val="xl413"/>
    <w:basedOn w:val="Normal"/>
    <w:rsid w:val="008B4F68"/>
    <w:pPr>
      <w:pBdr>
        <w:top w:val="single" w:sz="4" w:space="0" w:color="auto"/>
        <w:bottom w:val="single" w:sz="4" w:space="0" w:color="auto"/>
      </w:pBdr>
      <w:spacing w:before="100" w:beforeAutospacing="1" w:after="100" w:afterAutospacing="1"/>
      <w:jc w:val="center"/>
      <w:textAlignment w:val="center"/>
    </w:pPr>
    <w:rPr>
      <w:rFonts w:ascii="Arial" w:hAnsi="Arial" w:cs="Arial"/>
    </w:rPr>
  </w:style>
  <w:style w:type="paragraph" w:customStyle="1" w:styleId="xl414">
    <w:name w:val="xl414"/>
    <w:basedOn w:val="Normal"/>
    <w:rsid w:val="008B4F68"/>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415">
    <w:name w:val="xl415"/>
    <w:basedOn w:val="Normal"/>
    <w:rsid w:val="008B4F68"/>
    <w:pPr>
      <w:pBdr>
        <w:top w:val="single" w:sz="4" w:space="0" w:color="auto"/>
        <w:left w:val="single" w:sz="8" w:space="0" w:color="auto"/>
        <w:bottom w:val="single" w:sz="8" w:space="0" w:color="auto"/>
      </w:pBdr>
      <w:spacing w:before="100" w:beforeAutospacing="1" w:after="100" w:afterAutospacing="1"/>
      <w:textAlignment w:val="center"/>
    </w:pPr>
    <w:rPr>
      <w:rFonts w:ascii="Arial" w:hAnsi="Arial" w:cs="Arial"/>
      <w:b/>
      <w:bCs/>
    </w:rPr>
  </w:style>
  <w:style w:type="paragraph" w:customStyle="1" w:styleId="xl416">
    <w:name w:val="xl416"/>
    <w:basedOn w:val="Normal"/>
    <w:rsid w:val="008B4F68"/>
    <w:pPr>
      <w:pBdr>
        <w:top w:val="single" w:sz="4" w:space="0" w:color="auto"/>
        <w:bottom w:val="single" w:sz="8" w:space="0" w:color="auto"/>
      </w:pBdr>
      <w:spacing w:before="100" w:beforeAutospacing="1" w:after="100" w:afterAutospacing="1"/>
      <w:textAlignment w:val="center"/>
    </w:pPr>
    <w:rPr>
      <w:rFonts w:ascii="Arial" w:hAnsi="Arial" w:cs="Arial"/>
      <w:b/>
      <w:bCs/>
    </w:rPr>
  </w:style>
  <w:style w:type="paragraph" w:customStyle="1" w:styleId="xl417">
    <w:name w:val="xl417"/>
    <w:basedOn w:val="Normal"/>
    <w:rsid w:val="008B4F68"/>
    <w:pPr>
      <w:pBdr>
        <w:top w:val="single" w:sz="4" w:space="0" w:color="auto"/>
        <w:bottom w:val="single" w:sz="8" w:space="0" w:color="auto"/>
        <w:right w:val="single" w:sz="4" w:space="0" w:color="auto"/>
      </w:pBdr>
      <w:spacing w:before="100" w:beforeAutospacing="1" w:after="100" w:afterAutospacing="1"/>
      <w:textAlignment w:val="center"/>
    </w:pPr>
    <w:rPr>
      <w:rFonts w:ascii="Arial" w:hAnsi="Arial" w:cs="Arial"/>
      <w:b/>
      <w:bCs/>
    </w:rPr>
  </w:style>
  <w:style w:type="paragraph" w:customStyle="1" w:styleId="xl418">
    <w:name w:val="xl418"/>
    <w:basedOn w:val="Normal"/>
    <w:rsid w:val="008B4F68"/>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419">
    <w:name w:val="xl419"/>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420">
    <w:name w:val="xl420"/>
    <w:basedOn w:val="Normal"/>
    <w:rsid w:val="008B4F68"/>
    <w:pPr>
      <w:pBdr>
        <w:top w:val="single" w:sz="4" w:space="0" w:color="auto"/>
        <w:left w:val="single" w:sz="4" w:space="0" w:color="auto"/>
        <w:bottom w:val="single" w:sz="4" w:space="0" w:color="auto"/>
      </w:pBdr>
      <w:spacing w:before="100" w:beforeAutospacing="1" w:after="100" w:afterAutospacing="1"/>
      <w:textAlignment w:val="center"/>
    </w:pPr>
    <w:rPr>
      <w:rFonts w:ascii="Arial" w:hAnsi="Arial" w:cs="Arial"/>
    </w:rPr>
  </w:style>
  <w:style w:type="paragraph" w:customStyle="1" w:styleId="xl421">
    <w:name w:val="xl421"/>
    <w:basedOn w:val="Normal"/>
    <w:rsid w:val="008B4F68"/>
    <w:pPr>
      <w:pBdr>
        <w:left w:val="single" w:sz="8" w:space="0" w:color="auto"/>
        <w:bottom w:val="single" w:sz="8" w:space="0" w:color="auto"/>
      </w:pBdr>
      <w:shd w:val="clear" w:color="000000" w:fill="808080"/>
      <w:spacing w:before="100" w:beforeAutospacing="1" w:after="100" w:afterAutospacing="1"/>
      <w:textAlignment w:val="center"/>
    </w:pPr>
    <w:rPr>
      <w:rFonts w:ascii="Arial" w:hAnsi="Arial" w:cs="Arial"/>
      <w:b/>
      <w:bCs/>
    </w:rPr>
  </w:style>
  <w:style w:type="paragraph" w:customStyle="1" w:styleId="xl422">
    <w:name w:val="xl422"/>
    <w:basedOn w:val="Normal"/>
    <w:rsid w:val="008B4F68"/>
    <w:pPr>
      <w:pBdr>
        <w:bottom w:val="single" w:sz="8" w:space="0" w:color="auto"/>
      </w:pBdr>
      <w:shd w:val="clear" w:color="000000" w:fill="808080"/>
      <w:spacing w:before="100" w:beforeAutospacing="1" w:after="100" w:afterAutospacing="1"/>
      <w:textAlignment w:val="center"/>
    </w:pPr>
    <w:rPr>
      <w:rFonts w:ascii="Arial" w:hAnsi="Arial" w:cs="Arial"/>
      <w:b/>
      <w:bCs/>
    </w:rPr>
  </w:style>
  <w:style w:type="paragraph" w:customStyle="1" w:styleId="xl423">
    <w:name w:val="xl423"/>
    <w:basedOn w:val="Normal"/>
    <w:rsid w:val="008B4F68"/>
    <w:pPr>
      <w:pBdr>
        <w:bottom w:val="single" w:sz="8" w:space="0" w:color="auto"/>
        <w:right w:val="single" w:sz="8" w:space="0" w:color="auto"/>
      </w:pBdr>
      <w:shd w:val="clear" w:color="000000" w:fill="808080"/>
      <w:spacing w:before="100" w:beforeAutospacing="1" w:after="100" w:afterAutospacing="1"/>
      <w:textAlignment w:val="center"/>
    </w:pPr>
    <w:rPr>
      <w:rFonts w:ascii="Arial" w:hAnsi="Arial" w:cs="Arial"/>
      <w:b/>
      <w:bCs/>
    </w:rPr>
  </w:style>
  <w:style w:type="paragraph" w:customStyle="1" w:styleId="xl424">
    <w:name w:val="xl424"/>
    <w:basedOn w:val="Normal"/>
    <w:rsid w:val="008B4F68"/>
    <w:pPr>
      <w:pBdr>
        <w:top w:val="single" w:sz="8" w:space="0" w:color="auto"/>
        <w:left w:val="single" w:sz="8" w:space="0" w:color="auto"/>
        <w:bottom w:val="single" w:sz="8" w:space="0" w:color="auto"/>
      </w:pBdr>
      <w:shd w:val="clear" w:color="000000" w:fill="808080"/>
      <w:spacing w:before="100" w:beforeAutospacing="1" w:after="100" w:afterAutospacing="1"/>
      <w:jc w:val="right"/>
      <w:textAlignment w:val="center"/>
    </w:pPr>
    <w:rPr>
      <w:rFonts w:ascii="Arial" w:hAnsi="Arial" w:cs="Arial"/>
      <w:b/>
      <w:bCs/>
    </w:rPr>
  </w:style>
  <w:style w:type="paragraph" w:customStyle="1" w:styleId="xl425">
    <w:name w:val="xl425"/>
    <w:basedOn w:val="Normal"/>
    <w:rsid w:val="008B4F68"/>
    <w:pPr>
      <w:pBdr>
        <w:top w:val="single" w:sz="8" w:space="0" w:color="auto"/>
        <w:bottom w:val="single" w:sz="8" w:space="0" w:color="auto"/>
      </w:pBdr>
      <w:shd w:val="clear" w:color="000000" w:fill="808080"/>
      <w:spacing w:before="100" w:beforeAutospacing="1" w:after="100" w:afterAutospacing="1"/>
      <w:jc w:val="right"/>
      <w:textAlignment w:val="center"/>
    </w:pPr>
    <w:rPr>
      <w:rFonts w:ascii="Arial" w:hAnsi="Arial" w:cs="Arial"/>
      <w:b/>
      <w:bCs/>
    </w:rPr>
  </w:style>
  <w:style w:type="paragraph" w:customStyle="1" w:styleId="xl426">
    <w:name w:val="xl426"/>
    <w:basedOn w:val="Normal"/>
    <w:rsid w:val="008B4F68"/>
    <w:pPr>
      <w:pBdr>
        <w:top w:val="single" w:sz="8" w:space="0" w:color="auto"/>
        <w:bottom w:val="single" w:sz="8" w:space="0" w:color="auto"/>
        <w:right w:val="single" w:sz="4" w:space="0" w:color="auto"/>
      </w:pBdr>
      <w:shd w:val="clear" w:color="000000" w:fill="808080"/>
      <w:spacing w:before="100" w:beforeAutospacing="1" w:after="100" w:afterAutospacing="1"/>
      <w:jc w:val="right"/>
      <w:textAlignment w:val="center"/>
    </w:pPr>
    <w:rPr>
      <w:rFonts w:ascii="Arial" w:hAnsi="Arial" w:cs="Arial"/>
      <w:b/>
      <w:bCs/>
    </w:rPr>
  </w:style>
  <w:style w:type="paragraph" w:customStyle="1" w:styleId="xl427">
    <w:name w:val="xl427"/>
    <w:basedOn w:val="Normal"/>
    <w:rsid w:val="008B4F68"/>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hAnsi="Arial" w:cs="Arial"/>
    </w:rPr>
  </w:style>
  <w:style w:type="paragraph" w:customStyle="1" w:styleId="xl428">
    <w:name w:val="xl428"/>
    <w:basedOn w:val="Normal"/>
    <w:rsid w:val="008B4F68"/>
    <w:pPr>
      <w:pBdr>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rPr>
  </w:style>
  <w:style w:type="paragraph" w:customStyle="1" w:styleId="xl429">
    <w:name w:val="xl429"/>
    <w:basedOn w:val="Normal"/>
    <w:rsid w:val="008B4F68"/>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430">
    <w:name w:val="xl430"/>
    <w:basedOn w:val="Normal"/>
    <w:rsid w:val="008B4F68"/>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rPr>
  </w:style>
  <w:style w:type="paragraph" w:customStyle="1" w:styleId="xl431">
    <w:name w:val="xl431"/>
    <w:basedOn w:val="Normal"/>
    <w:rsid w:val="008B4F68"/>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432">
    <w:name w:val="xl432"/>
    <w:basedOn w:val="Normal"/>
    <w:rsid w:val="008B4F68"/>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rPr>
  </w:style>
  <w:style w:type="paragraph" w:customStyle="1" w:styleId="xl433">
    <w:name w:val="xl433"/>
    <w:basedOn w:val="Normal"/>
    <w:rsid w:val="008B4F68"/>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434">
    <w:name w:val="xl434"/>
    <w:basedOn w:val="Normal"/>
    <w:rsid w:val="008B4F68"/>
    <w:pPr>
      <w:pBdr>
        <w:top w:val="single" w:sz="8" w:space="0" w:color="auto"/>
        <w:left w:val="single" w:sz="8"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435">
    <w:name w:val="xl435"/>
    <w:basedOn w:val="Normal"/>
    <w:rsid w:val="008B4F68"/>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436">
    <w:name w:val="xl436"/>
    <w:basedOn w:val="Normal"/>
    <w:rsid w:val="008B4F68"/>
    <w:pPr>
      <w:pBdr>
        <w:top w:val="single" w:sz="8" w:space="0" w:color="auto"/>
        <w:left w:val="single" w:sz="4" w:space="0" w:color="auto"/>
        <w:bottom w:val="single" w:sz="4" w:space="0" w:color="auto"/>
      </w:pBdr>
      <w:spacing w:before="100" w:beforeAutospacing="1" w:after="100" w:afterAutospacing="1"/>
      <w:textAlignment w:val="center"/>
    </w:pPr>
    <w:rPr>
      <w:rFonts w:ascii="Arial" w:hAnsi="Arial" w:cs="Arial"/>
    </w:rPr>
  </w:style>
  <w:style w:type="paragraph" w:customStyle="1" w:styleId="xl437">
    <w:name w:val="xl437"/>
    <w:basedOn w:val="Normal"/>
    <w:rsid w:val="008B4F68"/>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438">
    <w:name w:val="xl438"/>
    <w:basedOn w:val="Normal"/>
    <w:rsid w:val="008B4F68"/>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rPr>
  </w:style>
  <w:style w:type="paragraph" w:customStyle="1" w:styleId="xl439">
    <w:name w:val="xl439"/>
    <w:basedOn w:val="Normal"/>
    <w:rsid w:val="008B4F68"/>
    <w:pPr>
      <w:pBdr>
        <w:top w:val="single" w:sz="8" w:space="0" w:color="auto"/>
      </w:pBdr>
      <w:spacing w:before="100" w:beforeAutospacing="1" w:after="100" w:afterAutospacing="1"/>
      <w:jc w:val="center"/>
      <w:textAlignment w:val="center"/>
    </w:pPr>
    <w:rPr>
      <w:rFonts w:ascii="Arial" w:hAnsi="Arial" w:cs="Arial"/>
    </w:rPr>
  </w:style>
  <w:style w:type="paragraph" w:customStyle="1" w:styleId="xl440">
    <w:name w:val="xl440"/>
    <w:basedOn w:val="Normal"/>
    <w:rsid w:val="008B4F68"/>
    <w:pPr>
      <w:pBdr>
        <w:top w:val="single" w:sz="8" w:space="0" w:color="auto"/>
        <w:right w:val="single" w:sz="8" w:space="0" w:color="auto"/>
      </w:pBdr>
      <w:spacing w:before="100" w:beforeAutospacing="1" w:after="100" w:afterAutospacing="1"/>
      <w:jc w:val="center"/>
      <w:textAlignment w:val="center"/>
    </w:pPr>
    <w:rPr>
      <w:rFonts w:ascii="Arial" w:hAnsi="Arial" w:cs="Arial"/>
    </w:rPr>
  </w:style>
  <w:style w:type="paragraph" w:customStyle="1" w:styleId="xl441">
    <w:name w:val="xl441"/>
    <w:basedOn w:val="Normal"/>
    <w:rsid w:val="008B4F68"/>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rPr>
  </w:style>
  <w:style w:type="paragraph" w:customStyle="1" w:styleId="xl442">
    <w:name w:val="xl442"/>
    <w:basedOn w:val="Normal"/>
    <w:rsid w:val="008B4F68"/>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hAnsi="Arial" w:cs="Arial"/>
      <w:b/>
      <w:bCs/>
    </w:rPr>
  </w:style>
  <w:style w:type="paragraph" w:customStyle="1" w:styleId="xl443">
    <w:name w:val="xl443"/>
    <w:basedOn w:val="Normal"/>
    <w:rsid w:val="008B4F68"/>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rPr>
  </w:style>
  <w:style w:type="paragraph" w:customStyle="1" w:styleId="xl444">
    <w:name w:val="xl444"/>
    <w:basedOn w:val="Normal"/>
    <w:rsid w:val="008B4F68"/>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hAnsi="Arial" w:cs="Arial"/>
      <w:b/>
      <w:bCs/>
    </w:rPr>
  </w:style>
  <w:style w:type="paragraph" w:customStyle="1" w:styleId="xl445">
    <w:name w:val="xl445"/>
    <w:basedOn w:val="Normal"/>
    <w:rsid w:val="008B4F68"/>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hAnsi="Arial" w:cs="Arial"/>
      <w:b/>
      <w:bCs/>
    </w:rPr>
  </w:style>
  <w:style w:type="paragraph" w:customStyle="1" w:styleId="xl446">
    <w:name w:val="xl446"/>
    <w:basedOn w:val="Normal"/>
    <w:rsid w:val="008B4F68"/>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rPr>
  </w:style>
  <w:style w:type="paragraph" w:customStyle="1" w:styleId="xl447">
    <w:name w:val="xl447"/>
    <w:basedOn w:val="Normal"/>
    <w:rsid w:val="008B4F68"/>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rPr>
  </w:style>
  <w:style w:type="paragraph" w:customStyle="1" w:styleId="xl448">
    <w:name w:val="xl448"/>
    <w:basedOn w:val="Normal"/>
    <w:rsid w:val="008B4F68"/>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hAnsi="Arial" w:cs="Arial"/>
      <w:b/>
      <w:bCs/>
    </w:rPr>
  </w:style>
  <w:style w:type="paragraph" w:customStyle="1" w:styleId="xl449">
    <w:name w:val="xl449"/>
    <w:basedOn w:val="Normal"/>
    <w:rsid w:val="008B4F68"/>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rPr>
  </w:style>
  <w:style w:type="paragraph" w:customStyle="1" w:styleId="xl450">
    <w:name w:val="xl450"/>
    <w:basedOn w:val="Normal"/>
    <w:rsid w:val="008B4F68"/>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hAnsi="Arial" w:cs="Arial"/>
      <w:b/>
      <w:bCs/>
    </w:rPr>
  </w:style>
  <w:style w:type="paragraph" w:customStyle="1" w:styleId="xl451">
    <w:name w:val="xl451"/>
    <w:basedOn w:val="Normal"/>
    <w:rsid w:val="008B4F68"/>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452">
    <w:name w:val="xl452"/>
    <w:basedOn w:val="Normal"/>
    <w:rsid w:val="008B4F68"/>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rPr>
  </w:style>
  <w:style w:type="paragraph" w:styleId="TDC1">
    <w:name w:val="toc 1"/>
    <w:basedOn w:val="Normal"/>
    <w:next w:val="Normal"/>
    <w:autoRedefine/>
    <w:uiPriority w:val="39"/>
    <w:unhideWhenUsed/>
    <w:rsid w:val="008B4F68"/>
    <w:pPr>
      <w:tabs>
        <w:tab w:val="left" w:pos="1400"/>
        <w:tab w:val="right" w:leader="dot" w:pos="8828"/>
      </w:tabs>
      <w:spacing w:before="120" w:after="120" w:line="256" w:lineRule="auto"/>
      <w:jc w:val="center"/>
    </w:pPr>
    <w:rPr>
      <w:rFonts w:ascii="Arial" w:eastAsia="Calibri" w:hAnsi="Arial" w:cs="Arial"/>
      <w:b/>
      <w:bCs/>
      <w:caps/>
      <w:color w:val="000000"/>
      <w:sz w:val="20"/>
      <w:szCs w:val="20"/>
      <w:lang w:val="es-MX"/>
    </w:rPr>
  </w:style>
  <w:style w:type="paragraph" w:customStyle="1" w:styleId="Textoindependiente21">
    <w:name w:val="Texto independiente 21"/>
    <w:basedOn w:val="Normal"/>
    <w:uiPriority w:val="99"/>
    <w:rsid w:val="008B4F68"/>
    <w:pPr>
      <w:overflowPunct w:val="0"/>
      <w:autoSpaceDE w:val="0"/>
      <w:autoSpaceDN w:val="0"/>
      <w:adjustRightInd w:val="0"/>
      <w:spacing w:after="120"/>
      <w:ind w:left="283"/>
    </w:pPr>
    <w:rPr>
      <w:rFonts w:ascii="Arial" w:hAnsi="Arial"/>
      <w:szCs w:val="20"/>
      <w:lang w:val="es-ES_tradnl" w:eastAsia="es-ES"/>
    </w:rPr>
  </w:style>
  <w:style w:type="paragraph" w:styleId="Descripcin">
    <w:name w:val="caption"/>
    <w:aliases w:val="Epígrafe Car,Epígrafe Car1,Epígrafe Car2,Epígrafe Car3,Epígrafe Car4,Epígrafe Car5,Epígrafe Car6,Epígrafe Car7,Epígrafe Car8,Epígrafe Car9,Epígrafe Car11,Epígrafe Car21,Epígrafe Car31,Epígrafe Car41,Epígrafe Car51,Epígrafe Car61,Epígrafe"/>
    <w:basedOn w:val="Normal"/>
    <w:next w:val="Normal"/>
    <w:uiPriority w:val="35"/>
    <w:unhideWhenUsed/>
    <w:qFormat/>
    <w:rsid w:val="008B4F68"/>
    <w:pPr>
      <w:jc w:val="center"/>
    </w:pPr>
    <w:rPr>
      <w:rFonts w:ascii="Arial" w:eastAsia="Arial" w:hAnsi="Arial"/>
      <w:b/>
      <w:iCs/>
      <w:sz w:val="16"/>
      <w:szCs w:val="18"/>
    </w:rPr>
  </w:style>
  <w:style w:type="paragraph" w:customStyle="1" w:styleId="font7">
    <w:name w:val="font7"/>
    <w:basedOn w:val="Normal"/>
    <w:rsid w:val="008B4F68"/>
    <w:pPr>
      <w:spacing w:before="100" w:beforeAutospacing="1" w:after="100" w:afterAutospacing="1"/>
    </w:pPr>
    <w:rPr>
      <w:rFonts w:ascii="Arial" w:hAnsi="Arial" w:cs="Arial"/>
      <w:b/>
      <w:bCs/>
      <w:u w:val="single"/>
      <w:lang w:val="en-US"/>
    </w:rPr>
  </w:style>
  <w:style w:type="paragraph" w:customStyle="1" w:styleId="xl453">
    <w:name w:val="xl453"/>
    <w:basedOn w:val="Normal"/>
    <w:rsid w:val="008B4F68"/>
    <w:pPr>
      <w:pBdr>
        <w:top w:val="single" w:sz="4" w:space="0" w:color="auto"/>
        <w:bottom w:val="single" w:sz="4" w:space="0" w:color="auto"/>
      </w:pBdr>
      <w:spacing w:before="100" w:beforeAutospacing="1" w:after="100" w:afterAutospacing="1"/>
      <w:jc w:val="center"/>
      <w:textAlignment w:val="center"/>
    </w:pPr>
    <w:rPr>
      <w:rFonts w:ascii="Arial" w:hAnsi="Arial" w:cs="Arial"/>
      <w:lang w:val="en-US"/>
    </w:rPr>
  </w:style>
  <w:style w:type="paragraph" w:customStyle="1" w:styleId="xl454">
    <w:name w:val="xl454"/>
    <w:basedOn w:val="Normal"/>
    <w:rsid w:val="008B4F68"/>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lang w:val="en-US"/>
    </w:rPr>
  </w:style>
  <w:style w:type="paragraph" w:customStyle="1" w:styleId="xl455">
    <w:name w:val="xl455"/>
    <w:basedOn w:val="Normal"/>
    <w:rsid w:val="008B4F68"/>
    <w:pPr>
      <w:pBdr>
        <w:top w:val="single" w:sz="4" w:space="0" w:color="auto"/>
        <w:left w:val="single" w:sz="8" w:space="0" w:color="auto"/>
        <w:bottom w:val="single" w:sz="8" w:space="0" w:color="auto"/>
      </w:pBdr>
      <w:spacing w:before="100" w:beforeAutospacing="1" w:after="100" w:afterAutospacing="1"/>
      <w:textAlignment w:val="center"/>
    </w:pPr>
    <w:rPr>
      <w:rFonts w:ascii="Arial" w:hAnsi="Arial" w:cs="Arial"/>
      <w:b/>
      <w:bCs/>
      <w:lang w:val="en-US"/>
    </w:rPr>
  </w:style>
  <w:style w:type="paragraph" w:customStyle="1" w:styleId="xl456">
    <w:name w:val="xl456"/>
    <w:basedOn w:val="Normal"/>
    <w:rsid w:val="008B4F68"/>
    <w:pPr>
      <w:pBdr>
        <w:top w:val="single" w:sz="4" w:space="0" w:color="auto"/>
        <w:bottom w:val="single" w:sz="8" w:space="0" w:color="auto"/>
      </w:pBdr>
      <w:spacing w:before="100" w:beforeAutospacing="1" w:after="100" w:afterAutospacing="1"/>
      <w:textAlignment w:val="center"/>
    </w:pPr>
    <w:rPr>
      <w:rFonts w:ascii="Arial" w:hAnsi="Arial" w:cs="Arial"/>
      <w:b/>
      <w:bCs/>
      <w:lang w:val="en-US"/>
    </w:rPr>
  </w:style>
  <w:style w:type="paragraph" w:customStyle="1" w:styleId="xl457">
    <w:name w:val="xl457"/>
    <w:basedOn w:val="Normal"/>
    <w:rsid w:val="008B4F68"/>
    <w:pPr>
      <w:pBdr>
        <w:top w:val="single" w:sz="4" w:space="0" w:color="auto"/>
        <w:bottom w:val="single" w:sz="8" w:space="0" w:color="auto"/>
        <w:right w:val="single" w:sz="4" w:space="0" w:color="auto"/>
      </w:pBdr>
      <w:spacing w:before="100" w:beforeAutospacing="1" w:after="100" w:afterAutospacing="1"/>
      <w:textAlignment w:val="center"/>
    </w:pPr>
    <w:rPr>
      <w:rFonts w:ascii="Arial" w:hAnsi="Arial" w:cs="Arial"/>
      <w:b/>
      <w:bCs/>
      <w:lang w:val="en-US"/>
    </w:rPr>
  </w:style>
  <w:style w:type="paragraph" w:customStyle="1" w:styleId="xl458">
    <w:name w:val="xl458"/>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lang w:val="en-US"/>
    </w:rPr>
  </w:style>
  <w:style w:type="paragraph" w:customStyle="1" w:styleId="xl459">
    <w:name w:val="xl459"/>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Narrow" w:hAnsi="Arial Narrow"/>
      <w:sz w:val="18"/>
      <w:szCs w:val="18"/>
      <w:lang w:val="en-US"/>
    </w:rPr>
  </w:style>
  <w:style w:type="paragraph" w:customStyle="1" w:styleId="xl460">
    <w:name w:val="xl460"/>
    <w:basedOn w:val="Normal"/>
    <w:rsid w:val="008B4F68"/>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Arial" w:hAnsi="Arial" w:cs="Arial"/>
      <w:lang w:val="en-US"/>
    </w:rPr>
  </w:style>
  <w:style w:type="paragraph" w:customStyle="1" w:styleId="xl461">
    <w:name w:val="xl461"/>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val="en-US"/>
    </w:rPr>
  </w:style>
  <w:style w:type="paragraph" w:customStyle="1" w:styleId="xl462">
    <w:name w:val="xl462"/>
    <w:basedOn w:val="Normal"/>
    <w:rsid w:val="008B4F68"/>
    <w:pPr>
      <w:pBdr>
        <w:top w:val="single" w:sz="4" w:space="0" w:color="auto"/>
        <w:left w:val="single" w:sz="4" w:space="0" w:color="auto"/>
        <w:bottom w:val="single" w:sz="4" w:space="0" w:color="auto"/>
      </w:pBdr>
      <w:spacing w:before="100" w:beforeAutospacing="1" w:after="100" w:afterAutospacing="1"/>
      <w:textAlignment w:val="center"/>
    </w:pPr>
    <w:rPr>
      <w:rFonts w:ascii="Arial" w:hAnsi="Arial" w:cs="Arial"/>
      <w:lang w:val="en-US"/>
    </w:rPr>
  </w:style>
  <w:style w:type="paragraph" w:customStyle="1" w:styleId="xl463">
    <w:name w:val="xl463"/>
    <w:basedOn w:val="Normal"/>
    <w:rsid w:val="008B4F68"/>
    <w:pPr>
      <w:pBdr>
        <w:left w:val="single" w:sz="8" w:space="0" w:color="auto"/>
        <w:bottom w:val="single" w:sz="8" w:space="0" w:color="auto"/>
      </w:pBdr>
      <w:shd w:val="clear" w:color="000000" w:fill="808080"/>
      <w:spacing w:before="100" w:beforeAutospacing="1" w:after="100" w:afterAutospacing="1"/>
      <w:textAlignment w:val="center"/>
    </w:pPr>
    <w:rPr>
      <w:rFonts w:ascii="Arial" w:hAnsi="Arial" w:cs="Arial"/>
      <w:b/>
      <w:bCs/>
      <w:lang w:val="en-US"/>
    </w:rPr>
  </w:style>
  <w:style w:type="paragraph" w:customStyle="1" w:styleId="xl464">
    <w:name w:val="xl464"/>
    <w:basedOn w:val="Normal"/>
    <w:rsid w:val="008B4F68"/>
    <w:pPr>
      <w:pBdr>
        <w:bottom w:val="single" w:sz="8" w:space="0" w:color="auto"/>
      </w:pBdr>
      <w:shd w:val="clear" w:color="000000" w:fill="808080"/>
      <w:spacing w:before="100" w:beforeAutospacing="1" w:after="100" w:afterAutospacing="1"/>
      <w:textAlignment w:val="center"/>
    </w:pPr>
    <w:rPr>
      <w:rFonts w:ascii="Arial" w:hAnsi="Arial" w:cs="Arial"/>
      <w:b/>
      <w:bCs/>
      <w:lang w:val="en-US"/>
    </w:rPr>
  </w:style>
  <w:style w:type="paragraph" w:customStyle="1" w:styleId="xl465">
    <w:name w:val="xl465"/>
    <w:basedOn w:val="Normal"/>
    <w:rsid w:val="008B4F68"/>
    <w:pPr>
      <w:pBdr>
        <w:bottom w:val="single" w:sz="8" w:space="0" w:color="auto"/>
        <w:right w:val="single" w:sz="8" w:space="0" w:color="auto"/>
      </w:pBdr>
      <w:shd w:val="clear" w:color="000000" w:fill="808080"/>
      <w:spacing w:before="100" w:beforeAutospacing="1" w:after="100" w:afterAutospacing="1"/>
      <w:textAlignment w:val="center"/>
    </w:pPr>
    <w:rPr>
      <w:rFonts w:ascii="Arial" w:hAnsi="Arial" w:cs="Arial"/>
      <w:b/>
      <w:bCs/>
      <w:lang w:val="en-US"/>
    </w:rPr>
  </w:style>
  <w:style w:type="paragraph" w:customStyle="1" w:styleId="xl466">
    <w:name w:val="xl466"/>
    <w:basedOn w:val="Normal"/>
    <w:rsid w:val="008B4F68"/>
    <w:pPr>
      <w:pBdr>
        <w:top w:val="single" w:sz="8" w:space="0" w:color="auto"/>
        <w:left w:val="single" w:sz="8" w:space="0" w:color="auto"/>
        <w:bottom w:val="single" w:sz="8" w:space="0" w:color="auto"/>
      </w:pBdr>
      <w:shd w:val="clear" w:color="000000" w:fill="808080"/>
      <w:spacing w:before="100" w:beforeAutospacing="1" w:after="100" w:afterAutospacing="1"/>
      <w:jc w:val="right"/>
      <w:textAlignment w:val="center"/>
    </w:pPr>
    <w:rPr>
      <w:rFonts w:ascii="Arial" w:hAnsi="Arial" w:cs="Arial"/>
      <w:b/>
      <w:bCs/>
      <w:lang w:val="en-US"/>
    </w:rPr>
  </w:style>
  <w:style w:type="paragraph" w:customStyle="1" w:styleId="xl467">
    <w:name w:val="xl467"/>
    <w:basedOn w:val="Normal"/>
    <w:rsid w:val="008B4F68"/>
    <w:pPr>
      <w:pBdr>
        <w:top w:val="single" w:sz="8" w:space="0" w:color="auto"/>
        <w:bottom w:val="single" w:sz="8" w:space="0" w:color="auto"/>
      </w:pBdr>
      <w:shd w:val="clear" w:color="000000" w:fill="808080"/>
      <w:spacing w:before="100" w:beforeAutospacing="1" w:after="100" w:afterAutospacing="1"/>
      <w:jc w:val="right"/>
      <w:textAlignment w:val="center"/>
    </w:pPr>
    <w:rPr>
      <w:rFonts w:ascii="Arial" w:hAnsi="Arial" w:cs="Arial"/>
      <w:b/>
      <w:bCs/>
      <w:lang w:val="en-US"/>
    </w:rPr>
  </w:style>
  <w:style w:type="paragraph" w:customStyle="1" w:styleId="xl468">
    <w:name w:val="xl468"/>
    <w:basedOn w:val="Normal"/>
    <w:rsid w:val="008B4F68"/>
    <w:pPr>
      <w:pBdr>
        <w:top w:val="single" w:sz="8" w:space="0" w:color="auto"/>
        <w:bottom w:val="single" w:sz="8" w:space="0" w:color="auto"/>
        <w:right w:val="single" w:sz="4" w:space="0" w:color="auto"/>
      </w:pBdr>
      <w:shd w:val="clear" w:color="000000" w:fill="808080"/>
      <w:spacing w:before="100" w:beforeAutospacing="1" w:after="100" w:afterAutospacing="1"/>
      <w:jc w:val="right"/>
      <w:textAlignment w:val="center"/>
    </w:pPr>
    <w:rPr>
      <w:rFonts w:ascii="Arial" w:hAnsi="Arial" w:cs="Arial"/>
      <w:b/>
      <w:bCs/>
      <w:lang w:val="en-US"/>
    </w:rPr>
  </w:style>
  <w:style w:type="paragraph" w:customStyle="1" w:styleId="xl469">
    <w:name w:val="xl469"/>
    <w:basedOn w:val="Normal"/>
    <w:rsid w:val="008B4F68"/>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hAnsi="Arial" w:cs="Arial"/>
      <w:lang w:val="en-US"/>
    </w:rPr>
  </w:style>
  <w:style w:type="paragraph" w:customStyle="1" w:styleId="xl470">
    <w:name w:val="xl470"/>
    <w:basedOn w:val="Normal"/>
    <w:rsid w:val="008B4F68"/>
    <w:pPr>
      <w:pBdr>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lang w:val="en-US"/>
    </w:rPr>
  </w:style>
  <w:style w:type="paragraph" w:customStyle="1" w:styleId="xl471">
    <w:name w:val="xl471"/>
    <w:basedOn w:val="Normal"/>
    <w:rsid w:val="008B4F68"/>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lang w:val="en-US"/>
    </w:rPr>
  </w:style>
  <w:style w:type="paragraph" w:customStyle="1" w:styleId="xl472">
    <w:name w:val="xl472"/>
    <w:basedOn w:val="Normal"/>
    <w:rsid w:val="008B4F68"/>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val="en-US"/>
    </w:rPr>
  </w:style>
  <w:style w:type="paragraph" w:customStyle="1" w:styleId="xl473">
    <w:name w:val="xl473"/>
    <w:basedOn w:val="Normal"/>
    <w:rsid w:val="008B4F68"/>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lang w:val="en-US"/>
    </w:rPr>
  </w:style>
  <w:style w:type="paragraph" w:customStyle="1" w:styleId="xl474">
    <w:name w:val="xl474"/>
    <w:basedOn w:val="Normal"/>
    <w:rsid w:val="008B4F68"/>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val="en-US"/>
    </w:rPr>
  </w:style>
  <w:style w:type="paragraph" w:customStyle="1" w:styleId="xl475">
    <w:name w:val="xl475"/>
    <w:basedOn w:val="Normal"/>
    <w:rsid w:val="008B4F68"/>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lang w:val="en-US"/>
    </w:rPr>
  </w:style>
  <w:style w:type="paragraph" w:customStyle="1" w:styleId="xl476">
    <w:name w:val="xl476"/>
    <w:basedOn w:val="Normal"/>
    <w:rsid w:val="008B4F68"/>
    <w:pPr>
      <w:pBdr>
        <w:top w:val="single" w:sz="8" w:space="0" w:color="auto"/>
        <w:left w:val="single" w:sz="8" w:space="0" w:color="auto"/>
        <w:bottom w:val="single" w:sz="4" w:space="0" w:color="auto"/>
        <w:right w:val="single" w:sz="4" w:space="0" w:color="auto"/>
      </w:pBdr>
      <w:spacing w:before="100" w:beforeAutospacing="1" w:after="100" w:afterAutospacing="1"/>
      <w:textAlignment w:val="center"/>
    </w:pPr>
    <w:rPr>
      <w:rFonts w:ascii="Arial" w:hAnsi="Arial" w:cs="Arial"/>
      <w:lang w:val="en-US"/>
    </w:rPr>
  </w:style>
  <w:style w:type="paragraph" w:customStyle="1" w:styleId="xl477">
    <w:name w:val="xl477"/>
    <w:basedOn w:val="Normal"/>
    <w:rsid w:val="008B4F68"/>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lang w:val="en-US"/>
    </w:rPr>
  </w:style>
  <w:style w:type="paragraph" w:customStyle="1" w:styleId="xl478">
    <w:name w:val="xl478"/>
    <w:basedOn w:val="Normal"/>
    <w:rsid w:val="008B4F68"/>
    <w:pPr>
      <w:pBdr>
        <w:top w:val="single" w:sz="8" w:space="0" w:color="auto"/>
        <w:left w:val="single" w:sz="4" w:space="0" w:color="auto"/>
        <w:bottom w:val="single" w:sz="4" w:space="0" w:color="auto"/>
      </w:pBdr>
      <w:spacing w:before="100" w:beforeAutospacing="1" w:after="100" w:afterAutospacing="1"/>
      <w:textAlignment w:val="center"/>
    </w:pPr>
    <w:rPr>
      <w:rFonts w:ascii="Arial" w:hAnsi="Arial" w:cs="Arial"/>
      <w:lang w:val="en-US"/>
    </w:rPr>
  </w:style>
  <w:style w:type="paragraph" w:customStyle="1" w:styleId="xl479">
    <w:name w:val="xl479"/>
    <w:basedOn w:val="Normal"/>
    <w:rsid w:val="008B4F68"/>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hAnsi="Arial" w:cs="Arial"/>
      <w:b/>
      <w:bCs/>
      <w:lang w:val="en-US"/>
    </w:rPr>
  </w:style>
  <w:style w:type="paragraph" w:customStyle="1" w:styleId="xl480">
    <w:name w:val="xl480"/>
    <w:basedOn w:val="Normal"/>
    <w:rsid w:val="008B4F68"/>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lang w:val="en-US"/>
    </w:rPr>
  </w:style>
  <w:style w:type="paragraph" w:customStyle="1" w:styleId="xl481">
    <w:name w:val="xl481"/>
    <w:basedOn w:val="Normal"/>
    <w:rsid w:val="008B4F68"/>
    <w:pPr>
      <w:pBdr>
        <w:top w:val="single" w:sz="8" w:space="0" w:color="auto"/>
      </w:pBdr>
      <w:spacing w:before="100" w:beforeAutospacing="1" w:after="100" w:afterAutospacing="1"/>
      <w:jc w:val="center"/>
      <w:textAlignment w:val="center"/>
    </w:pPr>
    <w:rPr>
      <w:rFonts w:ascii="Arial" w:hAnsi="Arial" w:cs="Arial"/>
      <w:lang w:val="en-US"/>
    </w:rPr>
  </w:style>
  <w:style w:type="paragraph" w:customStyle="1" w:styleId="xl482">
    <w:name w:val="xl482"/>
    <w:basedOn w:val="Normal"/>
    <w:rsid w:val="008B4F68"/>
    <w:pPr>
      <w:pBdr>
        <w:top w:val="single" w:sz="8" w:space="0" w:color="auto"/>
        <w:right w:val="single" w:sz="8" w:space="0" w:color="auto"/>
      </w:pBdr>
      <w:spacing w:before="100" w:beforeAutospacing="1" w:after="100" w:afterAutospacing="1"/>
      <w:jc w:val="center"/>
      <w:textAlignment w:val="center"/>
    </w:pPr>
    <w:rPr>
      <w:rFonts w:ascii="Arial" w:hAnsi="Arial" w:cs="Arial"/>
      <w:lang w:val="en-US"/>
    </w:rPr>
  </w:style>
  <w:style w:type="paragraph" w:customStyle="1" w:styleId="xl483">
    <w:name w:val="xl483"/>
    <w:basedOn w:val="Normal"/>
    <w:rsid w:val="008B4F68"/>
    <w:pPr>
      <w:pBdr>
        <w:bottom w:val="single" w:sz="8" w:space="0" w:color="auto"/>
      </w:pBdr>
      <w:spacing w:before="100" w:beforeAutospacing="1" w:after="100" w:afterAutospacing="1"/>
      <w:jc w:val="center"/>
    </w:pPr>
    <w:rPr>
      <w:rFonts w:ascii="Arial" w:hAnsi="Arial" w:cs="Arial"/>
      <w:b/>
      <w:bCs/>
      <w:lang w:val="en-US"/>
    </w:rPr>
  </w:style>
  <w:style w:type="paragraph" w:customStyle="1" w:styleId="xl484">
    <w:name w:val="xl484"/>
    <w:basedOn w:val="Normal"/>
    <w:rsid w:val="008B4F68"/>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lang w:val="en-US"/>
    </w:rPr>
  </w:style>
  <w:style w:type="paragraph" w:customStyle="1" w:styleId="xl485">
    <w:name w:val="xl485"/>
    <w:basedOn w:val="Normal"/>
    <w:rsid w:val="008B4F68"/>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hAnsi="Arial" w:cs="Arial"/>
      <w:b/>
      <w:bCs/>
      <w:lang w:val="en-US"/>
    </w:rPr>
  </w:style>
  <w:style w:type="paragraph" w:customStyle="1" w:styleId="xl486">
    <w:name w:val="xl486"/>
    <w:basedOn w:val="Normal"/>
    <w:rsid w:val="008B4F68"/>
    <w:pPr>
      <w:spacing w:before="100" w:beforeAutospacing="1" w:after="100" w:afterAutospacing="1"/>
      <w:jc w:val="center"/>
      <w:textAlignment w:val="top"/>
    </w:pPr>
    <w:rPr>
      <w:rFonts w:ascii="Arial" w:hAnsi="Arial" w:cs="Arial"/>
      <w:b/>
      <w:bCs/>
      <w:lang w:val="en-US"/>
    </w:rPr>
  </w:style>
  <w:style w:type="paragraph" w:customStyle="1" w:styleId="xl487">
    <w:name w:val="xl487"/>
    <w:basedOn w:val="Normal"/>
    <w:rsid w:val="008B4F68"/>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lang w:val="en-US"/>
    </w:rPr>
  </w:style>
  <w:style w:type="paragraph" w:customStyle="1" w:styleId="xl488">
    <w:name w:val="xl488"/>
    <w:basedOn w:val="Normal"/>
    <w:rsid w:val="008B4F68"/>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hAnsi="Arial" w:cs="Arial"/>
      <w:b/>
      <w:bCs/>
      <w:lang w:val="en-US"/>
    </w:rPr>
  </w:style>
  <w:style w:type="paragraph" w:customStyle="1" w:styleId="xl489">
    <w:name w:val="xl489"/>
    <w:basedOn w:val="Normal"/>
    <w:rsid w:val="008B4F68"/>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hAnsi="Arial" w:cs="Arial"/>
      <w:b/>
      <w:bCs/>
      <w:lang w:val="en-US"/>
    </w:rPr>
  </w:style>
  <w:style w:type="paragraph" w:customStyle="1" w:styleId="xl490">
    <w:name w:val="xl490"/>
    <w:basedOn w:val="Normal"/>
    <w:rsid w:val="008B4F68"/>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lang w:val="en-US"/>
    </w:rPr>
  </w:style>
  <w:style w:type="paragraph" w:customStyle="1" w:styleId="xl491">
    <w:name w:val="xl491"/>
    <w:basedOn w:val="Normal"/>
    <w:rsid w:val="008B4F68"/>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lang w:val="en-US"/>
    </w:rPr>
  </w:style>
  <w:style w:type="paragraph" w:customStyle="1" w:styleId="xl492">
    <w:name w:val="xl492"/>
    <w:basedOn w:val="Normal"/>
    <w:rsid w:val="008B4F68"/>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hAnsi="Arial" w:cs="Arial"/>
      <w:b/>
      <w:bCs/>
      <w:lang w:val="en-US"/>
    </w:rPr>
  </w:style>
  <w:style w:type="paragraph" w:customStyle="1" w:styleId="xl493">
    <w:name w:val="xl493"/>
    <w:basedOn w:val="Normal"/>
    <w:rsid w:val="008B4F68"/>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lang w:val="en-US"/>
    </w:rPr>
  </w:style>
  <w:style w:type="paragraph" w:customStyle="1" w:styleId="xl494">
    <w:name w:val="xl494"/>
    <w:basedOn w:val="Normal"/>
    <w:rsid w:val="008B4F68"/>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hAnsi="Arial" w:cs="Arial"/>
      <w:b/>
      <w:bCs/>
      <w:lang w:val="en-US"/>
    </w:rPr>
  </w:style>
  <w:style w:type="paragraph" w:customStyle="1" w:styleId="xl495">
    <w:name w:val="xl495"/>
    <w:basedOn w:val="Normal"/>
    <w:rsid w:val="008B4F68"/>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lang w:val="en-US"/>
    </w:rPr>
  </w:style>
  <w:style w:type="paragraph" w:customStyle="1" w:styleId="xl496">
    <w:name w:val="xl496"/>
    <w:basedOn w:val="Normal"/>
    <w:rsid w:val="008B4F68"/>
    <w:pPr>
      <w:pBdr>
        <w:left w:val="single" w:sz="8"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lang w:val="en-US"/>
    </w:rPr>
  </w:style>
  <w:style w:type="paragraph" w:customStyle="1" w:styleId="xl497">
    <w:name w:val="xl497"/>
    <w:basedOn w:val="Normal"/>
    <w:rsid w:val="008B4F68"/>
    <w:pPr>
      <w:pBdr>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lang w:val="en-US"/>
    </w:rPr>
  </w:style>
  <w:style w:type="paragraph" w:customStyle="1" w:styleId="xl498">
    <w:name w:val="xl498"/>
    <w:basedOn w:val="Normal"/>
    <w:rsid w:val="008B4F68"/>
    <w:pPr>
      <w:pBdr>
        <w:left w:val="single" w:sz="4" w:space="0" w:color="auto"/>
        <w:bottom w:val="single" w:sz="4" w:space="0" w:color="auto"/>
        <w:right w:val="single" w:sz="8" w:space="0" w:color="auto"/>
      </w:pBdr>
      <w:shd w:val="clear" w:color="000000" w:fill="BFBFBF"/>
      <w:spacing w:before="100" w:beforeAutospacing="1" w:after="100" w:afterAutospacing="1"/>
      <w:textAlignment w:val="center"/>
    </w:pPr>
    <w:rPr>
      <w:rFonts w:ascii="Arial" w:hAnsi="Arial" w:cs="Arial"/>
      <w:lang w:val="en-US"/>
    </w:rPr>
  </w:style>
  <w:style w:type="paragraph" w:customStyle="1" w:styleId="xl499">
    <w:name w:val="xl499"/>
    <w:basedOn w:val="Normal"/>
    <w:rsid w:val="008B4F68"/>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lang w:val="en-US"/>
    </w:rPr>
  </w:style>
  <w:style w:type="paragraph" w:customStyle="1" w:styleId="xl500">
    <w:name w:val="xl500"/>
    <w:basedOn w:val="Normal"/>
    <w:rsid w:val="008B4F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lang w:val="en-US"/>
    </w:rPr>
  </w:style>
  <w:style w:type="paragraph" w:customStyle="1" w:styleId="xl501">
    <w:name w:val="xl501"/>
    <w:basedOn w:val="Normal"/>
    <w:rsid w:val="008B4F68"/>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textAlignment w:val="center"/>
    </w:pPr>
    <w:rPr>
      <w:rFonts w:ascii="Arial" w:hAnsi="Arial" w:cs="Arial"/>
      <w:lang w:val="en-US"/>
    </w:rPr>
  </w:style>
  <w:style w:type="paragraph" w:customStyle="1" w:styleId="xl502">
    <w:name w:val="xl502"/>
    <w:basedOn w:val="Normal"/>
    <w:rsid w:val="008B4F68"/>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hAnsi="Arial" w:cs="Arial"/>
      <w:lang w:val="en-US"/>
    </w:rPr>
  </w:style>
  <w:style w:type="paragraph" w:customStyle="1" w:styleId="xl503">
    <w:name w:val="xl503"/>
    <w:basedOn w:val="Normal"/>
    <w:rsid w:val="008B4F68"/>
    <w:pPr>
      <w:pBdr>
        <w:top w:val="single" w:sz="4" w:space="0" w:color="auto"/>
        <w:bottom w:val="single" w:sz="4" w:space="0" w:color="auto"/>
      </w:pBdr>
      <w:spacing w:before="100" w:beforeAutospacing="1" w:after="100" w:afterAutospacing="1"/>
      <w:jc w:val="center"/>
      <w:textAlignment w:val="center"/>
    </w:pPr>
    <w:rPr>
      <w:rFonts w:ascii="Arial" w:hAnsi="Arial" w:cs="Arial"/>
      <w:lang w:val="en-US"/>
    </w:rPr>
  </w:style>
  <w:style w:type="paragraph" w:customStyle="1" w:styleId="xl504">
    <w:name w:val="xl504"/>
    <w:basedOn w:val="Normal"/>
    <w:rsid w:val="008B4F68"/>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lang w:val="en-US"/>
    </w:rPr>
  </w:style>
  <w:style w:type="paragraph" w:customStyle="1" w:styleId="xl76">
    <w:name w:val="xl76"/>
    <w:basedOn w:val="Normal"/>
    <w:rsid w:val="008B4F68"/>
    <w:pPr>
      <w:pBdr>
        <w:left w:val="single" w:sz="8"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sz w:val="16"/>
      <w:szCs w:val="16"/>
      <w:lang w:val="en-US"/>
    </w:rPr>
  </w:style>
  <w:style w:type="paragraph" w:customStyle="1" w:styleId="xl77">
    <w:name w:val="xl77"/>
    <w:basedOn w:val="Normal"/>
    <w:rsid w:val="008B4F68"/>
    <w:pPr>
      <w:pBdr>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sz w:val="16"/>
      <w:szCs w:val="16"/>
      <w:lang w:val="en-US"/>
    </w:rPr>
  </w:style>
  <w:style w:type="paragraph" w:customStyle="1" w:styleId="xl78">
    <w:name w:val="xl78"/>
    <w:basedOn w:val="Normal"/>
    <w:rsid w:val="008B4F68"/>
    <w:pPr>
      <w:pBdr>
        <w:left w:val="single" w:sz="4" w:space="0" w:color="auto"/>
        <w:bottom w:val="single" w:sz="4" w:space="0" w:color="auto"/>
        <w:right w:val="single" w:sz="8" w:space="0" w:color="auto"/>
      </w:pBdr>
      <w:shd w:val="clear" w:color="000000" w:fill="BFBFBF"/>
      <w:spacing w:before="100" w:beforeAutospacing="1" w:after="100" w:afterAutospacing="1"/>
      <w:textAlignment w:val="center"/>
    </w:pPr>
    <w:rPr>
      <w:rFonts w:ascii="Arial" w:hAnsi="Arial" w:cs="Arial"/>
      <w:sz w:val="16"/>
      <w:szCs w:val="16"/>
      <w:lang w:val="en-US"/>
    </w:rPr>
  </w:style>
  <w:style w:type="paragraph" w:customStyle="1" w:styleId="xl79">
    <w:name w:val="xl79"/>
    <w:basedOn w:val="Normal"/>
    <w:rsid w:val="008B4F68"/>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hAnsi="Arial" w:cs="Arial"/>
      <w:sz w:val="16"/>
      <w:szCs w:val="16"/>
      <w:lang w:val="en-US"/>
    </w:rPr>
  </w:style>
  <w:style w:type="paragraph" w:customStyle="1" w:styleId="xl80">
    <w:name w:val="xl80"/>
    <w:basedOn w:val="Normal"/>
    <w:rsid w:val="008B4F68"/>
    <w:pPr>
      <w:pBdr>
        <w:top w:val="single" w:sz="4" w:space="0" w:color="auto"/>
        <w:bottom w:val="single" w:sz="4" w:space="0" w:color="auto"/>
      </w:pBdr>
      <w:spacing w:before="100" w:beforeAutospacing="1" w:after="100" w:afterAutospacing="1"/>
      <w:jc w:val="center"/>
      <w:textAlignment w:val="center"/>
    </w:pPr>
    <w:rPr>
      <w:rFonts w:ascii="Arial" w:hAnsi="Arial" w:cs="Arial"/>
      <w:sz w:val="16"/>
      <w:szCs w:val="16"/>
      <w:lang w:val="en-US"/>
    </w:rPr>
  </w:style>
  <w:style w:type="paragraph" w:customStyle="1" w:styleId="xl81">
    <w:name w:val="xl81"/>
    <w:basedOn w:val="Normal"/>
    <w:rsid w:val="008B4F68"/>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sz w:val="16"/>
      <w:szCs w:val="16"/>
      <w:lang w:val="en-US"/>
    </w:rPr>
  </w:style>
  <w:style w:type="paragraph" w:customStyle="1" w:styleId="xl82">
    <w:name w:val="xl82"/>
    <w:basedOn w:val="Normal"/>
    <w:rsid w:val="008B4F68"/>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sz w:val="16"/>
      <w:szCs w:val="16"/>
      <w:lang w:val="en-US"/>
    </w:rPr>
  </w:style>
  <w:style w:type="paragraph" w:customStyle="1" w:styleId="xl83">
    <w:name w:val="xl83"/>
    <w:basedOn w:val="Normal"/>
    <w:rsid w:val="008B4F68"/>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sz w:val="16"/>
      <w:szCs w:val="16"/>
      <w:lang w:val="en-US"/>
    </w:rPr>
  </w:style>
  <w:style w:type="paragraph" w:customStyle="1" w:styleId="xl84">
    <w:name w:val="xl84"/>
    <w:basedOn w:val="Normal"/>
    <w:rsid w:val="008B4F68"/>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sz w:val="16"/>
      <w:szCs w:val="16"/>
      <w:lang w:val="en-US"/>
    </w:rPr>
  </w:style>
  <w:style w:type="paragraph" w:customStyle="1" w:styleId="xl85">
    <w:name w:val="xl85"/>
    <w:basedOn w:val="Normal"/>
    <w:rsid w:val="008B4F68"/>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hAnsi="Arial" w:cs="Arial"/>
      <w:b/>
      <w:bCs/>
      <w:sz w:val="16"/>
      <w:szCs w:val="16"/>
      <w:lang w:val="en-US"/>
    </w:rPr>
  </w:style>
  <w:style w:type="paragraph" w:customStyle="1" w:styleId="xl86">
    <w:name w:val="xl86"/>
    <w:basedOn w:val="Normal"/>
    <w:rsid w:val="008B4F68"/>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hAnsi="Arial" w:cs="Arial"/>
      <w:b/>
      <w:bCs/>
      <w:sz w:val="16"/>
      <w:szCs w:val="16"/>
      <w:lang w:val="en-US"/>
    </w:rPr>
  </w:style>
  <w:style w:type="paragraph" w:customStyle="1" w:styleId="xl87">
    <w:name w:val="xl87"/>
    <w:basedOn w:val="Normal"/>
    <w:rsid w:val="008B4F68"/>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hAnsi="Arial" w:cs="Arial"/>
      <w:b/>
      <w:bCs/>
      <w:sz w:val="16"/>
      <w:szCs w:val="16"/>
      <w:lang w:val="en-US"/>
    </w:rPr>
  </w:style>
  <w:style w:type="paragraph" w:customStyle="1" w:styleId="xl88">
    <w:name w:val="xl88"/>
    <w:basedOn w:val="Normal"/>
    <w:rsid w:val="008B4F68"/>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hAnsi="Arial" w:cs="Arial"/>
      <w:b/>
      <w:bCs/>
      <w:sz w:val="16"/>
      <w:szCs w:val="16"/>
      <w:lang w:val="en-US"/>
    </w:rPr>
  </w:style>
  <w:style w:type="paragraph" w:customStyle="1" w:styleId="xl89">
    <w:name w:val="xl89"/>
    <w:basedOn w:val="Normal"/>
    <w:rsid w:val="008B4F68"/>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hAnsi="Arial" w:cs="Arial"/>
      <w:b/>
      <w:bCs/>
      <w:sz w:val="16"/>
      <w:szCs w:val="16"/>
      <w:lang w:val="en-US"/>
    </w:rPr>
  </w:style>
  <w:style w:type="paragraph" w:customStyle="1" w:styleId="xl90">
    <w:name w:val="xl90"/>
    <w:basedOn w:val="Normal"/>
    <w:rsid w:val="008B4F68"/>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hAnsi="Arial" w:cs="Arial"/>
      <w:b/>
      <w:bCs/>
      <w:sz w:val="16"/>
      <w:szCs w:val="16"/>
      <w:lang w:val="en-US"/>
    </w:rPr>
  </w:style>
  <w:style w:type="paragraph" w:customStyle="1" w:styleId="xl91">
    <w:name w:val="xl91"/>
    <w:basedOn w:val="Normal"/>
    <w:rsid w:val="008B4F68"/>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Arial" w:hAnsi="Arial" w:cs="Arial"/>
      <w:b/>
      <w:bCs/>
      <w:sz w:val="16"/>
      <w:szCs w:val="16"/>
      <w:lang w:val="en-US"/>
    </w:rPr>
  </w:style>
  <w:style w:type="paragraph" w:customStyle="1" w:styleId="xl92">
    <w:name w:val="xl92"/>
    <w:basedOn w:val="Normal"/>
    <w:rsid w:val="008B4F68"/>
    <w:pPr>
      <w:pBdr>
        <w:top w:val="single" w:sz="8" w:space="0" w:color="auto"/>
        <w:bottom w:val="single" w:sz="8" w:space="0" w:color="auto"/>
      </w:pBdr>
      <w:shd w:val="clear" w:color="000000" w:fill="808080"/>
      <w:spacing w:before="100" w:beforeAutospacing="1" w:after="100" w:afterAutospacing="1"/>
      <w:textAlignment w:val="center"/>
    </w:pPr>
    <w:rPr>
      <w:rFonts w:ascii="Arial" w:hAnsi="Arial" w:cs="Arial"/>
      <w:b/>
      <w:bCs/>
      <w:sz w:val="16"/>
      <w:szCs w:val="16"/>
      <w:lang w:val="en-US"/>
    </w:rPr>
  </w:style>
  <w:style w:type="paragraph" w:customStyle="1" w:styleId="xl93">
    <w:name w:val="xl93"/>
    <w:basedOn w:val="Normal"/>
    <w:rsid w:val="008B4F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b/>
      <w:bCs/>
      <w:sz w:val="16"/>
      <w:szCs w:val="16"/>
      <w:lang w:val="en-US"/>
    </w:rPr>
  </w:style>
  <w:style w:type="paragraph" w:customStyle="1" w:styleId="xl94">
    <w:name w:val="xl94"/>
    <w:basedOn w:val="Normal"/>
    <w:rsid w:val="008B4F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textAlignment w:val="center"/>
    </w:pPr>
    <w:rPr>
      <w:rFonts w:ascii="Arial" w:hAnsi="Arial" w:cs="Arial"/>
      <w:b/>
      <w:bCs/>
      <w:sz w:val="16"/>
      <w:szCs w:val="16"/>
      <w:lang w:val="en-US"/>
    </w:rPr>
  </w:style>
  <w:style w:type="paragraph" w:customStyle="1" w:styleId="xl95">
    <w:name w:val="xl95"/>
    <w:basedOn w:val="Normal"/>
    <w:rsid w:val="008B4F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right"/>
      <w:textAlignment w:val="center"/>
    </w:pPr>
    <w:rPr>
      <w:rFonts w:ascii="Arial" w:hAnsi="Arial" w:cs="Arial"/>
      <w:b/>
      <w:bCs/>
      <w:sz w:val="16"/>
      <w:szCs w:val="16"/>
      <w:lang w:val="en-US"/>
    </w:rPr>
  </w:style>
  <w:style w:type="paragraph" w:customStyle="1" w:styleId="xl96">
    <w:name w:val="xl96"/>
    <w:basedOn w:val="Normal"/>
    <w:rsid w:val="008B4F6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right"/>
      <w:textAlignment w:val="center"/>
    </w:pPr>
    <w:rPr>
      <w:rFonts w:ascii="Arial" w:hAnsi="Arial" w:cs="Arial"/>
      <w:b/>
      <w:bCs/>
      <w:sz w:val="16"/>
      <w:szCs w:val="16"/>
      <w:lang w:val="en-US"/>
    </w:rPr>
  </w:style>
  <w:style w:type="paragraph" w:customStyle="1" w:styleId="xl97">
    <w:name w:val="xl97"/>
    <w:basedOn w:val="Normal"/>
    <w:rsid w:val="008B4F68"/>
    <w:pPr>
      <w:pBdr>
        <w:left w:val="single" w:sz="4" w:space="0" w:color="auto"/>
        <w:bottom w:val="single" w:sz="4" w:space="0" w:color="auto"/>
        <w:right w:val="single" w:sz="8" w:space="0" w:color="auto"/>
      </w:pBdr>
      <w:shd w:val="clear" w:color="000000" w:fill="BFBFBF"/>
      <w:spacing w:before="100" w:beforeAutospacing="1" w:after="100" w:afterAutospacing="1"/>
      <w:jc w:val="right"/>
      <w:textAlignment w:val="center"/>
    </w:pPr>
    <w:rPr>
      <w:rFonts w:ascii="Arial" w:hAnsi="Arial" w:cs="Arial"/>
      <w:b/>
      <w:bCs/>
      <w:sz w:val="16"/>
      <w:szCs w:val="16"/>
      <w:lang w:val="en-US"/>
    </w:rPr>
  </w:style>
  <w:style w:type="paragraph" w:customStyle="1" w:styleId="xl98">
    <w:name w:val="xl98"/>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lang w:val="en-US"/>
    </w:rPr>
  </w:style>
  <w:style w:type="paragraph" w:customStyle="1" w:styleId="xl99">
    <w:name w:val="xl99"/>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lang w:val="en-US"/>
    </w:rPr>
  </w:style>
  <w:style w:type="paragraph" w:customStyle="1" w:styleId="xl100">
    <w:name w:val="xl100"/>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16"/>
      <w:szCs w:val="16"/>
      <w:lang w:val="en-US"/>
    </w:rPr>
  </w:style>
  <w:style w:type="paragraph" w:customStyle="1" w:styleId="xl101">
    <w:name w:val="xl101"/>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16"/>
      <w:szCs w:val="16"/>
      <w:lang w:val="en-US"/>
    </w:rPr>
  </w:style>
  <w:style w:type="paragraph" w:customStyle="1" w:styleId="xl102">
    <w:name w:val="xl102"/>
    <w:basedOn w:val="Normal"/>
    <w:rsid w:val="008B4F68"/>
    <w:pPr>
      <w:pBdr>
        <w:bottom w:val="single" w:sz="8" w:space="0" w:color="auto"/>
      </w:pBdr>
      <w:spacing w:before="100" w:beforeAutospacing="1" w:after="100" w:afterAutospacing="1"/>
      <w:textAlignment w:val="center"/>
    </w:pPr>
    <w:rPr>
      <w:rFonts w:ascii="Arial" w:hAnsi="Arial" w:cs="Arial"/>
      <w:sz w:val="16"/>
      <w:szCs w:val="16"/>
      <w:lang w:val="en-US"/>
    </w:rPr>
  </w:style>
  <w:style w:type="paragraph" w:customStyle="1" w:styleId="xl103">
    <w:name w:val="xl103"/>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lang w:val="en-US"/>
    </w:rPr>
  </w:style>
  <w:style w:type="paragraph" w:customStyle="1" w:styleId="xl104">
    <w:name w:val="xl104"/>
    <w:basedOn w:val="Normal"/>
    <w:rsid w:val="008B4F68"/>
    <w:pPr>
      <w:pBdr>
        <w:bottom w:val="single" w:sz="8" w:space="0" w:color="auto"/>
        <w:right w:val="single" w:sz="4" w:space="0" w:color="auto"/>
      </w:pBdr>
      <w:spacing w:before="100" w:beforeAutospacing="1" w:after="100" w:afterAutospacing="1"/>
      <w:jc w:val="right"/>
      <w:textAlignment w:val="center"/>
    </w:pPr>
    <w:rPr>
      <w:rFonts w:ascii="Arial" w:hAnsi="Arial" w:cs="Arial"/>
      <w:sz w:val="16"/>
      <w:szCs w:val="16"/>
      <w:lang w:val="en-US"/>
    </w:rPr>
  </w:style>
  <w:style w:type="paragraph" w:customStyle="1" w:styleId="xl105">
    <w:name w:val="xl105"/>
    <w:basedOn w:val="Normal"/>
    <w:rsid w:val="008B4F68"/>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Arial" w:hAnsi="Arial" w:cs="Arial"/>
      <w:color w:val="000000"/>
      <w:sz w:val="16"/>
      <w:szCs w:val="16"/>
      <w:lang w:val="en-US"/>
    </w:rPr>
  </w:style>
  <w:style w:type="paragraph" w:customStyle="1" w:styleId="xl106">
    <w:name w:val="xl106"/>
    <w:basedOn w:val="Normal"/>
    <w:rsid w:val="008B4F68"/>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16"/>
      <w:szCs w:val="16"/>
      <w:lang w:val="en-US"/>
    </w:rPr>
  </w:style>
  <w:style w:type="paragraph" w:customStyle="1" w:styleId="xl107">
    <w:name w:val="xl107"/>
    <w:basedOn w:val="Normal"/>
    <w:rsid w:val="008B4F6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lang w:val="en-US"/>
    </w:rPr>
  </w:style>
  <w:style w:type="character" w:styleId="Refdenotaalpie">
    <w:name w:val="footnote reference"/>
    <w:aliases w:val="referencia nota al pie,Texto de nota al pie"/>
    <w:unhideWhenUsed/>
    <w:rsid w:val="008B4F68"/>
    <w:rPr>
      <w:vertAlign w:val="superscript"/>
    </w:rPr>
  </w:style>
  <w:style w:type="character" w:styleId="Hipervnculo">
    <w:name w:val="Hyperlink"/>
    <w:basedOn w:val="Fuentedeprrafopredeter"/>
    <w:uiPriority w:val="99"/>
    <w:unhideWhenUsed/>
    <w:rsid w:val="008B4F68"/>
    <w:rPr>
      <w:color w:val="0563C1" w:themeColor="hyperlink"/>
      <w:u w:val="single"/>
    </w:rPr>
  </w:style>
  <w:style w:type="table" w:styleId="Tablaconcuadrculaclara">
    <w:name w:val="Grid Table Light"/>
    <w:basedOn w:val="Tablanormal"/>
    <w:uiPriority w:val="40"/>
    <w:rsid w:val="00023A4B"/>
    <w:pPr>
      <w:spacing w:after="0" w:line="240" w:lineRule="auto"/>
    </w:pPr>
    <w:rPr>
      <w:rFonts w:ascii="Times New Roman" w:eastAsia="Times New Roman" w:hAnsi="Times New Roman" w:cs="Times New Roman"/>
      <w:sz w:val="20"/>
      <w:szCs w:val="20"/>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Refdecomentario">
    <w:name w:val="annotation reference"/>
    <w:basedOn w:val="Fuentedeprrafopredeter"/>
    <w:uiPriority w:val="99"/>
    <w:semiHidden/>
    <w:unhideWhenUsed/>
    <w:rsid w:val="00023A4B"/>
    <w:rPr>
      <w:sz w:val="16"/>
      <w:szCs w:val="16"/>
    </w:rPr>
  </w:style>
  <w:style w:type="character" w:customStyle="1" w:styleId="latitude">
    <w:name w:val="latitude"/>
    <w:basedOn w:val="Fuentedeprrafopredeter"/>
    <w:rsid w:val="00525ED6"/>
  </w:style>
  <w:style w:type="character" w:customStyle="1" w:styleId="longitude">
    <w:name w:val="longitude"/>
    <w:basedOn w:val="Fuentedeprrafopredeter"/>
    <w:rsid w:val="00525ED6"/>
  </w:style>
  <w:style w:type="paragraph" w:styleId="Revisin">
    <w:name w:val="Revision"/>
    <w:hidden/>
    <w:uiPriority w:val="99"/>
    <w:semiHidden/>
    <w:rsid w:val="002B1C7D"/>
    <w:pPr>
      <w:spacing w:after="0" w:line="240" w:lineRule="auto"/>
    </w:pPr>
  </w:style>
  <w:style w:type="paragraph" w:styleId="TtuloTDC">
    <w:name w:val="TOC Heading"/>
    <w:basedOn w:val="Ttulo1"/>
    <w:next w:val="Normal"/>
    <w:uiPriority w:val="39"/>
    <w:unhideWhenUsed/>
    <w:qFormat/>
    <w:rsid w:val="00EE5DC1"/>
    <w:pPr>
      <w:keepLines/>
      <w:numPr>
        <w:numId w:val="0"/>
      </w:numPr>
      <w:spacing w:after="0" w:line="259" w:lineRule="auto"/>
      <w:outlineLvl w:val="9"/>
    </w:pPr>
    <w:rPr>
      <w:b w:val="0"/>
      <w:bCs w:val="0"/>
      <w:color w:val="2F5496" w:themeColor="accent1" w:themeShade="BF"/>
      <w:kern w:val="0"/>
      <w:lang w:val="es-CO"/>
    </w:rPr>
  </w:style>
  <w:style w:type="paragraph" w:styleId="TDC2">
    <w:name w:val="toc 2"/>
    <w:basedOn w:val="Normal"/>
    <w:next w:val="Normal"/>
    <w:autoRedefine/>
    <w:uiPriority w:val="39"/>
    <w:unhideWhenUsed/>
    <w:rsid w:val="001D1D52"/>
    <w:pPr>
      <w:spacing w:after="100"/>
      <w:ind w:left="220"/>
    </w:pPr>
  </w:style>
  <w:style w:type="table" w:customStyle="1" w:styleId="Tablaconcuadrcula1">
    <w:name w:val="Tabla con cuadrícula1"/>
    <w:basedOn w:val="Tablanormal"/>
    <w:next w:val="Tablaconcuadrcula"/>
    <w:uiPriority w:val="39"/>
    <w:rsid w:val="00592D82"/>
    <w:pPr>
      <w:spacing w:after="0" w:line="240" w:lineRule="auto"/>
      <w:ind w:left="0"/>
      <w:jc w:val="left"/>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3">
    <w:name w:val="toc 3"/>
    <w:basedOn w:val="Normal"/>
    <w:next w:val="Normal"/>
    <w:autoRedefine/>
    <w:uiPriority w:val="39"/>
    <w:unhideWhenUsed/>
    <w:rsid w:val="00830291"/>
    <w:pPr>
      <w:spacing w:after="100"/>
      <w:ind w:left="400"/>
    </w:pPr>
    <w:rPr>
      <w:sz w:val="20"/>
      <w:szCs w:val="20"/>
      <w:lang w:val="en-US"/>
    </w:rPr>
  </w:style>
  <w:style w:type="paragraph" w:customStyle="1" w:styleId="InviasNormal">
    <w:name w:val="Invias Normal"/>
    <w:basedOn w:val="Normal"/>
    <w:link w:val="InviasNormalCar"/>
    <w:qFormat/>
    <w:rsid w:val="00EC7D3A"/>
    <w:pPr>
      <w:tabs>
        <w:tab w:val="left" w:pos="-142"/>
      </w:tabs>
      <w:autoSpaceDE w:val="0"/>
      <w:autoSpaceDN w:val="0"/>
      <w:adjustRightInd w:val="0"/>
      <w:spacing w:before="120" w:after="240"/>
    </w:pPr>
    <w:rPr>
      <w:rFonts w:ascii="Arial Narrow" w:hAnsi="Arial Narrow"/>
      <w:color w:val="3B3838" w:themeColor="background2" w:themeShade="40"/>
      <w:lang w:val="x-none" w:eastAsia="es-ES"/>
    </w:rPr>
  </w:style>
  <w:style w:type="character" w:customStyle="1" w:styleId="InviasNormalCar">
    <w:name w:val="Invias Normal Car"/>
    <w:link w:val="InviasNormal"/>
    <w:locked/>
    <w:rsid w:val="00EC7D3A"/>
    <w:rPr>
      <w:rFonts w:ascii="Arial Narrow" w:eastAsia="Times New Roman" w:hAnsi="Arial Narrow" w:cs="Times New Roman"/>
      <w:color w:val="3B3838" w:themeColor="background2" w:themeShade="40"/>
      <w:sz w:val="24"/>
      <w:szCs w:val="24"/>
      <w:lang w:val="x-none" w:eastAsia="es-ES"/>
    </w:rPr>
  </w:style>
  <w:style w:type="character" w:customStyle="1" w:styleId="normaltextrun">
    <w:name w:val="normaltextrun"/>
    <w:basedOn w:val="Fuentedeprrafopredeter"/>
    <w:rsid w:val="00FB1902"/>
  </w:style>
  <w:style w:type="paragraph" w:customStyle="1" w:styleId="paragraph">
    <w:name w:val="paragraph"/>
    <w:basedOn w:val="Normal"/>
    <w:rsid w:val="00FB1902"/>
    <w:pPr>
      <w:spacing w:before="100" w:beforeAutospacing="1" w:after="100" w:afterAutospacing="1"/>
    </w:pPr>
    <w:rPr>
      <w:lang w:eastAsia="es-MX"/>
    </w:rPr>
  </w:style>
  <w:style w:type="character" w:customStyle="1" w:styleId="eop">
    <w:name w:val="eop"/>
    <w:basedOn w:val="Fuentedeprrafopredeter"/>
    <w:rsid w:val="00FB1902"/>
  </w:style>
  <w:style w:type="paragraph" w:styleId="TDC4">
    <w:name w:val="toc 4"/>
    <w:basedOn w:val="Normal"/>
    <w:next w:val="Normal"/>
    <w:autoRedefine/>
    <w:uiPriority w:val="39"/>
    <w:unhideWhenUsed/>
    <w:rsid w:val="00EE7111"/>
    <w:pPr>
      <w:spacing w:after="100" w:line="278" w:lineRule="auto"/>
      <w:ind w:left="720"/>
    </w:pPr>
    <w:rPr>
      <w:rFonts w:asciiTheme="minorHAnsi" w:eastAsiaTheme="minorEastAsia" w:hAnsiTheme="minorHAnsi" w:cstheme="minorBidi"/>
      <w:kern w:val="2"/>
      <w:lang w:eastAsia="es-MX"/>
      <w14:ligatures w14:val="standardContextual"/>
    </w:rPr>
  </w:style>
  <w:style w:type="paragraph" w:styleId="TDC5">
    <w:name w:val="toc 5"/>
    <w:basedOn w:val="Normal"/>
    <w:next w:val="Normal"/>
    <w:autoRedefine/>
    <w:uiPriority w:val="39"/>
    <w:unhideWhenUsed/>
    <w:rsid w:val="00EE7111"/>
    <w:pPr>
      <w:spacing w:after="100" w:line="278" w:lineRule="auto"/>
      <w:ind w:left="960"/>
    </w:pPr>
    <w:rPr>
      <w:rFonts w:asciiTheme="minorHAnsi" w:eastAsiaTheme="minorEastAsia" w:hAnsiTheme="minorHAnsi" w:cstheme="minorBidi"/>
      <w:kern w:val="2"/>
      <w:lang w:eastAsia="es-MX"/>
      <w14:ligatures w14:val="standardContextual"/>
    </w:rPr>
  </w:style>
  <w:style w:type="paragraph" w:styleId="TDC6">
    <w:name w:val="toc 6"/>
    <w:basedOn w:val="Normal"/>
    <w:next w:val="Normal"/>
    <w:autoRedefine/>
    <w:uiPriority w:val="39"/>
    <w:unhideWhenUsed/>
    <w:rsid w:val="00EE7111"/>
    <w:pPr>
      <w:spacing w:after="100" w:line="278" w:lineRule="auto"/>
      <w:ind w:left="1200"/>
    </w:pPr>
    <w:rPr>
      <w:rFonts w:asciiTheme="minorHAnsi" w:eastAsiaTheme="minorEastAsia" w:hAnsiTheme="minorHAnsi" w:cstheme="minorBidi"/>
      <w:kern w:val="2"/>
      <w:lang w:eastAsia="es-MX"/>
      <w14:ligatures w14:val="standardContextual"/>
    </w:rPr>
  </w:style>
  <w:style w:type="paragraph" w:styleId="TDC7">
    <w:name w:val="toc 7"/>
    <w:basedOn w:val="Normal"/>
    <w:next w:val="Normal"/>
    <w:autoRedefine/>
    <w:uiPriority w:val="39"/>
    <w:unhideWhenUsed/>
    <w:rsid w:val="00EE7111"/>
    <w:pPr>
      <w:spacing w:after="100" w:line="278" w:lineRule="auto"/>
      <w:ind w:left="1440"/>
    </w:pPr>
    <w:rPr>
      <w:rFonts w:asciiTheme="minorHAnsi" w:eastAsiaTheme="minorEastAsia" w:hAnsiTheme="minorHAnsi" w:cstheme="minorBidi"/>
      <w:kern w:val="2"/>
      <w:lang w:eastAsia="es-MX"/>
      <w14:ligatures w14:val="standardContextual"/>
    </w:rPr>
  </w:style>
  <w:style w:type="paragraph" w:styleId="TDC8">
    <w:name w:val="toc 8"/>
    <w:basedOn w:val="Normal"/>
    <w:next w:val="Normal"/>
    <w:autoRedefine/>
    <w:uiPriority w:val="39"/>
    <w:unhideWhenUsed/>
    <w:rsid w:val="00EE7111"/>
    <w:pPr>
      <w:spacing w:after="100" w:line="278" w:lineRule="auto"/>
      <w:ind w:left="1680"/>
    </w:pPr>
    <w:rPr>
      <w:rFonts w:asciiTheme="minorHAnsi" w:eastAsiaTheme="minorEastAsia" w:hAnsiTheme="minorHAnsi" w:cstheme="minorBidi"/>
      <w:kern w:val="2"/>
      <w:lang w:eastAsia="es-MX"/>
      <w14:ligatures w14:val="standardContextual"/>
    </w:rPr>
  </w:style>
  <w:style w:type="paragraph" w:styleId="TDC9">
    <w:name w:val="toc 9"/>
    <w:basedOn w:val="Normal"/>
    <w:next w:val="Normal"/>
    <w:autoRedefine/>
    <w:uiPriority w:val="39"/>
    <w:unhideWhenUsed/>
    <w:rsid w:val="00EE7111"/>
    <w:pPr>
      <w:spacing w:after="100" w:line="278" w:lineRule="auto"/>
      <w:ind w:left="1920"/>
    </w:pPr>
    <w:rPr>
      <w:rFonts w:asciiTheme="minorHAnsi" w:eastAsiaTheme="minorEastAsia" w:hAnsiTheme="minorHAnsi" w:cstheme="minorBidi"/>
      <w:kern w:val="2"/>
      <w:lang w:eastAsia="es-MX"/>
      <w14:ligatures w14:val="standardContextual"/>
    </w:rPr>
  </w:style>
  <w:style w:type="character" w:customStyle="1" w:styleId="Mencinsinresolver1">
    <w:name w:val="Mención sin resolver1"/>
    <w:basedOn w:val="Fuentedeprrafopredeter"/>
    <w:uiPriority w:val="99"/>
    <w:semiHidden/>
    <w:unhideWhenUsed/>
    <w:rsid w:val="00EE7111"/>
    <w:rPr>
      <w:color w:val="605E5C"/>
      <w:shd w:val="clear" w:color="auto" w:fill="E1DFDD"/>
    </w:rPr>
  </w:style>
  <w:style w:type="character" w:styleId="Mencinsinresolver">
    <w:name w:val="Unresolved Mention"/>
    <w:basedOn w:val="Fuentedeprrafopredeter"/>
    <w:uiPriority w:val="99"/>
    <w:semiHidden/>
    <w:unhideWhenUsed/>
    <w:rsid w:val="00EE7111"/>
    <w:rPr>
      <w:color w:val="605E5C"/>
      <w:shd w:val="clear" w:color="auto" w:fill="E1DFDD"/>
    </w:rPr>
  </w:style>
  <w:style w:type="character" w:styleId="Hipervnculovisitado">
    <w:name w:val="FollowedHyperlink"/>
    <w:basedOn w:val="Fuentedeprrafopredeter"/>
    <w:uiPriority w:val="99"/>
    <w:semiHidden/>
    <w:unhideWhenUsed/>
    <w:rsid w:val="00EE7111"/>
    <w:rPr>
      <w:color w:val="954F72"/>
      <w:u w:val="single"/>
    </w:rPr>
  </w:style>
  <w:style w:type="paragraph" w:customStyle="1" w:styleId="xl309">
    <w:name w:val="xl309"/>
    <w:basedOn w:val="Normal"/>
    <w:rsid w:val="00EE7111"/>
    <w:pPr>
      <w:spacing w:before="100" w:beforeAutospacing="1" w:after="100" w:afterAutospacing="1"/>
      <w:textAlignment w:val="center"/>
    </w:pPr>
    <w:rPr>
      <w:rFonts w:ascii="Arial Narrow" w:hAnsi="Arial Narrow"/>
    </w:rPr>
  </w:style>
  <w:style w:type="paragraph" w:customStyle="1" w:styleId="xl310">
    <w:name w:val="xl310"/>
    <w:basedOn w:val="Normal"/>
    <w:rsid w:val="00EE7111"/>
    <w:pPr>
      <w:spacing w:before="100" w:beforeAutospacing="1" w:after="100" w:afterAutospacing="1"/>
      <w:textAlignment w:val="center"/>
    </w:pPr>
    <w:rPr>
      <w:rFonts w:ascii="Arial Narrow" w:hAnsi="Arial Narrow"/>
    </w:rPr>
  </w:style>
  <w:style w:type="paragraph" w:customStyle="1" w:styleId="xl311">
    <w:name w:val="xl311"/>
    <w:basedOn w:val="Normal"/>
    <w:rsid w:val="00EE7111"/>
    <w:pPr>
      <w:shd w:val="clear" w:color="000000" w:fill="D9D9D9"/>
      <w:spacing w:before="100" w:beforeAutospacing="1" w:after="100" w:afterAutospacing="1"/>
      <w:textAlignment w:val="center"/>
    </w:pPr>
    <w:rPr>
      <w:rFonts w:ascii="Arial Narrow" w:hAnsi="Arial Narrow"/>
    </w:rPr>
  </w:style>
  <w:style w:type="paragraph" w:customStyle="1" w:styleId="xl312">
    <w:name w:val="xl312"/>
    <w:basedOn w:val="Normal"/>
    <w:rsid w:val="00EE7111"/>
    <w:pPr>
      <w:spacing w:before="100" w:beforeAutospacing="1" w:after="100" w:afterAutospacing="1"/>
      <w:jc w:val="center"/>
      <w:textAlignment w:val="center"/>
    </w:pPr>
    <w:rPr>
      <w:rFonts w:ascii="Arial Narrow" w:hAnsi="Arial Narrow"/>
    </w:rPr>
  </w:style>
  <w:style w:type="paragraph" w:customStyle="1" w:styleId="xl313">
    <w:name w:val="xl313"/>
    <w:basedOn w:val="Normal"/>
    <w:rsid w:val="00EE7111"/>
    <w:pPr>
      <w:spacing w:before="100" w:beforeAutospacing="1" w:after="100" w:afterAutospacing="1"/>
      <w:textAlignment w:val="center"/>
    </w:pPr>
    <w:rPr>
      <w:rFonts w:ascii="Arial Narrow" w:hAnsi="Arial Narrow"/>
    </w:rPr>
  </w:style>
  <w:style w:type="paragraph" w:customStyle="1" w:styleId="xl314">
    <w:name w:val="xl314"/>
    <w:basedOn w:val="Normal"/>
    <w:rsid w:val="00EE7111"/>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Narrow" w:hAnsi="Arial Narrow"/>
    </w:rPr>
  </w:style>
  <w:style w:type="paragraph" w:customStyle="1" w:styleId="xl307">
    <w:name w:val="xl307"/>
    <w:basedOn w:val="Normal"/>
    <w:rsid w:val="00EE7111"/>
    <w:pPr>
      <w:spacing w:before="100" w:beforeAutospacing="1" w:after="100" w:afterAutospacing="1"/>
      <w:textAlignment w:val="center"/>
    </w:pPr>
    <w:rPr>
      <w:rFonts w:ascii="Arial Narrow" w:hAnsi="Arial Narrow"/>
    </w:rPr>
  </w:style>
  <w:style w:type="paragraph" w:customStyle="1" w:styleId="xl308">
    <w:name w:val="xl308"/>
    <w:basedOn w:val="Normal"/>
    <w:rsid w:val="00EE7111"/>
    <w:pPr>
      <w:spacing w:before="100" w:beforeAutospacing="1" w:after="100" w:afterAutospacing="1"/>
      <w:textAlignment w:val="center"/>
    </w:pPr>
    <w:rPr>
      <w:rFonts w:ascii="Arial Narrow" w:hAnsi="Arial Narrow"/>
    </w:rPr>
  </w:style>
  <w:style w:type="paragraph" w:customStyle="1" w:styleId="xl67">
    <w:name w:val="xl67"/>
    <w:basedOn w:val="Normal"/>
    <w:rsid w:val="00EE711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8">
    <w:name w:val="xl68"/>
    <w:basedOn w:val="Normal"/>
    <w:rsid w:val="00EE7111"/>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69">
    <w:name w:val="xl69"/>
    <w:basedOn w:val="Normal"/>
    <w:rsid w:val="00EE7111"/>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Narrow" w:hAnsi="Arial Narrow"/>
      <w:b/>
      <w:bCs/>
    </w:rPr>
  </w:style>
  <w:style w:type="paragraph" w:customStyle="1" w:styleId="xl70">
    <w:name w:val="xl70"/>
    <w:basedOn w:val="Normal"/>
    <w:rsid w:val="00EE7111"/>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Narrow" w:hAnsi="Arial Narrow"/>
      <w:b/>
      <w:bCs/>
    </w:rPr>
  </w:style>
  <w:style w:type="paragraph" w:customStyle="1" w:styleId="xl71">
    <w:name w:val="xl71"/>
    <w:basedOn w:val="Normal"/>
    <w:rsid w:val="00EE7111"/>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Narrow" w:hAnsi="Arial Narrow"/>
      <w:b/>
      <w:bCs/>
    </w:rPr>
  </w:style>
  <w:style w:type="paragraph" w:customStyle="1" w:styleId="xl72">
    <w:name w:val="xl72"/>
    <w:basedOn w:val="Normal"/>
    <w:rsid w:val="00EE7111"/>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rPr>
  </w:style>
  <w:style w:type="paragraph" w:customStyle="1" w:styleId="xl73">
    <w:name w:val="xl73"/>
    <w:basedOn w:val="Normal"/>
    <w:rsid w:val="00EE7111"/>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Narrow" w:hAnsi="Arial Narrow"/>
      <w:b/>
      <w:bCs/>
    </w:rPr>
  </w:style>
  <w:style w:type="paragraph" w:customStyle="1" w:styleId="xl74">
    <w:name w:val="xl74"/>
    <w:basedOn w:val="Normal"/>
    <w:rsid w:val="00EE7111"/>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Arial Narrow" w:hAnsi="Arial Narrow"/>
      <w:b/>
      <w:bCs/>
    </w:rPr>
  </w:style>
  <w:style w:type="paragraph" w:customStyle="1" w:styleId="xl75">
    <w:name w:val="xl75"/>
    <w:basedOn w:val="Normal"/>
    <w:rsid w:val="00EE7111"/>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rPr>
  </w:style>
  <w:style w:type="paragraph" w:customStyle="1" w:styleId="Textopredeterminado">
    <w:name w:val="Texto predeterminado"/>
    <w:basedOn w:val="Normal"/>
    <w:rsid w:val="0042032D"/>
    <w:pPr>
      <w:spacing w:line="360" w:lineRule="auto"/>
      <w:jc w:val="both"/>
    </w:pPr>
    <w:rPr>
      <w:szCs w:val="20"/>
      <w:lang w:eastAsia="es-ES"/>
    </w:rPr>
  </w:style>
  <w:style w:type="character" w:styleId="Textodelmarcadordeposicin">
    <w:name w:val="Placeholder Text"/>
    <w:basedOn w:val="Fuentedeprrafopredeter"/>
    <w:uiPriority w:val="99"/>
    <w:semiHidden/>
    <w:rsid w:val="0042032D"/>
    <w:rPr>
      <w:color w:val="808080"/>
    </w:rPr>
  </w:style>
  <w:style w:type="paragraph" w:customStyle="1" w:styleId="Normal2">
    <w:name w:val="Normal2"/>
    <w:basedOn w:val="Normal"/>
    <w:rsid w:val="0042032D"/>
    <w:pPr>
      <w:overflowPunct w:val="0"/>
      <w:autoSpaceDE w:val="0"/>
      <w:autoSpaceDN w:val="0"/>
      <w:adjustRightInd w:val="0"/>
      <w:spacing w:line="360" w:lineRule="auto"/>
      <w:jc w:val="both"/>
      <w:textAlignment w:val="baseline"/>
    </w:pPr>
    <w:rPr>
      <w:rFonts w:asciiTheme="minorHAnsi" w:hAnsiTheme="minorHAnsi"/>
      <w:sz w:val="20"/>
      <w:szCs w:val="20"/>
      <w:lang w:val="es-ES_tradnl" w:eastAsia="es-ES"/>
    </w:rPr>
  </w:style>
  <w:style w:type="character" w:styleId="Nmerodepgina">
    <w:name w:val="page number"/>
    <w:basedOn w:val="Fuentedeprrafopredeter"/>
    <w:rsid w:val="0042032D"/>
  </w:style>
  <w:style w:type="character" w:customStyle="1" w:styleId="freebirdformviewercomponentsquestionbaserequiredasterisk">
    <w:name w:val="freebirdformviewercomponentsquestionbaserequiredasterisk"/>
    <w:basedOn w:val="Fuentedeprrafopredeter"/>
    <w:rsid w:val="0042032D"/>
  </w:style>
  <w:style w:type="paragraph" w:customStyle="1" w:styleId="TableParagraph">
    <w:name w:val="Table Paragraph"/>
    <w:basedOn w:val="Normal"/>
    <w:uiPriority w:val="1"/>
    <w:qFormat/>
    <w:rsid w:val="0042032D"/>
    <w:pPr>
      <w:widowControl w:val="0"/>
      <w:autoSpaceDE w:val="0"/>
      <w:autoSpaceDN w:val="0"/>
      <w:spacing w:line="360" w:lineRule="auto"/>
      <w:jc w:val="both"/>
    </w:pPr>
    <w:rPr>
      <w:rFonts w:asciiTheme="minorHAnsi" w:eastAsia="Arial" w:hAnsiTheme="minorHAnsi" w:cs="Arial"/>
      <w:sz w:val="22"/>
      <w:szCs w:val="22"/>
      <w:lang w:val="es-ES" w:eastAsia="en-US"/>
    </w:rPr>
  </w:style>
  <w:style w:type="paragraph" w:styleId="Cierre">
    <w:name w:val="Closing"/>
    <w:basedOn w:val="Normal"/>
    <w:link w:val="CierreCar"/>
    <w:uiPriority w:val="99"/>
    <w:semiHidden/>
    <w:unhideWhenUsed/>
    <w:rsid w:val="0042032D"/>
    <w:pPr>
      <w:spacing w:line="360" w:lineRule="auto"/>
      <w:ind w:left="4252"/>
      <w:jc w:val="both"/>
    </w:pPr>
    <w:rPr>
      <w:rFonts w:asciiTheme="minorHAnsi" w:hAnsiTheme="minorHAnsi"/>
      <w:sz w:val="22"/>
      <w:szCs w:val="20"/>
      <w:lang w:eastAsia="es-ES"/>
    </w:rPr>
  </w:style>
  <w:style w:type="character" w:customStyle="1" w:styleId="CierreCar">
    <w:name w:val="Cierre Car"/>
    <w:basedOn w:val="Fuentedeprrafopredeter"/>
    <w:link w:val="Cierre"/>
    <w:uiPriority w:val="99"/>
    <w:semiHidden/>
    <w:rsid w:val="0042032D"/>
    <w:rPr>
      <w:rFonts w:eastAsia="Times New Roman" w:cs="Times New Roman"/>
      <w:szCs w:val="20"/>
      <w:lang w:eastAsia="es-ES"/>
    </w:rPr>
  </w:style>
  <w:style w:type="paragraph" w:customStyle="1" w:styleId="PrrafoT">
    <w:name w:val="Párrafo T"/>
    <w:basedOn w:val="Cierre"/>
    <w:rsid w:val="0042032D"/>
    <w:pPr>
      <w:spacing w:after="120"/>
      <w:ind w:left="0"/>
    </w:pPr>
    <w:rPr>
      <w:snapToGrid w:val="0"/>
      <w:sz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38522">
      <w:bodyDiv w:val="1"/>
      <w:marLeft w:val="0"/>
      <w:marRight w:val="0"/>
      <w:marTop w:val="0"/>
      <w:marBottom w:val="0"/>
      <w:divBdr>
        <w:top w:val="none" w:sz="0" w:space="0" w:color="auto"/>
        <w:left w:val="none" w:sz="0" w:space="0" w:color="auto"/>
        <w:bottom w:val="none" w:sz="0" w:space="0" w:color="auto"/>
        <w:right w:val="none" w:sz="0" w:space="0" w:color="auto"/>
      </w:divBdr>
    </w:div>
    <w:div w:id="12071299">
      <w:bodyDiv w:val="1"/>
      <w:marLeft w:val="0"/>
      <w:marRight w:val="0"/>
      <w:marTop w:val="0"/>
      <w:marBottom w:val="0"/>
      <w:divBdr>
        <w:top w:val="none" w:sz="0" w:space="0" w:color="auto"/>
        <w:left w:val="none" w:sz="0" w:space="0" w:color="auto"/>
        <w:bottom w:val="none" w:sz="0" w:space="0" w:color="auto"/>
        <w:right w:val="none" w:sz="0" w:space="0" w:color="auto"/>
      </w:divBdr>
    </w:div>
    <w:div w:id="42604715">
      <w:bodyDiv w:val="1"/>
      <w:marLeft w:val="0"/>
      <w:marRight w:val="0"/>
      <w:marTop w:val="0"/>
      <w:marBottom w:val="0"/>
      <w:divBdr>
        <w:top w:val="none" w:sz="0" w:space="0" w:color="auto"/>
        <w:left w:val="none" w:sz="0" w:space="0" w:color="auto"/>
        <w:bottom w:val="none" w:sz="0" w:space="0" w:color="auto"/>
        <w:right w:val="none" w:sz="0" w:space="0" w:color="auto"/>
      </w:divBdr>
    </w:div>
    <w:div w:id="43918259">
      <w:bodyDiv w:val="1"/>
      <w:marLeft w:val="0"/>
      <w:marRight w:val="0"/>
      <w:marTop w:val="0"/>
      <w:marBottom w:val="0"/>
      <w:divBdr>
        <w:top w:val="none" w:sz="0" w:space="0" w:color="auto"/>
        <w:left w:val="none" w:sz="0" w:space="0" w:color="auto"/>
        <w:bottom w:val="none" w:sz="0" w:space="0" w:color="auto"/>
        <w:right w:val="none" w:sz="0" w:space="0" w:color="auto"/>
      </w:divBdr>
    </w:div>
    <w:div w:id="76556204">
      <w:bodyDiv w:val="1"/>
      <w:marLeft w:val="0"/>
      <w:marRight w:val="0"/>
      <w:marTop w:val="0"/>
      <w:marBottom w:val="0"/>
      <w:divBdr>
        <w:top w:val="none" w:sz="0" w:space="0" w:color="auto"/>
        <w:left w:val="none" w:sz="0" w:space="0" w:color="auto"/>
        <w:bottom w:val="none" w:sz="0" w:space="0" w:color="auto"/>
        <w:right w:val="none" w:sz="0" w:space="0" w:color="auto"/>
      </w:divBdr>
    </w:div>
    <w:div w:id="78601298">
      <w:bodyDiv w:val="1"/>
      <w:marLeft w:val="0"/>
      <w:marRight w:val="0"/>
      <w:marTop w:val="0"/>
      <w:marBottom w:val="0"/>
      <w:divBdr>
        <w:top w:val="none" w:sz="0" w:space="0" w:color="auto"/>
        <w:left w:val="none" w:sz="0" w:space="0" w:color="auto"/>
        <w:bottom w:val="none" w:sz="0" w:space="0" w:color="auto"/>
        <w:right w:val="none" w:sz="0" w:space="0" w:color="auto"/>
      </w:divBdr>
    </w:div>
    <w:div w:id="105122032">
      <w:bodyDiv w:val="1"/>
      <w:marLeft w:val="0"/>
      <w:marRight w:val="0"/>
      <w:marTop w:val="0"/>
      <w:marBottom w:val="0"/>
      <w:divBdr>
        <w:top w:val="none" w:sz="0" w:space="0" w:color="auto"/>
        <w:left w:val="none" w:sz="0" w:space="0" w:color="auto"/>
        <w:bottom w:val="none" w:sz="0" w:space="0" w:color="auto"/>
        <w:right w:val="none" w:sz="0" w:space="0" w:color="auto"/>
      </w:divBdr>
    </w:div>
    <w:div w:id="144442543">
      <w:bodyDiv w:val="1"/>
      <w:marLeft w:val="0"/>
      <w:marRight w:val="0"/>
      <w:marTop w:val="0"/>
      <w:marBottom w:val="0"/>
      <w:divBdr>
        <w:top w:val="none" w:sz="0" w:space="0" w:color="auto"/>
        <w:left w:val="none" w:sz="0" w:space="0" w:color="auto"/>
        <w:bottom w:val="none" w:sz="0" w:space="0" w:color="auto"/>
        <w:right w:val="none" w:sz="0" w:space="0" w:color="auto"/>
      </w:divBdr>
    </w:div>
    <w:div w:id="238754581">
      <w:bodyDiv w:val="1"/>
      <w:marLeft w:val="0"/>
      <w:marRight w:val="0"/>
      <w:marTop w:val="0"/>
      <w:marBottom w:val="0"/>
      <w:divBdr>
        <w:top w:val="none" w:sz="0" w:space="0" w:color="auto"/>
        <w:left w:val="none" w:sz="0" w:space="0" w:color="auto"/>
        <w:bottom w:val="none" w:sz="0" w:space="0" w:color="auto"/>
        <w:right w:val="none" w:sz="0" w:space="0" w:color="auto"/>
      </w:divBdr>
    </w:div>
    <w:div w:id="274480779">
      <w:bodyDiv w:val="1"/>
      <w:marLeft w:val="0"/>
      <w:marRight w:val="0"/>
      <w:marTop w:val="0"/>
      <w:marBottom w:val="0"/>
      <w:divBdr>
        <w:top w:val="none" w:sz="0" w:space="0" w:color="auto"/>
        <w:left w:val="none" w:sz="0" w:space="0" w:color="auto"/>
        <w:bottom w:val="none" w:sz="0" w:space="0" w:color="auto"/>
        <w:right w:val="none" w:sz="0" w:space="0" w:color="auto"/>
      </w:divBdr>
    </w:div>
    <w:div w:id="298193763">
      <w:bodyDiv w:val="1"/>
      <w:marLeft w:val="0"/>
      <w:marRight w:val="0"/>
      <w:marTop w:val="0"/>
      <w:marBottom w:val="0"/>
      <w:divBdr>
        <w:top w:val="none" w:sz="0" w:space="0" w:color="auto"/>
        <w:left w:val="none" w:sz="0" w:space="0" w:color="auto"/>
        <w:bottom w:val="none" w:sz="0" w:space="0" w:color="auto"/>
        <w:right w:val="none" w:sz="0" w:space="0" w:color="auto"/>
      </w:divBdr>
    </w:div>
    <w:div w:id="310402388">
      <w:bodyDiv w:val="1"/>
      <w:marLeft w:val="0"/>
      <w:marRight w:val="0"/>
      <w:marTop w:val="0"/>
      <w:marBottom w:val="0"/>
      <w:divBdr>
        <w:top w:val="none" w:sz="0" w:space="0" w:color="auto"/>
        <w:left w:val="none" w:sz="0" w:space="0" w:color="auto"/>
        <w:bottom w:val="none" w:sz="0" w:space="0" w:color="auto"/>
        <w:right w:val="none" w:sz="0" w:space="0" w:color="auto"/>
      </w:divBdr>
    </w:div>
    <w:div w:id="311835794">
      <w:bodyDiv w:val="1"/>
      <w:marLeft w:val="0"/>
      <w:marRight w:val="0"/>
      <w:marTop w:val="0"/>
      <w:marBottom w:val="0"/>
      <w:divBdr>
        <w:top w:val="none" w:sz="0" w:space="0" w:color="auto"/>
        <w:left w:val="none" w:sz="0" w:space="0" w:color="auto"/>
        <w:bottom w:val="none" w:sz="0" w:space="0" w:color="auto"/>
        <w:right w:val="none" w:sz="0" w:space="0" w:color="auto"/>
      </w:divBdr>
    </w:div>
    <w:div w:id="350649687">
      <w:bodyDiv w:val="1"/>
      <w:marLeft w:val="0"/>
      <w:marRight w:val="0"/>
      <w:marTop w:val="0"/>
      <w:marBottom w:val="0"/>
      <w:divBdr>
        <w:top w:val="none" w:sz="0" w:space="0" w:color="auto"/>
        <w:left w:val="none" w:sz="0" w:space="0" w:color="auto"/>
        <w:bottom w:val="none" w:sz="0" w:space="0" w:color="auto"/>
        <w:right w:val="none" w:sz="0" w:space="0" w:color="auto"/>
      </w:divBdr>
    </w:div>
    <w:div w:id="385615278">
      <w:bodyDiv w:val="1"/>
      <w:marLeft w:val="0"/>
      <w:marRight w:val="0"/>
      <w:marTop w:val="0"/>
      <w:marBottom w:val="0"/>
      <w:divBdr>
        <w:top w:val="none" w:sz="0" w:space="0" w:color="auto"/>
        <w:left w:val="none" w:sz="0" w:space="0" w:color="auto"/>
        <w:bottom w:val="none" w:sz="0" w:space="0" w:color="auto"/>
        <w:right w:val="none" w:sz="0" w:space="0" w:color="auto"/>
      </w:divBdr>
    </w:div>
    <w:div w:id="388187014">
      <w:bodyDiv w:val="1"/>
      <w:marLeft w:val="0"/>
      <w:marRight w:val="0"/>
      <w:marTop w:val="0"/>
      <w:marBottom w:val="0"/>
      <w:divBdr>
        <w:top w:val="none" w:sz="0" w:space="0" w:color="auto"/>
        <w:left w:val="none" w:sz="0" w:space="0" w:color="auto"/>
        <w:bottom w:val="none" w:sz="0" w:space="0" w:color="auto"/>
        <w:right w:val="none" w:sz="0" w:space="0" w:color="auto"/>
      </w:divBdr>
      <w:divsChild>
        <w:div w:id="328826849">
          <w:marLeft w:val="0"/>
          <w:marRight w:val="0"/>
          <w:marTop w:val="0"/>
          <w:marBottom w:val="0"/>
          <w:divBdr>
            <w:top w:val="none" w:sz="0" w:space="0" w:color="auto"/>
            <w:left w:val="none" w:sz="0" w:space="0" w:color="auto"/>
            <w:bottom w:val="none" w:sz="0" w:space="0" w:color="auto"/>
            <w:right w:val="none" w:sz="0" w:space="0" w:color="auto"/>
          </w:divBdr>
        </w:div>
      </w:divsChild>
    </w:div>
    <w:div w:id="391470451">
      <w:bodyDiv w:val="1"/>
      <w:marLeft w:val="0"/>
      <w:marRight w:val="0"/>
      <w:marTop w:val="0"/>
      <w:marBottom w:val="0"/>
      <w:divBdr>
        <w:top w:val="none" w:sz="0" w:space="0" w:color="auto"/>
        <w:left w:val="none" w:sz="0" w:space="0" w:color="auto"/>
        <w:bottom w:val="none" w:sz="0" w:space="0" w:color="auto"/>
        <w:right w:val="none" w:sz="0" w:space="0" w:color="auto"/>
      </w:divBdr>
    </w:div>
    <w:div w:id="394472530">
      <w:bodyDiv w:val="1"/>
      <w:marLeft w:val="0"/>
      <w:marRight w:val="0"/>
      <w:marTop w:val="0"/>
      <w:marBottom w:val="0"/>
      <w:divBdr>
        <w:top w:val="none" w:sz="0" w:space="0" w:color="auto"/>
        <w:left w:val="none" w:sz="0" w:space="0" w:color="auto"/>
        <w:bottom w:val="none" w:sz="0" w:space="0" w:color="auto"/>
        <w:right w:val="none" w:sz="0" w:space="0" w:color="auto"/>
      </w:divBdr>
    </w:div>
    <w:div w:id="425615634">
      <w:bodyDiv w:val="1"/>
      <w:marLeft w:val="0"/>
      <w:marRight w:val="0"/>
      <w:marTop w:val="0"/>
      <w:marBottom w:val="0"/>
      <w:divBdr>
        <w:top w:val="none" w:sz="0" w:space="0" w:color="auto"/>
        <w:left w:val="none" w:sz="0" w:space="0" w:color="auto"/>
        <w:bottom w:val="none" w:sz="0" w:space="0" w:color="auto"/>
        <w:right w:val="none" w:sz="0" w:space="0" w:color="auto"/>
      </w:divBdr>
    </w:div>
    <w:div w:id="433668456">
      <w:bodyDiv w:val="1"/>
      <w:marLeft w:val="0"/>
      <w:marRight w:val="0"/>
      <w:marTop w:val="0"/>
      <w:marBottom w:val="0"/>
      <w:divBdr>
        <w:top w:val="none" w:sz="0" w:space="0" w:color="auto"/>
        <w:left w:val="none" w:sz="0" w:space="0" w:color="auto"/>
        <w:bottom w:val="none" w:sz="0" w:space="0" w:color="auto"/>
        <w:right w:val="none" w:sz="0" w:space="0" w:color="auto"/>
      </w:divBdr>
    </w:div>
    <w:div w:id="445735625">
      <w:bodyDiv w:val="1"/>
      <w:marLeft w:val="0"/>
      <w:marRight w:val="0"/>
      <w:marTop w:val="0"/>
      <w:marBottom w:val="0"/>
      <w:divBdr>
        <w:top w:val="none" w:sz="0" w:space="0" w:color="auto"/>
        <w:left w:val="none" w:sz="0" w:space="0" w:color="auto"/>
        <w:bottom w:val="none" w:sz="0" w:space="0" w:color="auto"/>
        <w:right w:val="none" w:sz="0" w:space="0" w:color="auto"/>
      </w:divBdr>
    </w:div>
    <w:div w:id="482546926">
      <w:bodyDiv w:val="1"/>
      <w:marLeft w:val="0"/>
      <w:marRight w:val="0"/>
      <w:marTop w:val="0"/>
      <w:marBottom w:val="0"/>
      <w:divBdr>
        <w:top w:val="none" w:sz="0" w:space="0" w:color="auto"/>
        <w:left w:val="none" w:sz="0" w:space="0" w:color="auto"/>
        <w:bottom w:val="none" w:sz="0" w:space="0" w:color="auto"/>
        <w:right w:val="none" w:sz="0" w:space="0" w:color="auto"/>
      </w:divBdr>
    </w:div>
    <w:div w:id="487674989">
      <w:bodyDiv w:val="1"/>
      <w:marLeft w:val="0"/>
      <w:marRight w:val="0"/>
      <w:marTop w:val="0"/>
      <w:marBottom w:val="0"/>
      <w:divBdr>
        <w:top w:val="none" w:sz="0" w:space="0" w:color="auto"/>
        <w:left w:val="none" w:sz="0" w:space="0" w:color="auto"/>
        <w:bottom w:val="none" w:sz="0" w:space="0" w:color="auto"/>
        <w:right w:val="none" w:sz="0" w:space="0" w:color="auto"/>
      </w:divBdr>
    </w:div>
    <w:div w:id="495193256">
      <w:bodyDiv w:val="1"/>
      <w:marLeft w:val="0"/>
      <w:marRight w:val="0"/>
      <w:marTop w:val="0"/>
      <w:marBottom w:val="0"/>
      <w:divBdr>
        <w:top w:val="none" w:sz="0" w:space="0" w:color="auto"/>
        <w:left w:val="none" w:sz="0" w:space="0" w:color="auto"/>
        <w:bottom w:val="none" w:sz="0" w:space="0" w:color="auto"/>
        <w:right w:val="none" w:sz="0" w:space="0" w:color="auto"/>
      </w:divBdr>
      <w:divsChild>
        <w:div w:id="1156847050">
          <w:marLeft w:val="0"/>
          <w:marRight w:val="0"/>
          <w:marTop w:val="0"/>
          <w:marBottom w:val="0"/>
          <w:divBdr>
            <w:top w:val="none" w:sz="0" w:space="0" w:color="auto"/>
            <w:left w:val="none" w:sz="0" w:space="0" w:color="auto"/>
            <w:bottom w:val="none" w:sz="0" w:space="0" w:color="auto"/>
            <w:right w:val="none" w:sz="0" w:space="0" w:color="auto"/>
          </w:divBdr>
        </w:div>
      </w:divsChild>
    </w:div>
    <w:div w:id="506019941">
      <w:bodyDiv w:val="1"/>
      <w:marLeft w:val="0"/>
      <w:marRight w:val="0"/>
      <w:marTop w:val="0"/>
      <w:marBottom w:val="0"/>
      <w:divBdr>
        <w:top w:val="none" w:sz="0" w:space="0" w:color="auto"/>
        <w:left w:val="none" w:sz="0" w:space="0" w:color="auto"/>
        <w:bottom w:val="none" w:sz="0" w:space="0" w:color="auto"/>
        <w:right w:val="none" w:sz="0" w:space="0" w:color="auto"/>
      </w:divBdr>
    </w:div>
    <w:div w:id="577177265">
      <w:bodyDiv w:val="1"/>
      <w:marLeft w:val="0"/>
      <w:marRight w:val="0"/>
      <w:marTop w:val="0"/>
      <w:marBottom w:val="0"/>
      <w:divBdr>
        <w:top w:val="none" w:sz="0" w:space="0" w:color="auto"/>
        <w:left w:val="none" w:sz="0" w:space="0" w:color="auto"/>
        <w:bottom w:val="none" w:sz="0" w:space="0" w:color="auto"/>
        <w:right w:val="none" w:sz="0" w:space="0" w:color="auto"/>
      </w:divBdr>
    </w:div>
    <w:div w:id="639269773">
      <w:bodyDiv w:val="1"/>
      <w:marLeft w:val="0"/>
      <w:marRight w:val="0"/>
      <w:marTop w:val="0"/>
      <w:marBottom w:val="0"/>
      <w:divBdr>
        <w:top w:val="none" w:sz="0" w:space="0" w:color="auto"/>
        <w:left w:val="none" w:sz="0" w:space="0" w:color="auto"/>
        <w:bottom w:val="none" w:sz="0" w:space="0" w:color="auto"/>
        <w:right w:val="none" w:sz="0" w:space="0" w:color="auto"/>
      </w:divBdr>
    </w:div>
    <w:div w:id="722293357">
      <w:bodyDiv w:val="1"/>
      <w:marLeft w:val="0"/>
      <w:marRight w:val="0"/>
      <w:marTop w:val="0"/>
      <w:marBottom w:val="0"/>
      <w:divBdr>
        <w:top w:val="none" w:sz="0" w:space="0" w:color="auto"/>
        <w:left w:val="none" w:sz="0" w:space="0" w:color="auto"/>
        <w:bottom w:val="none" w:sz="0" w:space="0" w:color="auto"/>
        <w:right w:val="none" w:sz="0" w:space="0" w:color="auto"/>
      </w:divBdr>
    </w:div>
    <w:div w:id="723522728">
      <w:bodyDiv w:val="1"/>
      <w:marLeft w:val="0"/>
      <w:marRight w:val="0"/>
      <w:marTop w:val="0"/>
      <w:marBottom w:val="0"/>
      <w:divBdr>
        <w:top w:val="none" w:sz="0" w:space="0" w:color="auto"/>
        <w:left w:val="none" w:sz="0" w:space="0" w:color="auto"/>
        <w:bottom w:val="none" w:sz="0" w:space="0" w:color="auto"/>
        <w:right w:val="none" w:sz="0" w:space="0" w:color="auto"/>
      </w:divBdr>
    </w:div>
    <w:div w:id="725684389">
      <w:bodyDiv w:val="1"/>
      <w:marLeft w:val="0"/>
      <w:marRight w:val="0"/>
      <w:marTop w:val="0"/>
      <w:marBottom w:val="0"/>
      <w:divBdr>
        <w:top w:val="none" w:sz="0" w:space="0" w:color="auto"/>
        <w:left w:val="none" w:sz="0" w:space="0" w:color="auto"/>
        <w:bottom w:val="none" w:sz="0" w:space="0" w:color="auto"/>
        <w:right w:val="none" w:sz="0" w:space="0" w:color="auto"/>
      </w:divBdr>
    </w:div>
    <w:div w:id="733432130">
      <w:bodyDiv w:val="1"/>
      <w:marLeft w:val="0"/>
      <w:marRight w:val="0"/>
      <w:marTop w:val="0"/>
      <w:marBottom w:val="0"/>
      <w:divBdr>
        <w:top w:val="none" w:sz="0" w:space="0" w:color="auto"/>
        <w:left w:val="none" w:sz="0" w:space="0" w:color="auto"/>
        <w:bottom w:val="none" w:sz="0" w:space="0" w:color="auto"/>
        <w:right w:val="none" w:sz="0" w:space="0" w:color="auto"/>
      </w:divBdr>
    </w:div>
    <w:div w:id="735667375">
      <w:bodyDiv w:val="1"/>
      <w:marLeft w:val="0"/>
      <w:marRight w:val="0"/>
      <w:marTop w:val="0"/>
      <w:marBottom w:val="0"/>
      <w:divBdr>
        <w:top w:val="none" w:sz="0" w:space="0" w:color="auto"/>
        <w:left w:val="none" w:sz="0" w:space="0" w:color="auto"/>
        <w:bottom w:val="none" w:sz="0" w:space="0" w:color="auto"/>
        <w:right w:val="none" w:sz="0" w:space="0" w:color="auto"/>
      </w:divBdr>
    </w:div>
    <w:div w:id="750661103">
      <w:bodyDiv w:val="1"/>
      <w:marLeft w:val="0"/>
      <w:marRight w:val="0"/>
      <w:marTop w:val="0"/>
      <w:marBottom w:val="0"/>
      <w:divBdr>
        <w:top w:val="none" w:sz="0" w:space="0" w:color="auto"/>
        <w:left w:val="none" w:sz="0" w:space="0" w:color="auto"/>
        <w:bottom w:val="none" w:sz="0" w:space="0" w:color="auto"/>
        <w:right w:val="none" w:sz="0" w:space="0" w:color="auto"/>
      </w:divBdr>
    </w:div>
    <w:div w:id="786201245">
      <w:bodyDiv w:val="1"/>
      <w:marLeft w:val="0"/>
      <w:marRight w:val="0"/>
      <w:marTop w:val="0"/>
      <w:marBottom w:val="0"/>
      <w:divBdr>
        <w:top w:val="none" w:sz="0" w:space="0" w:color="auto"/>
        <w:left w:val="none" w:sz="0" w:space="0" w:color="auto"/>
        <w:bottom w:val="none" w:sz="0" w:space="0" w:color="auto"/>
        <w:right w:val="none" w:sz="0" w:space="0" w:color="auto"/>
      </w:divBdr>
    </w:div>
    <w:div w:id="801579560">
      <w:bodyDiv w:val="1"/>
      <w:marLeft w:val="0"/>
      <w:marRight w:val="0"/>
      <w:marTop w:val="0"/>
      <w:marBottom w:val="0"/>
      <w:divBdr>
        <w:top w:val="none" w:sz="0" w:space="0" w:color="auto"/>
        <w:left w:val="none" w:sz="0" w:space="0" w:color="auto"/>
        <w:bottom w:val="none" w:sz="0" w:space="0" w:color="auto"/>
        <w:right w:val="none" w:sz="0" w:space="0" w:color="auto"/>
      </w:divBdr>
    </w:div>
    <w:div w:id="832261465">
      <w:bodyDiv w:val="1"/>
      <w:marLeft w:val="0"/>
      <w:marRight w:val="0"/>
      <w:marTop w:val="0"/>
      <w:marBottom w:val="0"/>
      <w:divBdr>
        <w:top w:val="none" w:sz="0" w:space="0" w:color="auto"/>
        <w:left w:val="none" w:sz="0" w:space="0" w:color="auto"/>
        <w:bottom w:val="none" w:sz="0" w:space="0" w:color="auto"/>
        <w:right w:val="none" w:sz="0" w:space="0" w:color="auto"/>
      </w:divBdr>
    </w:div>
    <w:div w:id="852232890">
      <w:bodyDiv w:val="1"/>
      <w:marLeft w:val="0"/>
      <w:marRight w:val="0"/>
      <w:marTop w:val="0"/>
      <w:marBottom w:val="0"/>
      <w:divBdr>
        <w:top w:val="none" w:sz="0" w:space="0" w:color="auto"/>
        <w:left w:val="none" w:sz="0" w:space="0" w:color="auto"/>
        <w:bottom w:val="none" w:sz="0" w:space="0" w:color="auto"/>
        <w:right w:val="none" w:sz="0" w:space="0" w:color="auto"/>
      </w:divBdr>
    </w:div>
    <w:div w:id="878249429">
      <w:bodyDiv w:val="1"/>
      <w:marLeft w:val="0"/>
      <w:marRight w:val="0"/>
      <w:marTop w:val="0"/>
      <w:marBottom w:val="0"/>
      <w:divBdr>
        <w:top w:val="none" w:sz="0" w:space="0" w:color="auto"/>
        <w:left w:val="none" w:sz="0" w:space="0" w:color="auto"/>
        <w:bottom w:val="none" w:sz="0" w:space="0" w:color="auto"/>
        <w:right w:val="none" w:sz="0" w:space="0" w:color="auto"/>
      </w:divBdr>
    </w:div>
    <w:div w:id="886717411">
      <w:bodyDiv w:val="1"/>
      <w:marLeft w:val="0"/>
      <w:marRight w:val="0"/>
      <w:marTop w:val="0"/>
      <w:marBottom w:val="0"/>
      <w:divBdr>
        <w:top w:val="none" w:sz="0" w:space="0" w:color="auto"/>
        <w:left w:val="none" w:sz="0" w:space="0" w:color="auto"/>
        <w:bottom w:val="none" w:sz="0" w:space="0" w:color="auto"/>
        <w:right w:val="none" w:sz="0" w:space="0" w:color="auto"/>
      </w:divBdr>
    </w:div>
    <w:div w:id="892157442">
      <w:bodyDiv w:val="1"/>
      <w:marLeft w:val="0"/>
      <w:marRight w:val="0"/>
      <w:marTop w:val="0"/>
      <w:marBottom w:val="0"/>
      <w:divBdr>
        <w:top w:val="none" w:sz="0" w:space="0" w:color="auto"/>
        <w:left w:val="none" w:sz="0" w:space="0" w:color="auto"/>
        <w:bottom w:val="none" w:sz="0" w:space="0" w:color="auto"/>
        <w:right w:val="none" w:sz="0" w:space="0" w:color="auto"/>
      </w:divBdr>
    </w:div>
    <w:div w:id="904224106">
      <w:bodyDiv w:val="1"/>
      <w:marLeft w:val="0"/>
      <w:marRight w:val="0"/>
      <w:marTop w:val="0"/>
      <w:marBottom w:val="0"/>
      <w:divBdr>
        <w:top w:val="none" w:sz="0" w:space="0" w:color="auto"/>
        <w:left w:val="none" w:sz="0" w:space="0" w:color="auto"/>
        <w:bottom w:val="none" w:sz="0" w:space="0" w:color="auto"/>
        <w:right w:val="none" w:sz="0" w:space="0" w:color="auto"/>
      </w:divBdr>
    </w:div>
    <w:div w:id="959917517">
      <w:bodyDiv w:val="1"/>
      <w:marLeft w:val="0"/>
      <w:marRight w:val="0"/>
      <w:marTop w:val="0"/>
      <w:marBottom w:val="0"/>
      <w:divBdr>
        <w:top w:val="none" w:sz="0" w:space="0" w:color="auto"/>
        <w:left w:val="none" w:sz="0" w:space="0" w:color="auto"/>
        <w:bottom w:val="none" w:sz="0" w:space="0" w:color="auto"/>
        <w:right w:val="none" w:sz="0" w:space="0" w:color="auto"/>
      </w:divBdr>
    </w:div>
    <w:div w:id="1014839420">
      <w:bodyDiv w:val="1"/>
      <w:marLeft w:val="0"/>
      <w:marRight w:val="0"/>
      <w:marTop w:val="0"/>
      <w:marBottom w:val="0"/>
      <w:divBdr>
        <w:top w:val="none" w:sz="0" w:space="0" w:color="auto"/>
        <w:left w:val="none" w:sz="0" w:space="0" w:color="auto"/>
        <w:bottom w:val="none" w:sz="0" w:space="0" w:color="auto"/>
        <w:right w:val="none" w:sz="0" w:space="0" w:color="auto"/>
      </w:divBdr>
    </w:div>
    <w:div w:id="1093626763">
      <w:bodyDiv w:val="1"/>
      <w:marLeft w:val="0"/>
      <w:marRight w:val="0"/>
      <w:marTop w:val="0"/>
      <w:marBottom w:val="0"/>
      <w:divBdr>
        <w:top w:val="none" w:sz="0" w:space="0" w:color="auto"/>
        <w:left w:val="none" w:sz="0" w:space="0" w:color="auto"/>
        <w:bottom w:val="none" w:sz="0" w:space="0" w:color="auto"/>
        <w:right w:val="none" w:sz="0" w:space="0" w:color="auto"/>
      </w:divBdr>
    </w:div>
    <w:div w:id="1153567644">
      <w:bodyDiv w:val="1"/>
      <w:marLeft w:val="0"/>
      <w:marRight w:val="0"/>
      <w:marTop w:val="0"/>
      <w:marBottom w:val="0"/>
      <w:divBdr>
        <w:top w:val="none" w:sz="0" w:space="0" w:color="auto"/>
        <w:left w:val="none" w:sz="0" w:space="0" w:color="auto"/>
        <w:bottom w:val="none" w:sz="0" w:space="0" w:color="auto"/>
        <w:right w:val="none" w:sz="0" w:space="0" w:color="auto"/>
      </w:divBdr>
    </w:div>
    <w:div w:id="1160924307">
      <w:bodyDiv w:val="1"/>
      <w:marLeft w:val="0"/>
      <w:marRight w:val="0"/>
      <w:marTop w:val="0"/>
      <w:marBottom w:val="0"/>
      <w:divBdr>
        <w:top w:val="none" w:sz="0" w:space="0" w:color="auto"/>
        <w:left w:val="none" w:sz="0" w:space="0" w:color="auto"/>
        <w:bottom w:val="none" w:sz="0" w:space="0" w:color="auto"/>
        <w:right w:val="none" w:sz="0" w:space="0" w:color="auto"/>
      </w:divBdr>
    </w:div>
    <w:div w:id="1161264992">
      <w:bodyDiv w:val="1"/>
      <w:marLeft w:val="0"/>
      <w:marRight w:val="0"/>
      <w:marTop w:val="0"/>
      <w:marBottom w:val="0"/>
      <w:divBdr>
        <w:top w:val="none" w:sz="0" w:space="0" w:color="auto"/>
        <w:left w:val="none" w:sz="0" w:space="0" w:color="auto"/>
        <w:bottom w:val="none" w:sz="0" w:space="0" w:color="auto"/>
        <w:right w:val="none" w:sz="0" w:space="0" w:color="auto"/>
      </w:divBdr>
    </w:div>
    <w:div w:id="1216547086">
      <w:bodyDiv w:val="1"/>
      <w:marLeft w:val="0"/>
      <w:marRight w:val="0"/>
      <w:marTop w:val="0"/>
      <w:marBottom w:val="0"/>
      <w:divBdr>
        <w:top w:val="none" w:sz="0" w:space="0" w:color="auto"/>
        <w:left w:val="none" w:sz="0" w:space="0" w:color="auto"/>
        <w:bottom w:val="none" w:sz="0" w:space="0" w:color="auto"/>
        <w:right w:val="none" w:sz="0" w:space="0" w:color="auto"/>
      </w:divBdr>
    </w:div>
    <w:div w:id="1224873413">
      <w:bodyDiv w:val="1"/>
      <w:marLeft w:val="0"/>
      <w:marRight w:val="0"/>
      <w:marTop w:val="0"/>
      <w:marBottom w:val="0"/>
      <w:divBdr>
        <w:top w:val="none" w:sz="0" w:space="0" w:color="auto"/>
        <w:left w:val="none" w:sz="0" w:space="0" w:color="auto"/>
        <w:bottom w:val="none" w:sz="0" w:space="0" w:color="auto"/>
        <w:right w:val="none" w:sz="0" w:space="0" w:color="auto"/>
      </w:divBdr>
    </w:div>
    <w:div w:id="1240292409">
      <w:bodyDiv w:val="1"/>
      <w:marLeft w:val="0"/>
      <w:marRight w:val="0"/>
      <w:marTop w:val="0"/>
      <w:marBottom w:val="0"/>
      <w:divBdr>
        <w:top w:val="none" w:sz="0" w:space="0" w:color="auto"/>
        <w:left w:val="none" w:sz="0" w:space="0" w:color="auto"/>
        <w:bottom w:val="none" w:sz="0" w:space="0" w:color="auto"/>
        <w:right w:val="none" w:sz="0" w:space="0" w:color="auto"/>
      </w:divBdr>
    </w:div>
    <w:div w:id="1244140374">
      <w:bodyDiv w:val="1"/>
      <w:marLeft w:val="0"/>
      <w:marRight w:val="0"/>
      <w:marTop w:val="0"/>
      <w:marBottom w:val="0"/>
      <w:divBdr>
        <w:top w:val="none" w:sz="0" w:space="0" w:color="auto"/>
        <w:left w:val="none" w:sz="0" w:space="0" w:color="auto"/>
        <w:bottom w:val="none" w:sz="0" w:space="0" w:color="auto"/>
        <w:right w:val="none" w:sz="0" w:space="0" w:color="auto"/>
      </w:divBdr>
    </w:div>
    <w:div w:id="1244491960">
      <w:bodyDiv w:val="1"/>
      <w:marLeft w:val="0"/>
      <w:marRight w:val="0"/>
      <w:marTop w:val="0"/>
      <w:marBottom w:val="0"/>
      <w:divBdr>
        <w:top w:val="none" w:sz="0" w:space="0" w:color="auto"/>
        <w:left w:val="none" w:sz="0" w:space="0" w:color="auto"/>
        <w:bottom w:val="none" w:sz="0" w:space="0" w:color="auto"/>
        <w:right w:val="none" w:sz="0" w:space="0" w:color="auto"/>
      </w:divBdr>
    </w:div>
    <w:div w:id="1311010998">
      <w:bodyDiv w:val="1"/>
      <w:marLeft w:val="0"/>
      <w:marRight w:val="0"/>
      <w:marTop w:val="0"/>
      <w:marBottom w:val="0"/>
      <w:divBdr>
        <w:top w:val="none" w:sz="0" w:space="0" w:color="auto"/>
        <w:left w:val="none" w:sz="0" w:space="0" w:color="auto"/>
        <w:bottom w:val="none" w:sz="0" w:space="0" w:color="auto"/>
        <w:right w:val="none" w:sz="0" w:space="0" w:color="auto"/>
      </w:divBdr>
    </w:div>
    <w:div w:id="1427144223">
      <w:bodyDiv w:val="1"/>
      <w:marLeft w:val="0"/>
      <w:marRight w:val="0"/>
      <w:marTop w:val="0"/>
      <w:marBottom w:val="0"/>
      <w:divBdr>
        <w:top w:val="none" w:sz="0" w:space="0" w:color="auto"/>
        <w:left w:val="none" w:sz="0" w:space="0" w:color="auto"/>
        <w:bottom w:val="none" w:sz="0" w:space="0" w:color="auto"/>
        <w:right w:val="none" w:sz="0" w:space="0" w:color="auto"/>
      </w:divBdr>
    </w:div>
    <w:div w:id="1456825583">
      <w:bodyDiv w:val="1"/>
      <w:marLeft w:val="0"/>
      <w:marRight w:val="0"/>
      <w:marTop w:val="0"/>
      <w:marBottom w:val="0"/>
      <w:divBdr>
        <w:top w:val="none" w:sz="0" w:space="0" w:color="auto"/>
        <w:left w:val="none" w:sz="0" w:space="0" w:color="auto"/>
        <w:bottom w:val="none" w:sz="0" w:space="0" w:color="auto"/>
        <w:right w:val="none" w:sz="0" w:space="0" w:color="auto"/>
      </w:divBdr>
    </w:div>
    <w:div w:id="1484736281">
      <w:bodyDiv w:val="1"/>
      <w:marLeft w:val="0"/>
      <w:marRight w:val="0"/>
      <w:marTop w:val="0"/>
      <w:marBottom w:val="0"/>
      <w:divBdr>
        <w:top w:val="none" w:sz="0" w:space="0" w:color="auto"/>
        <w:left w:val="none" w:sz="0" w:space="0" w:color="auto"/>
        <w:bottom w:val="none" w:sz="0" w:space="0" w:color="auto"/>
        <w:right w:val="none" w:sz="0" w:space="0" w:color="auto"/>
      </w:divBdr>
    </w:div>
    <w:div w:id="1513298309">
      <w:bodyDiv w:val="1"/>
      <w:marLeft w:val="0"/>
      <w:marRight w:val="0"/>
      <w:marTop w:val="0"/>
      <w:marBottom w:val="0"/>
      <w:divBdr>
        <w:top w:val="none" w:sz="0" w:space="0" w:color="auto"/>
        <w:left w:val="none" w:sz="0" w:space="0" w:color="auto"/>
        <w:bottom w:val="none" w:sz="0" w:space="0" w:color="auto"/>
        <w:right w:val="none" w:sz="0" w:space="0" w:color="auto"/>
      </w:divBdr>
    </w:div>
    <w:div w:id="1532840549">
      <w:bodyDiv w:val="1"/>
      <w:marLeft w:val="0"/>
      <w:marRight w:val="0"/>
      <w:marTop w:val="0"/>
      <w:marBottom w:val="0"/>
      <w:divBdr>
        <w:top w:val="none" w:sz="0" w:space="0" w:color="auto"/>
        <w:left w:val="none" w:sz="0" w:space="0" w:color="auto"/>
        <w:bottom w:val="none" w:sz="0" w:space="0" w:color="auto"/>
        <w:right w:val="none" w:sz="0" w:space="0" w:color="auto"/>
      </w:divBdr>
    </w:div>
    <w:div w:id="1548952439">
      <w:bodyDiv w:val="1"/>
      <w:marLeft w:val="0"/>
      <w:marRight w:val="0"/>
      <w:marTop w:val="0"/>
      <w:marBottom w:val="0"/>
      <w:divBdr>
        <w:top w:val="none" w:sz="0" w:space="0" w:color="auto"/>
        <w:left w:val="none" w:sz="0" w:space="0" w:color="auto"/>
        <w:bottom w:val="none" w:sz="0" w:space="0" w:color="auto"/>
        <w:right w:val="none" w:sz="0" w:space="0" w:color="auto"/>
      </w:divBdr>
    </w:div>
    <w:div w:id="1590582048">
      <w:bodyDiv w:val="1"/>
      <w:marLeft w:val="0"/>
      <w:marRight w:val="0"/>
      <w:marTop w:val="0"/>
      <w:marBottom w:val="0"/>
      <w:divBdr>
        <w:top w:val="none" w:sz="0" w:space="0" w:color="auto"/>
        <w:left w:val="none" w:sz="0" w:space="0" w:color="auto"/>
        <w:bottom w:val="none" w:sz="0" w:space="0" w:color="auto"/>
        <w:right w:val="none" w:sz="0" w:space="0" w:color="auto"/>
      </w:divBdr>
    </w:div>
    <w:div w:id="1667127850">
      <w:bodyDiv w:val="1"/>
      <w:marLeft w:val="0"/>
      <w:marRight w:val="0"/>
      <w:marTop w:val="0"/>
      <w:marBottom w:val="0"/>
      <w:divBdr>
        <w:top w:val="none" w:sz="0" w:space="0" w:color="auto"/>
        <w:left w:val="none" w:sz="0" w:space="0" w:color="auto"/>
        <w:bottom w:val="none" w:sz="0" w:space="0" w:color="auto"/>
        <w:right w:val="none" w:sz="0" w:space="0" w:color="auto"/>
      </w:divBdr>
    </w:div>
    <w:div w:id="1681200609">
      <w:bodyDiv w:val="1"/>
      <w:marLeft w:val="0"/>
      <w:marRight w:val="0"/>
      <w:marTop w:val="0"/>
      <w:marBottom w:val="0"/>
      <w:divBdr>
        <w:top w:val="none" w:sz="0" w:space="0" w:color="auto"/>
        <w:left w:val="none" w:sz="0" w:space="0" w:color="auto"/>
        <w:bottom w:val="none" w:sz="0" w:space="0" w:color="auto"/>
        <w:right w:val="none" w:sz="0" w:space="0" w:color="auto"/>
      </w:divBdr>
    </w:div>
    <w:div w:id="1689133443">
      <w:bodyDiv w:val="1"/>
      <w:marLeft w:val="0"/>
      <w:marRight w:val="0"/>
      <w:marTop w:val="0"/>
      <w:marBottom w:val="0"/>
      <w:divBdr>
        <w:top w:val="none" w:sz="0" w:space="0" w:color="auto"/>
        <w:left w:val="none" w:sz="0" w:space="0" w:color="auto"/>
        <w:bottom w:val="none" w:sz="0" w:space="0" w:color="auto"/>
        <w:right w:val="none" w:sz="0" w:space="0" w:color="auto"/>
      </w:divBdr>
    </w:div>
    <w:div w:id="1702589554">
      <w:bodyDiv w:val="1"/>
      <w:marLeft w:val="0"/>
      <w:marRight w:val="0"/>
      <w:marTop w:val="0"/>
      <w:marBottom w:val="0"/>
      <w:divBdr>
        <w:top w:val="none" w:sz="0" w:space="0" w:color="auto"/>
        <w:left w:val="none" w:sz="0" w:space="0" w:color="auto"/>
        <w:bottom w:val="none" w:sz="0" w:space="0" w:color="auto"/>
        <w:right w:val="none" w:sz="0" w:space="0" w:color="auto"/>
      </w:divBdr>
    </w:div>
    <w:div w:id="1720206590">
      <w:bodyDiv w:val="1"/>
      <w:marLeft w:val="0"/>
      <w:marRight w:val="0"/>
      <w:marTop w:val="0"/>
      <w:marBottom w:val="0"/>
      <w:divBdr>
        <w:top w:val="none" w:sz="0" w:space="0" w:color="auto"/>
        <w:left w:val="none" w:sz="0" w:space="0" w:color="auto"/>
        <w:bottom w:val="none" w:sz="0" w:space="0" w:color="auto"/>
        <w:right w:val="none" w:sz="0" w:space="0" w:color="auto"/>
      </w:divBdr>
    </w:div>
    <w:div w:id="1723555476">
      <w:bodyDiv w:val="1"/>
      <w:marLeft w:val="0"/>
      <w:marRight w:val="0"/>
      <w:marTop w:val="0"/>
      <w:marBottom w:val="0"/>
      <w:divBdr>
        <w:top w:val="none" w:sz="0" w:space="0" w:color="auto"/>
        <w:left w:val="none" w:sz="0" w:space="0" w:color="auto"/>
        <w:bottom w:val="none" w:sz="0" w:space="0" w:color="auto"/>
        <w:right w:val="none" w:sz="0" w:space="0" w:color="auto"/>
      </w:divBdr>
    </w:div>
    <w:div w:id="1742630621">
      <w:bodyDiv w:val="1"/>
      <w:marLeft w:val="0"/>
      <w:marRight w:val="0"/>
      <w:marTop w:val="0"/>
      <w:marBottom w:val="0"/>
      <w:divBdr>
        <w:top w:val="none" w:sz="0" w:space="0" w:color="auto"/>
        <w:left w:val="none" w:sz="0" w:space="0" w:color="auto"/>
        <w:bottom w:val="none" w:sz="0" w:space="0" w:color="auto"/>
        <w:right w:val="none" w:sz="0" w:space="0" w:color="auto"/>
      </w:divBdr>
    </w:div>
    <w:div w:id="1754661453">
      <w:bodyDiv w:val="1"/>
      <w:marLeft w:val="0"/>
      <w:marRight w:val="0"/>
      <w:marTop w:val="0"/>
      <w:marBottom w:val="0"/>
      <w:divBdr>
        <w:top w:val="none" w:sz="0" w:space="0" w:color="auto"/>
        <w:left w:val="none" w:sz="0" w:space="0" w:color="auto"/>
        <w:bottom w:val="none" w:sz="0" w:space="0" w:color="auto"/>
        <w:right w:val="none" w:sz="0" w:space="0" w:color="auto"/>
      </w:divBdr>
    </w:div>
    <w:div w:id="1808737315">
      <w:bodyDiv w:val="1"/>
      <w:marLeft w:val="0"/>
      <w:marRight w:val="0"/>
      <w:marTop w:val="0"/>
      <w:marBottom w:val="0"/>
      <w:divBdr>
        <w:top w:val="none" w:sz="0" w:space="0" w:color="auto"/>
        <w:left w:val="none" w:sz="0" w:space="0" w:color="auto"/>
        <w:bottom w:val="none" w:sz="0" w:space="0" w:color="auto"/>
        <w:right w:val="none" w:sz="0" w:space="0" w:color="auto"/>
      </w:divBdr>
    </w:div>
    <w:div w:id="1821846092">
      <w:bodyDiv w:val="1"/>
      <w:marLeft w:val="0"/>
      <w:marRight w:val="0"/>
      <w:marTop w:val="0"/>
      <w:marBottom w:val="0"/>
      <w:divBdr>
        <w:top w:val="none" w:sz="0" w:space="0" w:color="auto"/>
        <w:left w:val="none" w:sz="0" w:space="0" w:color="auto"/>
        <w:bottom w:val="none" w:sz="0" w:space="0" w:color="auto"/>
        <w:right w:val="none" w:sz="0" w:space="0" w:color="auto"/>
      </w:divBdr>
    </w:div>
    <w:div w:id="1821922743">
      <w:bodyDiv w:val="1"/>
      <w:marLeft w:val="0"/>
      <w:marRight w:val="0"/>
      <w:marTop w:val="0"/>
      <w:marBottom w:val="0"/>
      <w:divBdr>
        <w:top w:val="none" w:sz="0" w:space="0" w:color="auto"/>
        <w:left w:val="none" w:sz="0" w:space="0" w:color="auto"/>
        <w:bottom w:val="none" w:sz="0" w:space="0" w:color="auto"/>
        <w:right w:val="none" w:sz="0" w:space="0" w:color="auto"/>
      </w:divBdr>
    </w:div>
    <w:div w:id="1839807418">
      <w:bodyDiv w:val="1"/>
      <w:marLeft w:val="0"/>
      <w:marRight w:val="0"/>
      <w:marTop w:val="0"/>
      <w:marBottom w:val="0"/>
      <w:divBdr>
        <w:top w:val="none" w:sz="0" w:space="0" w:color="auto"/>
        <w:left w:val="none" w:sz="0" w:space="0" w:color="auto"/>
        <w:bottom w:val="none" w:sz="0" w:space="0" w:color="auto"/>
        <w:right w:val="none" w:sz="0" w:space="0" w:color="auto"/>
      </w:divBdr>
    </w:div>
    <w:div w:id="1845704377">
      <w:bodyDiv w:val="1"/>
      <w:marLeft w:val="0"/>
      <w:marRight w:val="0"/>
      <w:marTop w:val="0"/>
      <w:marBottom w:val="0"/>
      <w:divBdr>
        <w:top w:val="none" w:sz="0" w:space="0" w:color="auto"/>
        <w:left w:val="none" w:sz="0" w:space="0" w:color="auto"/>
        <w:bottom w:val="none" w:sz="0" w:space="0" w:color="auto"/>
        <w:right w:val="none" w:sz="0" w:space="0" w:color="auto"/>
      </w:divBdr>
    </w:div>
    <w:div w:id="1875849328">
      <w:bodyDiv w:val="1"/>
      <w:marLeft w:val="0"/>
      <w:marRight w:val="0"/>
      <w:marTop w:val="0"/>
      <w:marBottom w:val="0"/>
      <w:divBdr>
        <w:top w:val="none" w:sz="0" w:space="0" w:color="auto"/>
        <w:left w:val="none" w:sz="0" w:space="0" w:color="auto"/>
        <w:bottom w:val="none" w:sz="0" w:space="0" w:color="auto"/>
        <w:right w:val="none" w:sz="0" w:space="0" w:color="auto"/>
      </w:divBdr>
    </w:div>
    <w:div w:id="1891458830">
      <w:bodyDiv w:val="1"/>
      <w:marLeft w:val="0"/>
      <w:marRight w:val="0"/>
      <w:marTop w:val="0"/>
      <w:marBottom w:val="0"/>
      <w:divBdr>
        <w:top w:val="none" w:sz="0" w:space="0" w:color="auto"/>
        <w:left w:val="none" w:sz="0" w:space="0" w:color="auto"/>
        <w:bottom w:val="none" w:sz="0" w:space="0" w:color="auto"/>
        <w:right w:val="none" w:sz="0" w:space="0" w:color="auto"/>
      </w:divBdr>
    </w:div>
    <w:div w:id="1949309706">
      <w:bodyDiv w:val="1"/>
      <w:marLeft w:val="0"/>
      <w:marRight w:val="0"/>
      <w:marTop w:val="0"/>
      <w:marBottom w:val="0"/>
      <w:divBdr>
        <w:top w:val="none" w:sz="0" w:space="0" w:color="auto"/>
        <w:left w:val="none" w:sz="0" w:space="0" w:color="auto"/>
        <w:bottom w:val="none" w:sz="0" w:space="0" w:color="auto"/>
        <w:right w:val="none" w:sz="0" w:space="0" w:color="auto"/>
      </w:divBdr>
    </w:div>
    <w:div w:id="1967347774">
      <w:bodyDiv w:val="1"/>
      <w:marLeft w:val="0"/>
      <w:marRight w:val="0"/>
      <w:marTop w:val="0"/>
      <w:marBottom w:val="0"/>
      <w:divBdr>
        <w:top w:val="none" w:sz="0" w:space="0" w:color="auto"/>
        <w:left w:val="none" w:sz="0" w:space="0" w:color="auto"/>
        <w:bottom w:val="none" w:sz="0" w:space="0" w:color="auto"/>
        <w:right w:val="none" w:sz="0" w:space="0" w:color="auto"/>
      </w:divBdr>
    </w:div>
    <w:div w:id="1980845365">
      <w:bodyDiv w:val="1"/>
      <w:marLeft w:val="0"/>
      <w:marRight w:val="0"/>
      <w:marTop w:val="0"/>
      <w:marBottom w:val="0"/>
      <w:divBdr>
        <w:top w:val="none" w:sz="0" w:space="0" w:color="auto"/>
        <w:left w:val="none" w:sz="0" w:space="0" w:color="auto"/>
        <w:bottom w:val="none" w:sz="0" w:space="0" w:color="auto"/>
        <w:right w:val="none" w:sz="0" w:space="0" w:color="auto"/>
      </w:divBdr>
    </w:div>
    <w:div w:id="1994135902">
      <w:bodyDiv w:val="1"/>
      <w:marLeft w:val="0"/>
      <w:marRight w:val="0"/>
      <w:marTop w:val="0"/>
      <w:marBottom w:val="0"/>
      <w:divBdr>
        <w:top w:val="none" w:sz="0" w:space="0" w:color="auto"/>
        <w:left w:val="none" w:sz="0" w:space="0" w:color="auto"/>
        <w:bottom w:val="none" w:sz="0" w:space="0" w:color="auto"/>
        <w:right w:val="none" w:sz="0" w:space="0" w:color="auto"/>
      </w:divBdr>
    </w:div>
    <w:div w:id="2130542203">
      <w:bodyDiv w:val="1"/>
      <w:marLeft w:val="0"/>
      <w:marRight w:val="0"/>
      <w:marTop w:val="0"/>
      <w:marBottom w:val="0"/>
      <w:divBdr>
        <w:top w:val="none" w:sz="0" w:space="0" w:color="auto"/>
        <w:left w:val="none" w:sz="0" w:space="0" w:color="auto"/>
        <w:bottom w:val="none" w:sz="0" w:space="0" w:color="auto"/>
        <w:right w:val="none" w:sz="0" w:space="0" w:color="auto"/>
      </w:divBdr>
    </w:div>
    <w:div w:id="2131968916">
      <w:bodyDiv w:val="1"/>
      <w:marLeft w:val="0"/>
      <w:marRight w:val="0"/>
      <w:marTop w:val="0"/>
      <w:marBottom w:val="0"/>
      <w:divBdr>
        <w:top w:val="none" w:sz="0" w:space="0" w:color="auto"/>
        <w:left w:val="none" w:sz="0" w:space="0" w:color="auto"/>
        <w:bottom w:val="none" w:sz="0" w:space="0" w:color="auto"/>
        <w:right w:val="none" w:sz="0" w:space="0" w:color="auto"/>
      </w:divBdr>
    </w:div>
    <w:div w:id="2134595853">
      <w:bodyDiv w:val="1"/>
      <w:marLeft w:val="0"/>
      <w:marRight w:val="0"/>
      <w:marTop w:val="0"/>
      <w:marBottom w:val="0"/>
      <w:divBdr>
        <w:top w:val="none" w:sz="0" w:space="0" w:color="auto"/>
        <w:left w:val="none" w:sz="0" w:space="0" w:color="auto"/>
        <w:bottom w:val="none" w:sz="0" w:space="0" w:color="auto"/>
        <w:right w:val="none" w:sz="0" w:space="0" w:color="auto"/>
      </w:divBdr>
    </w:div>
    <w:div w:id="2141873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www.funcionpublica.gov.co/eva/gestornormativo/norma.php?i=8788" TargetMode="External"/><Relationship Id="rId26" Type="http://schemas.openxmlformats.org/officeDocument/2006/relationships/hyperlink" Target="https://www.funcionpublica.gov.co/eva/gestornormativo/norma.php?i=49981" TargetMode="External"/><Relationship Id="rId39" Type="http://schemas.openxmlformats.org/officeDocument/2006/relationships/footer" Target="footer2.xml"/><Relationship Id="rId21" Type="http://schemas.openxmlformats.org/officeDocument/2006/relationships/hyperlink" Target="https://www.funcionpublica.gov.co/eva/gestornormativo/norma.php?i=4640" TargetMode="External"/><Relationship Id="rId34" Type="http://schemas.openxmlformats.org/officeDocument/2006/relationships/hyperlink" Target="https://www.funcionpublica.gov.co/eva/gestornormativo/norma.php?i=49981"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yperlink" Target="https://www.funcionpublica.gov.co/eva/gestornormativo/norma.php?i=31591" TargetMode="External"/><Relationship Id="rId29" Type="http://schemas.openxmlformats.org/officeDocument/2006/relationships/hyperlink" Target="https://www.funcionpublica.gov.co/eva/gestornormativo/norma.php?i=49981" TargetMode="External"/><Relationship Id="rId41"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funcionpublica.gov.co/eva/gestornormativo/norma.php?i=34054" TargetMode="External"/><Relationship Id="rId32" Type="http://schemas.openxmlformats.org/officeDocument/2006/relationships/hyperlink" Target="https://www.funcionpublica.gov.co/eva/gestornormativo/norma.php?i=49981" TargetMode="External"/><Relationship Id="rId37" Type="http://schemas.openxmlformats.org/officeDocument/2006/relationships/header" Target="header2.xml"/><Relationship Id="rId40"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www.funcionpublica.gov.co/eva/gestornormativo/norma.php?i=34054" TargetMode="External"/><Relationship Id="rId28" Type="http://schemas.openxmlformats.org/officeDocument/2006/relationships/hyperlink" Target="https://www.funcionpublica.gov.co/eva/gestornormativo/norma.php?i=343" TargetMode="External"/><Relationship Id="rId36"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hyperlink" Target="https://www.funcionpublica.gov.co/eva/gestornormativo/norma.php?i=4640" TargetMode="External"/><Relationship Id="rId31" Type="http://schemas.openxmlformats.org/officeDocument/2006/relationships/hyperlink" Target="https://www.funcionpublica.gov.co/eva/gestornormativo/norma.php?i=49981"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 Id="rId22" Type="http://schemas.openxmlformats.org/officeDocument/2006/relationships/hyperlink" Target="https://www.funcionpublica.gov.co/eva/gestornormativo/norma.php?i=31591" TargetMode="External"/><Relationship Id="rId27" Type="http://schemas.openxmlformats.org/officeDocument/2006/relationships/hyperlink" Target="https://www.funcionpublica.gov.co/eva/gestornormativo/norma.php?i=49981" TargetMode="External"/><Relationship Id="rId30" Type="http://schemas.openxmlformats.org/officeDocument/2006/relationships/hyperlink" Target="https://www.funcionpublica.gov.co/eva/gestornormativo/norma.php?i=49981" TargetMode="External"/><Relationship Id="rId35" Type="http://schemas.openxmlformats.org/officeDocument/2006/relationships/hyperlink" Target="https://www.funcionpublica.gov.co/eva/gestornormativo/norma.php?i=49981" TargetMode="External"/><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hyperlink" Target="https://www.funcionpublica.gov.co/eva/gestornormativo/norma.php?i=49981" TargetMode="External"/><Relationship Id="rId33" Type="http://schemas.openxmlformats.org/officeDocument/2006/relationships/hyperlink" Target="https://www.funcionpublica.gov.co/eva/gestornormativo/norma.php?i=49981" TargetMode="External"/><Relationship Id="rId38"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2.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C207EF-17A5-4EEA-9D74-5BE13C413D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73</Pages>
  <Words>25180</Words>
  <Characters>138490</Characters>
  <Application>Microsoft Office Word</Application>
  <DocSecurity>0</DocSecurity>
  <Lines>1154</Lines>
  <Paragraphs>326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licitaciones especiales</cp:lastModifiedBy>
  <cp:revision>3</cp:revision>
  <cp:lastPrinted>2025-10-29T12:49:00Z</cp:lastPrinted>
  <dcterms:created xsi:type="dcterms:W3CDTF">2025-10-29T12:49:00Z</dcterms:created>
  <dcterms:modified xsi:type="dcterms:W3CDTF">2025-10-29T14:23:00Z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299739c-ad3d-4908-806e-4d91151a6e13_Enabled">
    <vt:lpwstr>true</vt:lpwstr>
  </property>
  <property fmtid="{D5CDD505-2E9C-101B-9397-08002B2CF9AE}" pid="3" name="MSIP_Label_1299739c-ad3d-4908-806e-4d91151a6e13_SetDate">
    <vt:lpwstr>2023-04-12T21:13:25Z</vt:lpwstr>
  </property>
  <property fmtid="{D5CDD505-2E9C-101B-9397-08002B2CF9AE}" pid="4" name="MSIP_Label_1299739c-ad3d-4908-806e-4d91151a6e13_Method">
    <vt:lpwstr>Standard</vt:lpwstr>
  </property>
  <property fmtid="{D5CDD505-2E9C-101B-9397-08002B2CF9AE}" pid="5" name="MSIP_Label_1299739c-ad3d-4908-806e-4d91151a6e13_Name">
    <vt:lpwstr>All Employees (Unrestricted)</vt:lpwstr>
  </property>
  <property fmtid="{D5CDD505-2E9C-101B-9397-08002B2CF9AE}" pid="6" name="MSIP_Label_1299739c-ad3d-4908-806e-4d91151a6e13_SiteId">
    <vt:lpwstr>cbc2c381-2f2e-4d93-91d1-506c9316ace7</vt:lpwstr>
  </property>
  <property fmtid="{D5CDD505-2E9C-101B-9397-08002B2CF9AE}" pid="7" name="MSIP_Label_1299739c-ad3d-4908-806e-4d91151a6e13_ActionId">
    <vt:lpwstr>a0c6c873-5dc4-4b89-bea8-e6bc01dafbf1</vt:lpwstr>
  </property>
  <property fmtid="{D5CDD505-2E9C-101B-9397-08002B2CF9AE}" pid="8" name="MSIP_Label_1299739c-ad3d-4908-806e-4d91151a6e13_ContentBits">
    <vt:lpwstr>0</vt:lpwstr>
  </property>
</Properties>
</file>